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8A20C" w14:textId="4B347F7E" w:rsidR="00DF16DE" w:rsidRPr="00546D48" w:rsidRDefault="00DF16DE" w:rsidP="00A06449">
      <w:pPr>
        <w:pStyle w:val="Titel"/>
        <w:rPr>
          <w:lang w:val="en-GB"/>
        </w:rPr>
      </w:pPr>
      <w:r w:rsidRPr="00546D48">
        <w:rPr>
          <w:lang w:val="en-GB"/>
        </w:rPr>
        <w:t xml:space="preserve">Pharmaceutical </w:t>
      </w:r>
      <w:r w:rsidR="00ED421A" w:rsidRPr="00546D48">
        <w:rPr>
          <w:lang w:val="en-GB"/>
        </w:rPr>
        <w:t xml:space="preserve">pricing and reimbursement </w:t>
      </w:r>
      <w:r w:rsidRPr="00546D48">
        <w:rPr>
          <w:lang w:val="en-GB"/>
        </w:rPr>
        <w:t xml:space="preserve">systems in </w:t>
      </w:r>
      <w:r w:rsidR="00ED421A" w:rsidRPr="00546D48">
        <w:rPr>
          <w:lang w:val="en-GB"/>
        </w:rPr>
        <w:t>countries of the former Soviet Union</w:t>
      </w:r>
    </w:p>
    <w:p w14:paraId="281D90C2" w14:textId="77777777" w:rsidR="00DF16DE" w:rsidRPr="00546D48" w:rsidRDefault="00DF16DE">
      <w:pPr>
        <w:rPr>
          <w:rFonts w:ascii="Arial" w:hAnsi="Arial" w:cs="Arial"/>
          <w:lang w:val="en-GB"/>
        </w:rPr>
      </w:pPr>
    </w:p>
    <w:p w14:paraId="1147399F" w14:textId="19975AAB" w:rsidR="00DF16DE" w:rsidRPr="00546D48" w:rsidRDefault="00222988" w:rsidP="00A06449">
      <w:pPr>
        <w:pStyle w:val="Untertitel"/>
        <w:rPr>
          <w:lang w:val="en-GB"/>
        </w:rPr>
      </w:pPr>
      <w:r w:rsidRPr="00546D48">
        <w:rPr>
          <w:lang w:val="en-GB"/>
        </w:rPr>
        <w:t xml:space="preserve">Report of the </w:t>
      </w:r>
      <w:r w:rsidR="00D203DF" w:rsidRPr="00546D48">
        <w:rPr>
          <w:lang w:val="en-GB"/>
        </w:rPr>
        <w:t>Pharmaceutical Pricing and Reimbursement Information network for countries of the Commonwealth of Independent States</w:t>
      </w:r>
      <w:r w:rsidRPr="00546D48">
        <w:rPr>
          <w:lang w:val="en-GB"/>
        </w:rPr>
        <w:t>, 2018</w:t>
      </w:r>
    </w:p>
    <w:p w14:paraId="747A45C0" w14:textId="77777777" w:rsidR="00DF16DE" w:rsidRPr="00546D48" w:rsidRDefault="00DF16DE">
      <w:pPr>
        <w:rPr>
          <w:rFonts w:ascii="Arial" w:hAnsi="Arial" w:cs="Arial"/>
          <w:lang w:val="en-GB"/>
        </w:rPr>
      </w:pPr>
    </w:p>
    <w:p w14:paraId="5FB869F5" w14:textId="77777777" w:rsidR="00DF16DE" w:rsidRPr="00546D48" w:rsidRDefault="00DF16DE">
      <w:pPr>
        <w:rPr>
          <w:rFonts w:ascii="Arial" w:hAnsi="Arial" w:cs="Arial"/>
          <w:lang w:val="en-GB"/>
        </w:rPr>
      </w:pPr>
    </w:p>
    <w:p w14:paraId="534006CC" w14:textId="77777777" w:rsidR="004D305F" w:rsidRPr="00546D48" w:rsidRDefault="004D305F">
      <w:pPr>
        <w:rPr>
          <w:rFonts w:ascii="Arial" w:hAnsi="Arial" w:cs="Arial"/>
          <w:lang w:val="en-GB"/>
        </w:rPr>
      </w:pPr>
    </w:p>
    <w:p w14:paraId="5A51A556" w14:textId="77777777" w:rsidR="004D305F" w:rsidRPr="00546D48" w:rsidRDefault="004D305F">
      <w:pPr>
        <w:rPr>
          <w:rFonts w:ascii="Arial" w:hAnsi="Arial" w:cs="Arial"/>
          <w:lang w:val="en-GB"/>
        </w:rPr>
      </w:pPr>
    </w:p>
    <w:p w14:paraId="792C8A72" w14:textId="40996657" w:rsidR="002844DC" w:rsidRPr="00546D48" w:rsidRDefault="002844DC" w:rsidP="002844DC">
      <w:pPr>
        <w:keepNext/>
        <w:keepLines/>
        <w:pageBreakBefore/>
        <w:rPr>
          <w:rFonts w:ascii="Arial" w:hAnsi="Arial" w:cs="Arial"/>
          <w:b/>
          <w:lang w:val="en-GB"/>
        </w:rPr>
      </w:pPr>
      <w:r w:rsidRPr="00546D48">
        <w:rPr>
          <w:rFonts w:ascii="Arial" w:hAnsi="Arial" w:cs="Arial"/>
          <w:b/>
          <w:lang w:val="en-GB"/>
        </w:rPr>
        <w:lastRenderedPageBreak/>
        <w:t>Abstract</w:t>
      </w:r>
    </w:p>
    <w:p w14:paraId="3CC839CA" w14:textId="77777777" w:rsidR="002844DC" w:rsidRPr="00546D48" w:rsidRDefault="002844DC" w:rsidP="002844DC">
      <w:pPr>
        <w:rPr>
          <w:rFonts w:ascii="Arial" w:hAnsi="Arial" w:cs="Arial"/>
          <w:lang w:val="en-GB"/>
        </w:rPr>
      </w:pPr>
    </w:p>
    <w:p w14:paraId="57F7EE72" w14:textId="77777777" w:rsidR="002844DC" w:rsidRPr="00546D48" w:rsidRDefault="002844DC" w:rsidP="002844DC">
      <w:pPr>
        <w:rPr>
          <w:rFonts w:ascii="Arial" w:hAnsi="Arial" w:cs="Arial"/>
          <w:lang w:val="en-GB"/>
        </w:rPr>
      </w:pPr>
    </w:p>
    <w:p w14:paraId="5D837942" w14:textId="77777777" w:rsidR="002844DC" w:rsidRPr="00546D48" w:rsidRDefault="002844DC" w:rsidP="002844DC">
      <w:pPr>
        <w:rPr>
          <w:rFonts w:ascii="Arial" w:hAnsi="Arial" w:cs="Arial"/>
          <w:lang w:val="en-GB"/>
        </w:rPr>
      </w:pPr>
    </w:p>
    <w:p w14:paraId="17CFBDC2" w14:textId="77777777" w:rsidR="002844DC" w:rsidRPr="00546D48" w:rsidRDefault="002844DC" w:rsidP="002844DC">
      <w:pPr>
        <w:rPr>
          <w:rFonts w:ascii="Arial" w:hAnsi="Arial" w:cs="Arial"/>
          <w:lang w:val="en-GB"/>
        </w:rPr>
      </w:pPr>
    </w:p>
    <w:p w14:paraId="17AF7AB8" w14:textId="20B7BF4A" w:rsidR="002844DC" w:rsidRPr="00546D48" w:rsidRDefault="002844DC" w:rsidP="002844DC">
      <w:pPr>
        <w:rPr>
          <w:rFonts w:ascii="Arial" w:hAnsi="Arial" w:cs="Arial"/>
          <w:b/>
          <w:lang w:val="en-GB"/>
        </w:rPr>
      </w:pPr>
      <w:r w:rsidRPr="00546D48">
        <w:rPr>
          <w:rFonts w:ascii="Arial" w:hAnsi="Arial" w:cs="Arial"/>
          <w:b/>
          <w:lang w:val="en-GB"/>
        </w:rPr>
        <w:t>Keywords</w:t>
      </w:r>
      <w:bookmarkStart w:id="0" w:name="_GoBack"/>
      <w:bookmarkEnd w:id="0"/>
    </w:p>
    <w:p w14:paraId="4EC98CBA" w14:textId="77777777" w:rsidR="00105610" w:rsidRPr="00105610" w:rsidRDefault="00105610" w:rsidP="00105610">
      <w:pPr>
        <w:pStyle w:val="berschrift1"/>
        <w:numPr>
          <w:ilvl w:val="0"/>
          <w:numId w:val="0"/>
        </w:numPr>
        <w:ind w:left="360" w:hanging="360"/>
        <w:rPr>
          <w:rFonts w:ascii="Arial" w:hAnsi="Arial"/>
          <w:b w:val="0"/>
          <w:sz w:val="22"/>
        </w:rPr>
      </w:pPr>
      <w:r w:rsidRPr="00105610">
        <w:rPr>
          <w:rFonts w:ascii="Arial" w:hAnsi="Arial"/>
          <w:b w:val="0"/>
          <w:sz w:val="22"/>
        </w:rPr>
        <w:t>PHARMACEUTICAL POLICY</w:t>
      </w:r>
    </w:p>
    <w:p w14:paraId="5F07A995" w14:textId="77777777" w:rsidR="00105610" w:rsidRDefault="00105610" w:rsidP="00105610">
      <w:pPr>
        <w:pStyle w:val="berschrift1"/>
        <w:numPr>
          <w:ilvl w:val="0"/>
          <w:numId w:val="0"/>
        </w:numPr>
        <w:ind w:left="360" w:hanging="360"/>
        <w:rPr>
          <w:rFonts w:ascii="Arial" w:hAnsi="Arial"/>
          <w:b w:val="0"/>
          <w:sz w:val="22"/>
        </w:rPr>
      </w:pPr>
      <w:r w:rsidRPr="00105610">
        <w:rPr>
          <w:rFonts w:ascii="Arial" w:hAnsi="Arial"/>
          <w:b w:val="0"/>
          <w:sz w:val="22"/>
        </w:rPr>
        <w:t xml:space="preserve">INSURANCE, HEALTH, </w:t>
      </w:r>
    </w:p>
    <w:p w14:paraId="25288A8C" w14:textId="56748FB4" w:rsidR="00105610" w:rsidRPr="00105610" w:rsidRDefault="00105610" w:rsidP="00105610">
      <w:pPr>
        <w:pStyle w:val="berschrift1"/>
        <w:numPr>
          <w:ilvl w:val="0"/>
          <w:numId w:val="0"/>
        </w:numPr>
        <w:ind w:left="360" w:hanging="360"/>
        <w:rPr>
          <w:rFonts w:ascii="Arial" w:hAnsi="Arial"/>
          <w:b w:val="0"/>
          <w:sz w:val="22"/>
        </w:rPr>
      </w:pPr>
      <w:r w:rsidRPr="00105610">
        <w:rPr>
          <w:rFonts w:ascii="Arial" w:hAnsi="Arial"/>
          <w:b w:val="0"/>
          <w:sz w:val="22"/>
        </w:rPr>
        <w:t>PRICING</w:t>
      </w:r>
      <w:r>
        <w:rPr>
          <w:rFonts w:ascii="Arial" w:hAnsi="Arial"/>
          <w:b w:val="0"/>
          <w:sz w:val="22"/>
        </w:rPr>
        <w:t xml:space="preserve">, </w:t>
      </w:r>
      <w:r w:rsidRPr="00105610">
        <w:rPr>
          <w:rFonts w:ascii="Arial" w:hAnsi="Arial"/>
          <w:b w:val="0"/>
          <w:sz w:val="22"/>
        </w:rPr>
        <w:t>REIMBU</w:t>
      </w:r>
      <w:r>
        <w:rPr>
          <w:rFonts w:ascii="Arial" w:hAnsi="Arial"/>
          <w:b w:val="0"/>
          <w:sz w:val="22"/>
        </w:rPr>
        <w:t>R</w:t>
      </w:r>
      <w:r w:rsidRPr="00105610">
        <w:rPr>
          <w:rFonts w:ascii="Arial" w:hAnsi="Arial"/>
          <w:b w:val="0"/>
          <w:sz w:val="22"/>
        </w:rPr>
        <w:t>SEMENT</w:t>
      </w:r>
    </w:p>
    <w:p w14:paraId="1F57E192" w14:textId="77777777" w:rsidR="00105610" w:rsidRPr="00105610" w:rsidRDefault="00105610" w:rsidP="00105610">
      <w:pPr>
        <w:pStyle w:val="berschrift1"/>
        <w:numPr>
          <w:ilvl w:val="0"/>
          <w:numId w:val="0"/>
        </w:numPr>
        <w:ind w:left="360" w:hanging="360"/>
        <w:rPr>
          <w:rFonts w:ascii="Arial" w:hAnsi="Arial"/>
          <w:b w:val="0"/>
          <w:sz w:val="22"/>
        </w:rPr>
      </w:pPr>
      <w:r w:rsidRPr="00105610">
        <w:rPr>
          <w:rFonts w:ascii="Arial" w:hAnsi="Arial"/>
          <w:b w:val="0"/>
          <w:sz w:val="22"/>
        </w:rPr>
        <w:t>ACCESS TO MEDICINES</w:t>
      </w:r>
    </w:p>
    <w:p w14:paraId="53208A0E" w14:textId="77777777" w:rsidR="00105610" w:rsidRDefault="00105610" w:rsidP="00105610">
      <w:pPr>
        <w:pStyle w:val="berschrift1"/>
        <w:numPr>
          <w:ilvl w:val="0"/>
          <w:numId w:val="0"/>
        </w:numPr>
        <w:ind w:left="360" w:hanging="360"/>
        <w:rPr>
          <w:rFonts w:ascii="Arial" w:hAnsi="Arial"/>
          <w:b w:val="0"/>
          <w:sz w:val="22"/>
        </w:rPr>
      </w:pPr>
      <w:r w:rsidRPr="00105610">
        <w:rPr>
          <w:rFonts w:ascii="Arial" w:hAnsi="Arial"/>
          <w:b w:val="0"/>
          <w:sz w:val="22"/>
        </w:rPr>
        <w:t>PHARMACEUTICAL</w:t>
      </w:r>
      <w:r>
        <w:rPr>
          <w:rFonts w:ascii="Arial" w:hAnsi="Arial"/>
          <w:b w:val="0"/>
          <w:sz w:val="22"/>
        </w:rPr>
        <w:t>S</w:t>
      </w:r>
    </w:p>
    <w:p w14:paraId="61D6C2D6" w14:textId="7803C13F" w:rsidR="00A943AA" w:rsidRPr="00546D48" w:rsidRDefault="00105610" w:rsidP="00105610">
      <w:pPr>
        <w:pStyle w:val="berschrift1"/>
        <w:numPr>
          <w:ilvl w:val="0"/>
          <w:numId w:val="0"/>
        </w:numPr>
        <w:ind w:left="360" w:hanging="360"/>
      </w:pPr>
      <w:r w:rsidRPr="00105610">
        <w:rPr>
          <w:rFonts w:ascii="Arial" w:hAnsi="Arial"/>
          <w:b w:val="0"/>
          <w:sz w:val="22"/>
        </w:rPr>
        <w:t>EUROPE</w:t>
      </w:r>
      <w:r w:rsidR="00A943AA" w:rsidRPr="00546D48">
        <w:br w:type="page"/>
      </w:r>
    </w:p>
    <w:p w14:paraId="7733FEDE" w14:textId="78D4A3F0" w:rsidR="00630070" w:rsidRDefault="00C37530" w:rsidP="00630070">
      <w:pPr>
        <w:pStyle w:val="PrelimH1"/>
        <w:rPr>
          <w:noProof/>
        </w:rPr>
      </w:pPr>
      <w:bookmarkStart w:id="1" w:name="_Toc535931431"/>
      <w:r w:rsidRPr="00546D48">
        <w:lastRenderedPageBreak/>
        <w:t>Contents</w:t>
      </w:r>
      <w:bookmarkEnd w:id="1"/>
      <w:r w:rsidR="00630070">
        <w:rPr>
          <w:rFonts w:ascii="Arial" w:hAnsi="Arial"/>
        </w:rPr>
        <w:fldChar w:fldCharType="begin"/>
      </w:r>
      <w:r w:rsidR="00630070">
        <w:rPr>
          <w:rFonts w:ascii="Arial" w:hAnsi="Arial"/>
        </w:rPr>
        <w:instrText xml:space="preserve"> TOC \o "1-2" \h \z \u </w:instrText>
      </w:r>
      <w:r w:rsidR="00630070">
        <w:rPr>
          <w:rFonts w:ascii="Arial" w:hAnsi="Arial"/>
        </w:rPr>
        <w:fldChar w:fldCharType="separate"/>
      </w:r>
      <w:hyperlink w:anchor="_Toc535931431" w:history="1"/>
    </w:p>
    <w:p w14:paraId="20C57187" w14:textId="08BC8DEA" w:rsidR="00630070" w:rsidRDefault="008E17EB">
      <w:pPr>
        <w:pStyle w:val="Verzeichnis1"/>
        <w:tabs>
          <w:tab w:val="right" w:leader="dot" w:pos="9062"/>
        </w:tabs>
        <w:rPr>
          <w:noProof/>
        </w:rPr>
      </w:pPr>
      <w:hyperlink w:anchor="_Toc535931432" w:history="1">
        <w:r w:rsidR="00630070" w:rsidRPr="00552271">
          <w:rPr>
            <w:rStyle w:val="Hyperlink"/>
            <w:noProof/>
          </w:rPr>
          <w:t>List of figures and tables</w:t>
        </w:r>
        <w:r w:rsidR="00630070">
          <w:rPr>
            <w:noProof/>
            <w:webHidden/>
          </w:rPr>
          <w:tab/>
        </w:r>
        <w:r w:rsidR="00630070">
          <w:rPr>
            <w:noProof/>
            <w:webHidden/>
          </w:rPr>
          <w:fldChar w:fldCharType="begin"/>
        </w:r>
        <w:r w:rsidR="00630070">
          <w:rPr>
            <w:noProof/>
            <w:webHidden/>
          </w:rPr>
          <w:instrText xml:space="preserve"> PAGEREF _Toc535931432 \h </w:instrText>
        </w:r>
        <w:r w:rsidR="00630070">
          <w:rPr>
            <w:noProof/>
            <w:webHidden/>
          </w:rPr>
        </w:r>
        <w:r w:rsidR="00630070">
          <w:rPr>
            <w:noProof/>
            <w:webHidden/>
          </w:rPr>
          <w:fldChar w:fldCharType="separate"/>
        </w:r>
        <w:r>
          <w:rPr>
            <w:noProof/>
            <w:webHidden/>
          </w:rPr>
          <w:t>4</w:t>
        </w:r>
        <w:r w:rsidR="00630070">
          <w:rPr>
            <w:noProof/>
            <w:webHidden/>
          </w:rPr>
          <w:fldChar w:fldCharType="end"/>
        </w:r>
      </w:hyperlink>
    </w:p>
    <w:p w14:paraId="51A10AA7" w14:textId="41729CEB" w:rsidR="00630070" w:rsidRDefault="008E17EB">
      <w:pPr>
        <w:pStyle w:val="Verzeichnis2"/>
        <w:tabs>
          <w:tab w:val="right" w:leader="dot" w:pos="9062"/>
        </w:tabs>
        <w:rPr>
          <w:noProof/>
        </w:rPr>
      </w:pPr>
      <w:hyperlink w:anchor="_Toc535931433" w:history="1">
        <w:r w:rsidR="00630070" w:rsidRPr="00552271">
          <w:rPr>
            <w:rStyle w:val="Hyperlink"/>
            <w:noProof/>
          </w:rPr>
          <w:t>Figures</w:t>
        </w:r>
        <w:r w:rsidR="00630070">
          <w:rPr>
            <w:noProof/>
            <w:webHidden/>
          </w:rPr>
          <w:tab/>
        </w:r>
        <w:r w:rsidR="00630070">
          <w:rPr>
            <w:noProof/>
            <w:webHidden/>
          </w:rPr>
          <w:fldChar w:fldCharType="begin"/>
        </w:r>
        <w:r w:rsidR="00630070">
          <w:rPr>
            <w:noProof/>
            <w:webHidden/>
          </w:rPr>
          <w:instrText xml:space="preserve"> PAGEREF _Toc535931433 \h </w:instrText>
        </w:r>
        <w:r w:rsidR="00630070">
          <w:rPr>
            <w:noProof/>
            <w:webHidden/>
          </w:rPr>
        </w:r>
        <w:r w:rsidR="00630070">
          <w:rPr>
            <w:noProof/>
            <w:webHidden/>
          </w:rPr>
          <w:fldChar w:fldCharType="separate"/>
        </w:r>
        <w:r>
          <w:rPr>
            <w:noProof/>
            <w:webHidden/>
          </w:rPr>
          <w:t>4</w:t>
        </w:r>
        <w:r w:rsidR="00630070">
          <w:rPr>
            <w:noProof/>
            <w:webHidden/>
          </w:rPr>
          <w:fldChar w:fldCharType="end"/>
        </w:r>
      </w:hyperlink>
    </w:p>
    <w:p w14:paraId="2A2294DE" w14:textId="3E5C19AB" w:rsidR="00630070" w:rsidRDefault="008E17EB">
      <w:pPr>
        <w:pStyle w:val="Verzeichnis2"/>
        <w:tabs>
          <w:tab w:val="right" w:leader="dot" w:pos="9062"/>
        </w:tabs>
        <w:rPr>
          <w:noProof/>
        </w:rPr>
      </w:pPr>
      <w:hyperlink w:anchor="_Toc535931434" w:history="1">
        <w:r w:rsidR="00630070" w:rsidRPr="00552271">
          <w:rPr>
            <w:rStyle w:val="Hyperlink"/>
            <w:noProof/>
          </w:rPr>
          <w:t>Tables</w:t>
        </w:r>
        <w:r w:rsidR="00630070">
          <w:rPr>
            <w:noProof/>
            <w:webHidden/>
          </w:rPr>
          <w:tab/>
        </w:r>
        <w:r w:rsidR="00630070">
          <w:rPr>
            <w:noProof/>
            <w:webHidden/>
          </w:rPr>
          <w:fldChar w:fldCharType="begin"/>
        </w:r>
        <w:r w:rsidR="00630070">
          <w:rPr>
            <w:noProof/>
            <w:webHidden/>
          </w:rPr>
          <w:instrText xml:space="preserve"> PAGEREF _Toc535931434 \h </w:instrText>
        </w:r>
        <w:r w:rsidR="00630070">
          <w:rPr>
            <w:noProof/>
            <w:webHidden/>
          </w:rPr>
        </w:r>
        <w:r w:rsidR="00630070">
          <w:rPr>
            <w:noProof/>
            <w:webHidden/>
          </w:rPr>
          <w:fldChar w:fldCharType="separate"/>
        </w:r>
        <w:r>
          <w:rPr>
            <w:noProof/>
            <w:webHidden/>
          </w:rPr>
          <w:t>4</w:t>
        </w:r>
        <w:r w:rsidR="00630070">
          <w:rPr>
            <w:noProof/>
            <w:webHidden/>
          </w:rPr>
          <w:fldChar w:fldCharType="end"/>
        </w:r>
      </w:hyperlink>
    </w:p>
    <w:p w14:paraId="0BB5C738" w14:textId="3F569A4B" w:rsidR="00630070" w:rsidRDefault="008E17EB">
      <w:pPr>
        <w:pStyle w:val="Verzeichnis1"/>
        <w:tabs>
          <w:tab w:val="right" w:leader="dot" w:pos="9062"/>
        </w:tabs>
        <w:rPr>
          <w:noProof/>
        </w:rPr>
      </w:pPr>
      <w:hyperlink w:anchor="_Toc535931435" w:history="1">
        <w:r w:rsidR="00630070" w:rsidRPr="00552271">
          <w:rPr>
            <w:rStyle w:val="Hyperlink"/>
            <w:noProof/>
          </w:rPr>
          <w:t>Authors</w:t>
        </w:r>
        <w:r w:rsidR="00630070">
          <w:rPr>
            <w:noProof/>
            <w:webHidden/>
          </w:rPr>
          <w:tab/>
        </w:r>
        <w:r w:rsidR="00630070">
          <w:rPr>
            <w:noProof/>
            <w:webHidden/>
          </w:rPr>
          <w:fldChar w:fldCharType="begin"/>
        </w:r>
        <w:r w:rsidR="00630070">
          <w:rPr>
            <w:noProof/>
            <w:webHidden/>
          </w:rPr>
          <w:instrText xml:space="preserve"> PAGEREF _Toc535931435 \h </w:instrText>
        </w:r>
        <w:r w:rsidR="00630070">
          <w:rPr>
            <w:noProof/>
            <w:webHidden/>
          </w:rPr>
        </w:r>
        <w:r w:rsidR="00630070">
          <w:rPr>
            <w:noProof/>
            <w:webHidden/>
          </w:rPr>
          <w:fldChar w:fldCharType="separate"/>
        </w:r>
        <w:r>
          <w:rPr>
            <w:noProof/>
            <w:webHidden/>
          </w:rPr>
          <w:t>5</w:t>
        </w:r>
        <w:r w:rsidR="00630070">
          <w:rPr>
            <w:noProof/>
            <w:webHidden/>
          </w:rPr>
          <w:fldChar w:fldCharType="end"/>
        </w:r>
      </w:hyperlink>
    </w:p>
    <w:p w14:paraId="57A85628" w14:textId="0288FC57" w:rsidR="00630070" w:rsidRDefault="008E17EB">
      <w:pPr>
        <w:pStyle w:val="Verzeichnis1"/>
        <w:tabs>
          <w:tab w:val="right" w:leader="dot" w:pos="9062"/>
        </w:tabs>
        <w:rPr>
          <w:noProof/>
        </w:rPr>
      </w:pPr>
      <w:hyperlink w:anchor="_Toc535931436" w:history="1">
        <w:r w:rsidR="00630070" w:rsidRPr="00552271">
          <w:rPr>
            <w:rStyle w:val="Hyperlink"/>
            <w:noProof/>
          </w:rPr>
          <w:t>Acknowledgements</w:t>
        </w:r>
        <w:r w:rsidR="00630070">
          <w:rPr>
            <w:noProof/>
            <w:webHidden/>
          </w:rPr>
          <w:tab/>
        </w:r>
        <w:r w:rsidR="00630070">
          <w:rPr>
            <w:noProof/>
            <w:webHidden/>
          </w:rPr>
          <w:fldChar w:fldCharType="begin"/>
        </w:r>
        <w:r w:rsidR="00630070">
          <w:rPr>
            <w:noProof/>
            <w:webHidden/>
          </w:rPr>
          <w:instrText xml:space="preserve"> PAGEREF _Toc535931436 \h </w:instrText>
        </w:r>
        <w:r w:rsidR="00630070">
          <w:rPr>
            <w:noProof/>
            <w:webHidden/>
          </w:rPr>
        </w:r>
        <w:r w:rsidR="00630070">
          <w:rPr>
            <w:noProof/>
            <w:webHidden/>
          </w:rPr>
          <w:fldChar w:fldCharType="separate"/>
        </w:r>
        <w:r>
          <w:rPr>
            <w:noProof/>
            <w:webHidden/>
          </w:rPr>
          <w:t>5</w:t>
        </w:r>
        <w:r w:rsidR="00630070">
          <w:rPr>
            <w:noProof/>
            <w:webHidden/>
          </w:rPr>
          <w:fldChar w:fldCharType="end"/>
        </w:r>
      </w:hyperlink>
    </w:p>
    <w:p w14:paraId="6FFE19D0" w14:textId="4D9D64AF" w:rsidR="00630070" w:rsidRDefault="008E17EB">
      <w:pPr>
        <w:pStyle w:val="Verzeichnis1"/>
        <w:tabs>
          <w:tab w:val="right" w:leader="dot" w:pos="9062"/>
        </w:tabs>
        <w:rPr>
          <w:noProof/>
        </w:rPr>
      </w:pPr>
      <w:hyperlink w:anchor="_Toc535931437" w:history="1">
        <w:r w:rsidR="00630070" w:rsidRPr="00552271">
          <w:rPr>
            <w:rStyle w:val="Hyperlink"/>
            <w:noProof/>
          </w:rPr>
          <w:t>Abbreviations</w:t>
        </w:r>
        <w:r w:rsidR="00630070">
          <w:rPr>
            <w:noProof/>
            <w:webHidden/>
          </w:rPr>
          <w:tab/>
        </w:r>
        <w:r w:rsidR="00630070">
          <w:rPr>
            <w:noProof/>
            <w:webHidden/>
          </w:rPr>
          <w:fldChar w:fldCharType="begin"/>
        </w:r>
        <w:r w:rsidR="00630070">
          <w:rPr>
            <w:noProof/>
            <w:webHidden/>
          </w:rPr>
          <w:instrText xml:space="preserve"> PAGEREF _Toc535931437 \h </w:instrText>
        </w:r>
        <w:r w:rsidR="00630070">
          <w:rPr>
            <w:noProof/>
            <w:webHidden/>
          </w:rPr>
        </w:r>
        <w:r w:rsidR="00630070">
          <w:rPr>
            <w:noProof/>
            <w:webHidden/>
          </w:rPr>
          <w:fldChar w:fldCharType="separate"/>
        </w:r>
        <w:r>
          <w:rPr>
            <w:noProof/>
            <w:webHidden/>
          </w:rPr>
          <w:t>6</w:t>
        </w:r>
        <w:r w:rsidR="00630070">
          <w:rPr>
            <w:noProof/>
            <w:webHidden/>
          </w:rPr>
          <w:fldChar w:fldCharType="end"/>
        </w:r>
      </w:hyperlink>
    </w:p>
    <w:p w14:paraId="0231463D" w14:textId="618086ED" w:rsidR="00630070" w:rsidRDefault="008E17EB">
      <w:pPr>
        <w:pStyle w:val="Verzeichnis1"/>
        <w:tabs>
          <w:tab w:val="right" w:leader="dot" w:pos="9062"/>
        </w:tabs>
        <w:rPr>
          <w:noProof/>
        </w:rPr>
      </w:pPr>
      <w:hyperlink w:anchor="_Toc535931438" w:history="1">
        <w:r w:rsidR="00630070" w:rsidRPr="00552271">
          <w:rPr>
            <w:rStyle w:val="Hyperlink"/>
            <w:noProof/>
          </w:rPr>
          <w:t>Executive summary</w:t>
        </w:r>
        <w:r w:rsidR="00630070">
          <w:rPr>
            <w:noProof/>
            <w:webHidden/>
          </w:rPr>
          <w:tab/>
        </w:r>
        <w:r w:rsidR="00630070">
          <w:rPr>
            <w:noProof/>
            <w:webHidden/>
          </w:rPr>
          <w:fldChar w:fldCharType="begin"/>
        </w:r>
        <w:r w:rsidR="00630070">
          <w:rPr>
            <w:noProof/>
            <w:webHidden/>
          </w:rPr>
          <w:instrText xml:space="preserve"> PAGEREF _Toc535931438 \h </w:instrText>
        </w:r>
        <w:r w:rsidR="00630070">
          <w:rPr>
            <w:noProof/>
            <w:webHidden/>
          </w:rPr>
        </w:r>
        <w:r w:rsidR="00630070">
          <w:rPr>
            <w:noProof/>
            <w:webHidden/>
          </w:rPr>
          <w:fldChar w:fldCharType="separate"/>
        </w:r>
        <w:r>
          <w:rPr>
            <w:noProof/>
            <w:webHidden/>
          </w:rPr>
          <w:t>7</w:t>
        </w:r>
        <w:r w:rsidR="00630070">
          <w:rPr>
            <w:noProof/>
            <w:webHidden/>
          </w:rPr>
          <w:fldChar w:fldCharType="end"/>
        </w:r>
      </w:hyperlink>
    </w:p>
    <w:p w14:paraId="3760476F" w14:textId="527A6469" w:rsidR="00630070" w:rsidRDefault="008E17EB">
      <w:pPr>
        <w:pStyle w:val="Verzeichnis2"/>
        <w:tabs>
          <w:tab w:val="right" w:leader="dot" w:pos="9062"/>
        </w:tabs>
        <w:rPr>
          <w:noProof/>
        </w:rPr>
      </w:pPr>
      <w:hyperlink w:anchor="_Toc535931439" w:history="1">
        <w:r w:rsidR="00630070" w:rsidRPr="00552271">
          <w:rPr>
            <w:rStyle w:val="Hyperlink"/>
            <w:noProof/>
          </w:rPr>
          <w:t>Aim and methods</w:t>
        </w:r>
        <w:r w:rsidR="00630070">
          <w:rPr>
            <w:noProof/>
            <w:webHidden/>
          </w:rPr>
          <w:tab/>
        </w:r>
        <w:r w:rsidR="00630070">
          <w:rPr>
            <w:noProof/>
            <w:webHidden/>
          </w:rPr>
          <w:fldChar w:fldCharType="begin"/>
        </w:r>
        <w:r w:rsidR="00630070">
          <w:rPr>
            <w:noProof/>
            <w:webHidden/>
          </w:rPr>
          <w:instrText xml:space="preserve"> PAGEREF _Toc535931439 \h </w:instrText>
        </w:r>
        <w:r w:rsidR="00630070">
          <w:rPr>
            <w:noProof/>
            <w:webHidden/>
          </w:rPr>
        </w:r>
        <w:r w:rsidR="00630070">
          <w:rPr>
            <w:noProof/>
            <w:webHidden/>
          </w:rPr>
          <w:fldChar w:fldCharType="separate"/>
        </w:r>
        <w:r>
          <w:rPr>
            <w:noProof/>
            <w:webHidden/>
          </w:rPr>
          <w:t>7</w:t>
        </w:r>
        <w:r w:rsidR="00630070">
          <w:rPr>
            <w:noProof/>
            <w:webHidden/>
          </w:rPr>
          <w:fldChar w:fldCharType="end"/>
        </w:r>
      </w:hyperlink>
    </w:p>
    <w:p w14:paraId="03A14CCA" w14:textId="605FD32A" w:rsidR="00630070" w:rsidRDefault="008E17EB">
      <w:pPr>
        <w:pStyle w:val="Verzeichnis2"/>
        <w:tabs>
          <w:tab w:val="right" w:leader="dot" w:pos="9062"/>
        </w:tabs>
        <w:rPr>
          <w:noProof/>
        </w:rPr>
      </w:pPr>
      <w:hyperlink w:anchor="_Toc535931440" w:history="1">
        <w:r w:rsidR="00630070" w:rsidRPr="00552271">
          <w:rPr>
            <w:rStyle w:val="Hyperlink"/>
            <w:noProof/>
          </w:rPr>
          <w:t>Key findings</w:t>
        </w:r>
        <w:r w:rsidR="00630070">
          <w:rPr>
            <w:noProof/>
            <w:webHidden/>
          </w:rPr>
          <w:tab/>
        </w:r>
        <w:r w:rsidR="00630070">
          <w:rPr>
            <w:noProof/>
            <w:webHidden/>
          </w:rPr>
          <w:fldChar w:fldCharType="begin"/>
        </w:r>
        <w:r w:rsidR="00630070">
          <w:rPr>
            <w:noProof/>
            <w:webHidden/>
          </w:rPr>
          <w:instrText xml:space="preserve"> PAGEREF _Toc535931440 \h </w:instrText>
        </w:r>
        <w:r w:rsidR="00630070">
          <w:rPr>
            <w:noProof/>
            <w:webHidden/>
          </w:rPr>
        </w:r>
        <w:r w:rsidR="00630070">
          <w:rPr>
            <w:noProof/>
            <w:webHidden/>
          </w:rPr>
          <w:fldChar w:fldCharType="separate"/>
        </w:r>
        <w:r>
          <w:rPr>
            <w:noProof/>
            <w:webHidden/>
          </w:rPr>
          <w:t>7</w:t>
        </w:r>
        <w:r w:rsidR="00630070">
          <w:rPr>
            <w:noProof/>
            <w:webHidden/>
          </w:rPr>
          <w:fldChar w:fldCharType="end"/>
        </w:r>
      </w:hyperlink>
    </w:p>
    <w:p w14:paraId="5E0B953B" w14:textId="0E852592" w:rsidR="00630070" w:rsidRDefault="008E17EB">
      <w:pPr>
        <w:pStyle w:val="Verzeichnis2"/>
        <w:tabs>
          <w:tab w:val="right" w:leader="dot" w:pos="9062"/>
        </w:tabs>
        <w:rPr>
          <w:noProof/>
        </w:rPr>
      </w:pPr>
      <w:hyperlink w:anchor="_Toc535931441" w:history="1">
        <w:r w:rsidR="00630070" w:rsidRPr="00552271">
          <w:rPr>
            <w:rStyle w:val="Hyperlink"/>
            <w:noProof/>
          </w:rPr>
          <w:t>Conclusions</w:t>
        </w:r>
        <w:r w:rsidR="00630070">
          <w:rPr>
            <w:noProof/>
            <w:webHidden/>
          </w:rPr>
          <w:tab/>
        </w:r>
        <w:r w:rsidR="00630070">
          <w:rPr>
            <w:noProof/>
            <w:webHidden/>
          </w:rPr>
          <w:fldChar w:fldCharType="begin"/>
        </w:r>
        <w:r w:rsidR="00630070">
          <w:rPr>
            <w:noProof/>
            <w:webHidden/>
          </w:rPr>
          <w:instrText xml:space="preserve"> PAGEREF _Toc535931441 \h </w:instrText>
        </w:r>
        <w:r w:rsidR="00630070">
          <w:rPr>
            <w:noProof/>
            <w:webHidden/>
          </w:rPr>
        </w:r>
        <w:r w:rsidR="00630070">
          <w:rPr>
            <w:noProof/>
            <w:webHidden/>
          </w:rPr>
          <w:fldChar w:fldCharType="separate"/>
        </w:r>
        <w:r>
          <w:rPr>
            <w:noProof/>
            <w:webHidden/>
          </w:rPr>
          <w:t>9</w:t>
        </w:r>
        <w:r w:rsidR="00630070">
          <w:rPr>
            <w:noProof/>
            <w:webHidden/>
          </w:rPr>
          <w:fldChar w:fldCharType="end"/>
        </w:r>
      </w:hyperlink>
    </w:p>
    <w:p w14:paraId="7D68ECF2" w14:textId="1F7EACC9" w:rsidR="00630070" w:rsidRDefault="008E17EB">
      <w:pPr>
        <w:pStyle w:val="Verzeichnis1"/>
        <w:tabs>
          <w:tab w:val="left" w:pos="440"/>
          <w:tab w:val="right" w:leader="dot" w:pos="9062"/>
        </w:tabs>
        <w:rPr>
          <w:noProof/>
        </w:rPr>
      </w:pPr>
      <w:hyperlink w:anchor="_Toc535931442" w:history="1">
        <w:r w:rsidR="00630070" w:rsidRPr="00552271">
          <w:rPr>
            <w:rStyle w:val="Hyperlink"/>
            <w:noProof/>
          </w:rPr>
          <w:t>1.</w:t>
        </w:r>
        <w:r w:rsidR="00630070">
          <w:rPr>
            <w:noProof/>
          </w:rPr>
          <w:tab/>
        </w:r>
        <w:r w:rsidR="00630070" w:rsidRPr="00552271">
          <w:rPr>
            <w:rStyle w:val="Hyperlink"/>
            <w:noProof/>
          </w:rPr>
          <w:t>Introduction</w:t>
        </w:r>
        <w:r w:rsidR="00630070">
          <w:rPr>
            <w:noProof/>
            <w:webHidden/>
          </w:rPr>
          <w:tab/>
        </w:r>
        <w:r w:rsidR="00630070">
          <w:rPr>
            <w:noProof/>
            <w:webHidden/>
          </w:rPr>
          <w:fldChar w:fldCharType="begin"/>
        </w:r>
        <w:r w:rsidR="00630070">
          <w:rPr>
            <w:noProof/>
            <w:webHidden/>
          </w:rPr>
          <w:instrText xml:space="preserve"> PAGEREF _Toc535931442 \h </w:instrText>
        </w:r>
        <w:r w:rsidR="00630070">
          <w:rPr>
            <w:noProof/>
            <w:webHidden/>
          </w:rPr>
        </w:r>
        <w:r w:rsidR="00630070">
          <w:rPr>
            <w:noProof/>
            <w:webHidden/>
          </w:rPr>
          <w:fldChar w:fldCharType="separate"/>
        </w:r>
        <w:r>
          <w:rPr>
            <w:noProof/>
            <w:webHidden/>
          </w:rPr>
          <w:t>10</w:t>
        </w:r>
        <w:r w:rsidR="00630070">
          <w:rPr>
            <w:noProof/>
            <w:webHidden/>
          </w:rPr>
          <w:fldChar w:fldCharType="end"/>
        </w:r>
      </w:hyperlink>
    </w:p>
    <w:p w14:paraId="3D56EB10" w14:textId="3B3588DF" w:rsidR="00630070" w:rsidRDefault="008E17EB">
      <w:pPr>
        <w:pStyle w:val="Verzeichnis1"/>
        <w:tabs>
          <w:tab w:val="left" w:pos="440"/>
          <w:tab w:val="right" w:leader="dot" w:pos="9062"/>
        </w:tabs>
        <w:rPr>
          <w:noProof/>
        </w:rPr>
      </w:pPr>
      <w:hyperlink w:anchor="_Toc535931443" w:history="1">
        <w:r w:rsidR="00630070" w:rsidRPr="00552271">
          <w:rPr>
            <w:rStyle w:val="Hyperlink"/>
            <w:noProof/>
          </w:rPr>
          <w:t>2.</w:t>
        </w:r>
        <w:r w:rsidR="00630070">
          <w:rPr>
            <w:noProof/>
          </w:rPr>
          <w:tab/>
        </w:r>
        <w:r w:rsidR="00630070" w:rsidRPr="00552271">
          <w:rPr>
            <w:rStyle w:val="Hyperlink"/>
            <w:noProof/>
          </w:rPr>
          <w:t>Methods</w:t>
        </w:r>
        <w:r w:rsidR="00630070">
          <w:rPr>
            <w:noProof/>
            <w:webHidden/>
          </w:rPr>
          <w:tab/>
        </w:r>
        <w:r w:rsidR="00630070">
          <w:rPr>
            <w:noProof/>
            <w:webHidden/>
          </w:rPr>
          <w:fldChar w:fldCharType="begin"/>
        </w:r>
        <w:r w:rsidR="00630070">
          <w:rPr>
            <w:noProof/>
            <w:webHidden/>
          </w:rPr>
          <w:instrText xml:space="preserve"> PAGEREF _Toc535931443 \h </w:instrText>
        </w:r>
        <w:r w:rsidR="00630070">
          <w:rPr>
            <w:noProof/>
            <w:webHidden/>
          </w:rPr>
        </w:r>
        <w:r w:rsidR="00630070">
          <w:rPr>
            <w:noProof/>
            <w:webHidden/>
          </w:rPr>
          <w:fldChar w:fldCharType="separate"/>
        </w:r>
        <w:r>
          <w:rPr>
            <w:noProof/>
            <w:webHidden/>
          </w:rPr>
          <w:t>10</w:t>
        </w:r>
        <w:r w:rsidR="00630070">
          <w:rPr>
            <w:noProof/>
            <w:webHidden/>
          </w:rPr>
          <w:fldChar w:fldCharType="end"/>
        </w:r>
      </w:hyperlink>
    </w:p>
    <w:p w14:paraId="4A84950F" w14:textId="270B0D63" w:rsidR="00630070" w:rsidRDefault="008E17EB">
      <w:pPr>
        <w:pStyle w:val="Verzeichnis2"/>
        <w:tabs>
          <w:tab w:val="left" w:pos="880"/>
          <w:tab w:val="right" w:leader="dot" w:pos="9062"/>
        </w:tabs>
        <w:rPr>
          <w:noProof/>
        </w:rPr>
      </w:pPr>
      <w:hyperlink w:anchor="_Toc535931444" w:history="1">
        <w:r w:rsidR="00630070" w:rsidRPr="00552271">
          <w:rPr>
            <w:rStyle w:val="Hyperlink"/>
            <w:noProof/>
          </w:rPr>
          <w:t>2.1</w:t>
        </w:r>
        <w:r w:rsidR="00630070">
          <w:rPr>
            <w:noProof/>
          </w:rPr>
          <w:tab/>
        </w:r>
        <w:r w:rsidR="00630070" w:rsidRPr="00552271">
          <w:rPr>
            <w:rStyle w:val="Hyperlink"/>
            <w:noProof/>
          </w:rPr>
          <w:t>Countries included in the analysis</w:t>
        </w:r>
        <w:r w:rsidR="00630070">
          <w:rPr>
            <w:noProof/>
            <w:webHidden/>
          </w:rPr>
          <w:tab/>
        </w:r>
        <w:r w:rsidR="00630070">
          <w:rPr>
            <w:noProof/>
            <w:webHidden/>
          </w:rPr>
          <w:fldChar w:fldCharType="begin"/>
        </w:r>
        <w:r w:rsidR="00630070">
          <w:rPr>
            <w:noProof/>
            <w:webHidden/>
          </w:rPr>
          <w:instrText xml:space="preserve"> PAGEREF _Toc535931444 \h </w:instrText>
        </w:r>
        <w:r w:rsidR="00630070">
          <w:rPr>
            <w:noProof/>
            <w:webHidden/>
          </w:rPr>
        </w:r>
        <w:r w:rsidR="00630070">
          <w:rPr>
            <w:noProof/>
            <w:webHidden/>
          </w:rPr>
          <w:fldChar w:fldCharType="separate"/>
        </w:r>
        <w:r>
          <w:rPr>
            <w:noProof/>
            <w:webHidden/>
          </w:rPr>
          <w:t>10</w:t>
        </w:r>
        <w:r w:rsidR="00630070">
          <w:rPr>
            <w:noProof/>
            <w:webHidden/>
          </w:rPr>
          <w:fldChar w:fldCharType="end"/>
        </w:r>
      </w:hyperlink>
    </w:p>
    <w:p w14:paraId="5B574EE4" w14:textId="54D25C82" w:rsidR="00630070" w:rsidRDefault="008E17EB">
      <w:pPr>
        <w:pStyle w:val="Verzeichnis2"/>
        <w:tabs>
          <w:tab w:val="left" w:pos="880"/>
          <w:tab w:val="right" w:leader="dot" w:pos="9062"/>
        </w:tabs>
        <w:rPr>
          <w:noProof/>
        </w:rPr>
      </w:pPr>
      <w:hyperlink w:anchor="_Toc535931445" w:history="1">
        <w:r w:rsidR="00630070" w:rsidRPr="00552271">
          <w:rPr>
            <w:rStyle w:val="Hyperlink"/>
            <w:noProof/>
          </w:rPr>
          <w:t>2.2</w:t>
        </w:r>
        <w:r w:rsidR="00630070">
          <w:rPr>
            <w:noProof/>
          </w:rPr>
          <w:tab/>
        </w:r>
        <w:r w:rsidR="00630070" w:rsidRPr="00552271">
          <w:rPr>
            <w:rStyle w:val="Hyperlink"/>
            <w:noProof/>
          </w:rPr>
          <w:t>Terminology and indicators</w:t>
        </w:r>
        <w:r w:rsidR="00630070">
          <w:rPr>
            <w:noProof/>
            <w:webHidden/>
          </w:rPr>
          <w:tab/>
        </w:r>
        <w:r w:rsidR="00630070">
          <w:rPr>
            <w:noProof/>
            <w:webHidden/>
          </w:rPr>
          <w:fldChar w:fldCharType="begin"/>
        </w:r>
        <w:r w:rsidR="00630070">
          <w:rPr>
            <w:noProof/>
            <w:webHidden/>
          </w:rPr>
          <w:instrText xml:space="preserve"> PAGEREF _Toc535931445 \h </w:instrText>
        </w:r>
        <w:r w:rsidR="00630070">
          <w:rPr>
            <w:noProof/>
            <w:webHidden/>
          </w:rPr>
        </w:r>
        <w:r w:rsidR="00630070">
          <w:rPr>
            <w:noProof/>
            <w:webHidden/>
          </w:rPr>
          <w:fldChar w:fldCharType="separate"/>
        </w:r>
        <w:r>
          <w:rPr>
            <w:noProof/>
            <w:webHidden/>
          </w:rPr>
          <w:t>11</w:t>
        </w:r>
        <w:r w:rsidR="00630070">
          <w:rPr>
            <w:noProof/>
            <w:webHidden/>
          </w:rPr>
          <w:fldChar w:fldCharType="end"/>
        </w:r>
      </w:hyperlink>
    </w:p>
    <w:p w14:paraId="3F7A76FE" w14:textId="6FD44197" w:rsidR="00630070" w:rsidRDefault="008E17EB">
      <w:pPr>
        <w:pStyle w:val="Verzeichnis2"/>
        <w:tabs>
          <w:tab w:val="left" w:pos="880"/>
          <w:tab w:val="right" w:leader="dot" w:pos="9062"/>
        </w:tabs>
        <w:rPr>
          <w:noProof/>
        </w:rPr>
      </w:pPr>
      <w:hyperlink w:anchor="_Toc535931446" w:history="1">
        <w:r w:rsidR="00630070" w:rsidRPr="00552271">
          <w:rPr>
            <w:rStyle w:val="Hyperlink"/>
            <w:noProof/>
          </w:rPr>
          <w:t>2.3</w:t>
        </w:r>
        <w:r w:rsidR="00630070">
          <w:rPr>
            <w:noProof/>
          </w:rPr>
          <w:tab/>
        </w:r>
        <w:r w:rsidR="00630070" w:rsidRPr="00552271">
          <w:rPr>
            <w:rStyle w:val="Hyperlink"/>
            <w:noProof/>
          </w:rPr>
          <w:t>Data survey and validation</w:t>
        </w:r>
        <w:r w:rsidR="00630070">
          <w:rPr>
            <w:noProof/>
            <w:webHidden/>
          </w:rPr>
          <w:tab/>
        </w:r>
        <w:r w:rsidR="00630070">
          <w:rPr>
            <w:noProof/>
            <w:webHidden/>
          </w:rPr>
          <w:fldChar w:fldCharType="begin"/>
        </w:r>
        <w:r w:rsidR="00630070">
          <w:rPr>
            <w:noProof/>
            <w:webHidden/>
          </w:rPr>
          <w:instrText xml:space="preserve"> PAGEREF _Toc535931446 \h </w:instrText>
        </w:r>
        <w:r w:rsidR="00630070">
          <w:rPr>
            <w:noProof/>
            <w:webHidden/>
          </w:rPr>
        </w:r>
        <w:r w:rsidR="00630070">
          <w:rPr>
            <w:noProof/>
            <w:webHidden/>
          </w:rPr>
          <w:fldChar w:fldCharType="separate"/>
        </w:r>
        <w:r>
          <w:rPr>
            <w:noProof/>
            <w:webHidden/>
          </w:rPr>
          <w:t>11</w:t>
        </w:r>
        <w:r w:rsidR="00630070">
          <w:rPr>
            <w:noProof/>
            <w:webHidden/>
          </w:rPr>
          <w:fldChar w:fldCharType="end"/>
        </w:r>
      </w:hyperlink>
    </w:p>
    <w:p w14:paraId="5833B2E8" w14:textId="18709B46" w:rsidR="00630070" w:rsidRDefault="008E17EB">
      <w:pPr>
        <w:pStyle w:val="Verzeichnis1"/>
        <w:tabs>
          <w:tab w:val="left" w:pos="440"/>
          <w:tab w:val="right" w:leader="dot" w:pos="9062"/>
        </w:tabs>
        <w:rPr>
          <w:noProof/>
        </w:rPr>
      </w:pPr>
      <w:hyperlink w:anchor="_Toc535931447" w:history="1">
        <w:r w:rsidR="00630070" w:rsidRPr="00552271">
          <w:rPr>
            <w:rStyle w:val="Hyperlink"/>
            <w:noProof/>
          </w:rPr>
          <w:t>3.</w:t>
        </w:r>
        <w:r w:rsidR="00630070">
          <w:rPr>
            <w:noProof/>
          </w:rPr>
          <w:tab/>
        </w:r>
        <w:r w:rsidR="00630070" w:rsidRPr="00552271">
          <w:rPr>
            <w:rStyle w:val="Hyperlink"/>
            <w:noProof/>
          </w:rPr>
          <w:t>Comparative analysis</w:t>
        </w:r>
        <w:r w:rsidR="00630070">
          <w:rPr>
            <w:noProof/>
            <w:webHidden/>
          </w:rPr>
          <w:tab/>
        </w:r>
        <w:r w:rsidR="00630070">
          <w:rPr>
            <w:noProof/>
            <w:webHidden/>
          </w:rPr>
          <w:fldChar w:fldCharType="begin"/>
        </w:r>
        <w:r w:rsidR="00630070">
          <w:rPr>
            <w:noProof/>
            <w:webHidden/>
          </w:rPr>
          <w:instrText xml:space="preserve"> PAGEREF _Toc535931447 \h </w:instrText>
        </w:r>
        <w:r w:rsidR="00630070">
          <w:rPr>
            <w:noProof/>
            <w:webHidden/>
          </w:rPr>
        </w:r>
        <w:r w:rsidR="00630070">
          <w:rPr>
            <w:noProof/>
            <w:webHidden/>
          </w:rPr>
          <w:fldChar w:fldCharType="separate"/>
        </w:r>
        <w:r>
          <w:rPr>
            <w:noProof/>
            <w:webHidden/>
          </w:rPr>
          <w:t>12</w:t>
        </w:r>
        <w:r w:rsidR="00630070">
          <w:rPr>
            <w:noProof/>
            <w:webHidden/>
          </w:rPr>
          <w:fldChar w:fldCharType="end"/>
        </w:r>
      </w:hyperlink>
    </w:p>
    <w:p w14:paraId="526356CE" w14:textId="149815C3" w:rsidR="00630070" w:rsidRDefault="008E17EB">
      <w:pPr>
        <w:pStyle w:val="Verzeichnis2"/>
        <w:tabs>
          <w:tab w:val="left" w:pos="880"/>
          <w:tab w:val="right" w:leader="dot" w:pos="9062"/>
        </w:tabs>
        <w:rPr>
          <w:noProof/>
        </w:rPr>
      </w:pPr>
      <w:hyperlink w:anchor="_Toc535931448" w:history="1">
        <w:r w:rsidR="00630070" w:rsidRPr="00552271">
          <w:rPr>
            <w:rStyle w:val="Hyperlink"/>
            <w:noProof/>
          </w:rPr>
          <w:t>3.1</w:t>
        </w:r>
        <w:r w:rsidR="00630070">
          <w:rPr>
            <w:noProof/>
          </w:rPr>
          <w:tab/>
        </w:r>
        <w:r w:rsidR="00630070" w:rsidRPr="00552271">
          <w:rPr>
            <w:rStyle w:val="Hyperlink"/>
            <w:noProof/>
          </w:rPr>
          <w:t>Health system organization and funding</w:t>
        </w:r>
        <w:r w:rsidR="00630070">
          <w:rPr>
            <w:noProof/>
            <w:webHidden/>
          </w:rPr>
          <w:tab/>
        </w:r>
        <w:r w:rsidR="00630070">
          <w:rPr>
            <w:noProof/>
            <w:webHidden/>
          </w:rPr>
          <w:fldChar w:fldCharType="begin"/>
        </w:r>
        <w:r w:rsidR="00630070">
          <w:rPr>
            <w:noProof/>
            <w:webHidden/>
          </w:rPr>
          <w:instrText xml:space="preserve"> PAGEREF _Toc535931448 \h </w:instrText>
        </w:r>
        <w:r w:rsidR="00630070">
          <w:rPr>
            <w:noProof/>
            <w:webHidden/>
          </w:rPr>
        </w:r>
        <w:r w:rsidR="00630070">
          <w:rPr>
            <w:noProof/>
            <w:webHidden/>
          </w:rPr>
          <w:fldChar w:fldCharType="separate"/>
        </w:r>
        <w:r>
          <w:rPr>
            <w:noProof/>
            <w:webHidden/>
          </w:rPr>
          <w:t>12</w:t>
        </w:r>
        <w:r w:rsidR="00630070">
          <w:rPr>
            <w:noProof/>
            <w:webHidden/>
          </w:rPr>
          <w:fldChar w:fldCharType="end"/>
        </w:r>
      </w:hyperlink>
    </w:p>
    <w:p w14:paraId="48060596" w14:textId="500BC404" w:rsidR="00630070" w:rsidRDefault="008E17EB">
      <w:pPr>
        <w:pStyle w:val="Verzeichnis2"/>
        <w:tabs>
          <w:tab w:val="left" w:pos="880"/>
          <w:tab w:val="right" w:leader="dot" w:pos="9062"/>
        </w:tabs>
        <w:rPr>
          <w:noProof/>
        </w:rPr>
      </w:pPr>
      <w:hyperlink w:anchor="_Toc535931449" w:history="1">
        <w:r w:rsidR="00630070" w:rsidRPr="00552271">
          <w:rPr>
            <w:rStyle w:val="Hyperlink"/>
            <w:noProof/>
          </w:rPr>
          <w:t>3.2</w:t>
        </w:r>
        <w:r w:rsidR="00630070">
          <w:rPr>
            <w:noProof/>
          </w:rPr>
          <w:tab/>
        </w:r>
        <w:r w:rsidR="00630070" w:rsidRPr="00552271">
          <w:rPr>
            <w:rStyle w:val="Hyperlink"/>
            <w:noProof/>
          </w:rPr>
          <w:t>Pharmaceutical policy framework</w:t>
        </w:r>
        <w:r w:rsidR="00630070">
          <w:rPr>
            <w:noProof/>
            <w:webHidden/>
          </w:rPr>
          <w:tab/>
        </w:r>
        <w:r w:rsidR="00630070">
          <w:rPr>
            <w:noProof/>
            <w:webHidden/>
          </w:rPr>
          <w:fldChar w:fldCharType="begin"/>
        </w:r>
        <w:r w:rsidR="00630070">
          <w:rPr>
            <w:noProof/>
            <w:webHidden/>
          </w:rPr>
          <w:instrText xml:space="preserve"> PAGEREF _Toc535931449 \h </w:instrText>
        </w:r>
        <w:r w:rsidR="00630070">
          <w:rPr>
            <w:noProof/>
            <w:webHidden/>
          </w:rPr>
        </w:r>
        <w:r w:rsidR="00630070">
          <w:rPr>
            <w:noProof/>
            <w:webHidden/>
          </w:rPr>
          <w:fldChar w:fldCharType="separate"/>
        </w:r>
        <w:r>
          <w:rPr>
            <w:noProof/>
            <w:webHidden/>
          </w:rPr>
          <w:t>14</w:t>
        </w:r>
        <w:r w:rsidR="00630070">
          <w:rPr>
            <w:noProof/>
            <w:webHidden/>
          </w:rPr>
          <w:fldChar w:fldCharType="end"/>
        </w:r>
      </w:hyperlink>
    </w:p>
    <w:p w14:paraId="2A1122C9" w14:textId="761F3C98" w:rsidR="00630070" w:rsidRDefault="008E17EB">
      <w:pPr>
        <w:pStyle w:val="Verzeichnis2"/>
        <w:tabs>
          <w:tab w:val="left" w:pos="880"/>
          <w:tab w:val="right" w:leader="dot" w:pos="9062"/>
        </w:tabs>
        <w:rPr>
          <w:noProof/>
        </w:rPr>
      </w:pPr>
      <w:hyperlink w:anchor="_Toc535931450" w:history="1">
        <w:r w:rsidR="00630070" w:rsidRPr="00552271">
          <w:rPr>
            <w:rStyle w:val="Hyperlink"/>
            <w:noProof/>
          </w:rPr>
          <w:t>3.3</w:t>
        </w:r>
        <w:r w:rsidR="00630070">
          <w:rPr>
            <w:noProof/>
          </w:rPr>
          <w:tab/>
        </w:r>
        <w:r w:rsidR="00630070" w:rsidRPr="00552271">
          <w:rPr>
            <w:rStyle w:val="Hyperlink"/>
            <w:noProof/>
          </w:rPr>
          <w:t>Key data on the pharmaceutical system</w:t>
        </w:r>
        <w:r w:rsidR="00630070">
          <w:rPr>
            <w:noProof/>
            <w:webHidden/>
          </w:rPr>
          <w:tab/>
        </w:r>
        <w:r w:rsidR="00630070">
          <w:rPr>
            <w:noProof/>
            <w:webHidden/>
          </w:rPr>
          <w:fldChar w:fldCharType="begin"/>
        </w:r>
        <w:r w:rsidR="00630070">
          <w:rPr>
            <w:noProof/>
            <w:webHidden/>
          </w:rPr>
          <w:instrText xml:space="preserve"> PAGEREF _Toc535931450 \h </w:instrText>
        </w:r>
        <w:r w:rsidR="00630070">
          <w:rPr>
            <w:noProof/>
            <w:webHidden/>
          </w:rPr>
        </w:r>
        <w:r w:rsidR="00630070">
          <w:rPr>
            <w:noProof/>
            <w:webHidden/>
          </w:rPr>
          <w:fldChar w:fldCharType="separate"/>
        </w:r>
        <w:r>
          <w:rPr>
            <w:noProof/>
            <w:webHidden/>
          </w:rPr>
          <w:t>15</w:t>
        </w:r>
        <w:r w:rsidR="00630070">
          <w:rPr>
            <w:noProof/>
            <w:webHidden/>
          </w:rPr>
          <w:fldChar w:fldCharType="end"/>
        </w:r>
      </w:hyperlink>
    </w:p>
    <w:p w14:paraId="6E7043F2" w14:textId="51446C76" w:rsidR="00630070" w:rsidRDefault="008E17EB">
      <w:pPr>
        <w:pStyle w:val="Verzeichnis2"/>
        <w:tabs>
          <w:tab w:val="left" w:pos="880"/>
          <w:tab w:val="right" w:leader="dot" w:pos="9062"/>
        </w:tabs>
        <w:rPr>
          <w:noProof/>
        </w:rPr>
      </w:pPr>
      <w:hyperlink w:anchor="_Toc535931451" w:history="1">
        <w:r w:rsidR="00630070" w:rsidRPr="00552271">
          <w:rPr>
            <w:rStyle w:val="Hyperlink"/>
            <w:noProof/>
          </w:rPr>
          <w:t>3.4</w:t>
        </w:r>
        <w:r w:rsidR="00630070">
          <w:rPr>
            <w:noProof/>
          </w:rPr>
          <w:tab/>
        </w:r>
        <w:r w:rsidR="00630070" w:rsidRPr="00552271">
          <w:rPr>
            <w:rStyle w:val="Hyperlink"/>
            <w:noProof/>
          </w:rPr>
          <w:t>Pricing policies in the outpatient sector</w:t>
        </w:r>
        <w:r w:rsidR="00630070">
          <w:rPr>
            <w:noProof/>
            <w:webHidden/>
          </w:rPr>
          <w:tab/>
        </w:r>
        <w:r w:rsidR="00630070">
          <w:rPr>
            <w:noProof/>
            <w:webHidden/>
          </w:rPr>
          <w:fldChar w:fldCharType="begin"/>
        </w:r>
        <w:r w:rsidR="00630070">
          <w:rPr>
            <w:noProof/>
            <w:webHidden/>
          </w:rPr>
          <w:instrText xml:space="preserve"> PAGEREF _Toc535931451 \h </w:instrText>
        </w:r>
        <w:r w:rsidR="00630070">
          <w:rPr>
            <w:noProof/>
            <w:webHidden/>
          </w:rPr>
        </w:r>
        <w:r w:rsidR="00630070">
          <w:rPr>
            <w:noProof/>
            <w:webHidden/>
          </w:rPr>
          <w:fldChar w:fldCharType="separate"/>
        </w:r>
        <w:r>
          <w:rPr>
            <w:noProof/>
            <w:webHidden/>
          </w:rPr>
          <w:t>16</w:t>
        </w:r>
        <w:r w:rsidR="00630070">
          <w:rPr>
            <w:noProof/>
            <w:webHidden/>
          </w:rPr>
          <w:fldChar w:fldCharType="end"/>
        </w:r>
      </w:hyperlink>
    </w:p>
    <w:p w14:paraId="63EB8D54" w14:textId="1ABF3737" w:rsidR="00630070" w:rsidRDefault="008E17EB">
      <w:pPr>
        <w:pStyle w:val="Verzeichnis2"/>
        <w:tabs>
          <w:tab w:val="left" w:pos="880"/>
          <w:tab w:val="right" w:leader="dot" w:pos="9062"/>
        </w:tabs>
        <w:rPr>
          <w:noProof/>
        </w:rPr>
      </w:pPr>
      <w:hyperlink w:anchor="_Toc535931452" w:history="1">
        <w:r w:rsidR="00630070" w:rsidRPr="00552271">
          <w:rPr>
            <w:rStyle w:val="Hyperlink"/>
            <w:noProof/>
          </w:rPr>
          <w:t>3.5</w:t>
        </w:r>
        <w:r w:rsidR="00630070">
          <w:rPr>
            <w:noProof/>
          </w:rPr>
          <w:tab/>
        </w:r>
        <w:r w:rsidR="00630070" w:rsidRPr="00552271">
          <w:rPr>
            <w:rStyle w:val="Hyperlink"/>
            <w:noProof/>
          </w:rPr>
          <w:t>Pricing and procurement policies in the inpatient sector</w:t>
        </w:r>
        <w:r w:rsidR="00630070">
          <w:rPr>
            <w:noProof/>
            <w:webHidden/>
          </w:rPr>
          <w:tab/>
        </w:r>
        <w:r w:rsidR="00630070">
          <w:rPr>
            <w:noProof/>
            <w:webHidden/>
          </w:rPr>
          <w:fldChar w:fldCharType="begin"/>
        </w:r>
        <w:r w:rsidR="00630070">
          <w:rPr>
            <w:noProof/>
            <w:webHidden/>
          </w:rPr>
          <w:instrText xml:space="preserve"> PAGEREF _Toc535931452 \h </w:instrText>
        </w:r>
        <w:r w:rsidR="00630070">
          <w:rPr>
            <w:noProof/>
            <w:webHidden/>
          </w:rPr>
        </w:r>
        <w:r w:rsidR="00630070">
          <w:rPr>
            <w:noProof/>
            <w:webHidden/>
          </w:rPr>
          <w:fldChar w:fldCharType="separate"/>
        </w:r>
        <w:r>
          <w:rPr>
            <w:noProof/>
            <w:webHidden/>
          </w:rPr>
          <w:t>23</w:t>
        </w:r>
        <w:r w:rsidR="00630070">
          <w:rPr>
            <w:noProof/>
            <w:webHidden/>
          </w:rPr>
          <w:fldChar w:fldCharType="end"/>
        </w:r>
      </w:hyperlink>
    </w:p>
    <w:p w14:paraId="5E99B771" w14:textId="245FA4CC" w:rsidR="00630070" w:rsidRDefault="008E17EB">
      <w:pPr>
        <w:pStyle w:val="Verzeichnis2"/>
        <w:tabs>
          <w:tab w:val="left" w:pos="880"/>
          <w:tab w:val="right" w:leader="dot" w:pos="9062"/>
        </w:tabs>
        <w:rPr>
          <w:noProof/>
        </w:rPr>
      </w:pPr>
      <w:hyperlink w:anchor="_Toc535931453" w:history="1">
        <w:r w:rsidR="00630070" w:rsidRPr="00552271">
          <w:rPr>
            <w:rStyle w:val="Hyperlink"/>
            <w:noProof/>
          </w:rPr>
          <w:t>3.6</w:t>
        </w:r>
        <w:r w:rsidR="00630070">
          <w:rPr>
            <w:noProof/>
          </w:rPr>
          <w:tab/>
        </w:r>
        <w:r w:rsidR="00630070" w:rsidRPr="00552271">
          <w:rPr>
            <w:rStyle w:val="Hyperlink"/>
            <w:noProof/>
          </w:rPr>
          <w:t>Reimbursement policies</w:t>
        </w:r>
        <w:r w:rsidR="00630070">
          <w:rPr>
            <w:noProof/>
            <w:webHidden/>
          </w:rPr>
          <w:tab/>
        </w:r>
        <w:r w:rsidR="00630070">
          <w:rPr>
            <w:noProof/>
            <w:webHidden/>
          </w:rPr>
          <w:fldChar w:fldCharType="begin"/>
        </w:r>
        <w:r w:rsidR="00630070">
          <w:rPr>
            <w:noProof/>
            <w:webHidden/>
          </w:rPr>
          <w:instrText xml:space="preserve"> PAGEREF _Toc535931453 \h </w:instrText>
        </w:r>
        <w:r w:rsidR="00630070">
          <w:rPr>
            <w:noProof/>
            <w:webHidden/>
          </w:rPr>
        </w:r>
        <w:r w:rsidR="00630070">
          <w:rPr>
            <w:noProof/>
            <w:webHidden/>
          </w:rPr>
          <w:fldChar w:fldCharType="separate"/>
        </w:r>
        <w:r>
          <w:rPr>
            <w:noProof/>
            <w:webHidden/>
          </w:rPr>
          <w:t>23</w:t>
        </w:r>
        <w:r w:rsidR="00630070">
          <w:rPr>
            <w:noProof/>
            <w:webHidden/>
          </w:rPr>
          <w:fldChar w:fldCharType="end"/>
        </w:r>
      </w:hyperlink>
    </w:p>
    <w:p w14:paraId="4A1F416B" w14:textId="38FFBFD8" w:rsidR="00630070" w:rsidRDefault="008E17EB">
      <w:pPr>
        <w:pStyle w:val="Verzeichnis2"/>
        <w:tabs>
          <w:tab w:val="left" w:pos="880"/>
          <w:tab w:val="right" w:leader="dot" w:pos="9062"/>
        </w:tabs>
        <w:rPr>
          <w:noProof/>
        </w:rPr>
      </w:pPr>
      <w:hyperlink w:anchor="_Toc535931454" w:history="1">
        <w:r w:rsidR="00630070" w:rsidRPr="00552271">
          <w:rPr>
            <w:rStyle w:val="Hyperlink"/>
            <w:noProof/>
          </w:rPr>
          <w:t>3.7</w:t>
        </w:r>
        <w:r w:rsidR="00630070">
          <w:rPr>
            <w:noProof/>
          </w:rPr>
          <w:tab/>
        </w:r>
        <w:r w:rsidR="00630070" w:rsidRPr="00552271">
          <w:rPr>
            <w:rStyle w:val="Hyperlink"/>
            <w:noProof/>
          </w:rPr>
          <w:t>Responsible use of medicines</w:t>
        </w:r>
        <w:r w:rsidR="00630070">
          <w:rPr>
            <w:noProof/>
            <w:webHidden/>
          </w:rPr>
          <w:tab/>
        </w:r>
        <w:r w:rsidR="00630070">
          <w:rPr>
            <w:noProof/>
            <w:webHidden/>
          </w:rPr>
          <w:fldChar w:fldCharType="begin"/>
        </w:r>
        <w:r w:rsidR="00630070">
          <w:rPr>
            <w:noProof/>
            <w:webHidden/>
          </w:rPr>
          <w:instrText xml:space="preserve"> PAGEREF _Toc535931454 \h </w:instrText>
        </w:r>
        <w:r w:rsidR="00630070">
          <w:rPr>
            <w:noProof/>
            <w:webHidden/>
          </w:rPr>
        </w:r>
        <w:r w:rsidR="00630070">
          <w:rPr>
            <w:noProof/>
            <w:webHidden/>
          </w:rPr>
          <w:fldChar w:fldCharType="separate"/>
        </w:r>
        <w:r>
          <w:rPr>
            <w:noProof/>
            <w:webHidden/>
          </w:rPr>
          <w:t>28</w:t>
        </w:r>
        <w:r w:rsidR="00630070">
          <w:rPr>
            <w:noProof/>
            <w:webHidden/>
          </w:rPr>
          <w:fldChar w:fldCharType="end"/>
        </w:r>
      </w:hyperlink>
    </w:p>
    <w:p w14:paraId="2C1D77C5" w14:textId="509CA4AF" w:rsidR="00630070" w:rsidRDefault="008E17EB">
      <w:pPr>
        <w:pStyle w:val="Verzeichnis2"/>
        <w:tabs>
          <w:tab w:val="left" w:pos="880"/>
          <w:tab w:val="right" w:leader="dot" w:pos="9062"/>
        </w:tabs>
        <w:rPr>
          <w:noProof/>
        </w:rPr>
      </w:pPr>
      <w:hyperlink w:anchor="_Toc535931455" w:history="1">
        <w:r w:rsidR="00630070" w:rsidRPr="00552271">
          <w:rPr>
            <w:rStyle w:val="Hyperlink"/>
            <w:noProof/>
          </w:rPr>
          <w:t>3.8</w:t>
        </w:r>
        <w:r w:rsidR="00630070">
          <w:rPr>
            <w:noProof/>
          </w:rPr>
          <w:tab/>
        </w:r>
        <w:r w:rsidR="00630070" w:rsidRPr="00552271">
          <w:rPr>
            <w:rStyle w:val="Hyperlink"/>
            <w:noProof/>
          </w:rPr>
          <w:t>Generic policies</w:t>
        </w:r>
        <w:r w:rsidR="00630070">
          <w:rPr>
            <w:noProof/>
            <w:webHidden/>
          </w:rPr>
          <w:tab/>
        </w:r>
        <w:r w:rsidR="00630070">
          <w:rPr>
            <w:noProof/>
            <w:webHidden/>
          </w:rPr>
          <w:fldChar w:fldCharType="begin"/>
        </w:r>
        <w:r w:rsidR="00630070">
          <w:rPr>
            <w:noProof/>
            <w:webHidden/>
          </w:rPr>
          <w:instrText xml:space="preserve"> PAGEREF _Toc535931455 \h </w:instrText>
        </w:r>
        <w:r w:rsidR="00630070">
          <w:rPr>
            <w:noProof/>
            <w:webHidden/>
          </w:rPr>
        </w:r>
        <w:r w:rsidR="00630070">
          <w:rPr>
            <w:noProof/>
            <w:webHidden/>
          </w:rPr>
          <w:fldChar w:fldCharType="separate"/>
        </w:r>
        <w:r>
          <w:rPr>
            <w:noProof/>
            <w:webHidden/>
          </w:rPr>
          <w:t>31</w:t>
        </w:r>
        <w:r w:rsidR="00630070">
          <w:rPr>
            <w:noProof/>
            <w:webHidden/>
          </w:rPr>
          <w:fldChar w:fldCharType="end"/>
        </w:r>
      </w:hyperlink>
    </w:p>
    <w:p w14:paraId="01888880" w14:textId="383B46F4" w:rsidR="00630070" w:rsidRDefault="008E17EB">
      <w:pPr>
        <w:pStyle w:val="Verzeichnis1"/>
        <w:tabs>
          <w:tab w:val="left" w:pos="440"/>
          <w:tab w:val="right" w:leader="dot" w:pos="9062"/>
        </w:tabs>
        <w:rPr>
          <w:noProof/>
        </w:rPr>
      </w:pPr>
      <w:hyperlink w:anchor="_Toc535931456" w:history="1">
        <w:r w:rsidR="00630070" w:rsidRPr="00552271">
          <w:rPr>
            <w:rStyle w:val="Hyperlink"/>
            <w:noProof/>
          </w:rPr>
          <w:t>4.</w:t>
        </w:r>
        <w:r w:rsidR="00630070">
          <w:rPr>
            <w:noProof/>
          </w:rPr>
          <w:tab/>
        </w:r>
        <w:r w:rsidR="00630070" w:rsidRPr="00552271">
          <w:rPr>
            <w:rStyle w:val="Hyperlink"/>
            <w:noProof/>
          </w:rPr>
          <w:t>Conclusions</w:t>
        </w:r>
        <w:r w:rsidR="00630070">
          <w:rPr>
            <w:noProof/>
            <w:webHidden/>
          </w:rPr>
          <w:tab/>
        </w:r>
        <w:r w:rsidR="00630070">
          <w:rPr>
            <w:noProof/>
            <w:webHidden/>
          </w:rPr>
          <w:fldChar w:fldCharType="begin"/>
        </w:r>
        <w:r w:rsidR="00630070">
          <w:rPr>
            <w:noProof/>
            <w:webHidden/>
          </w:rPr>
          <w:instrText xml:space="preserve"> PAGEREF _Toc535931456 \h </w:instrText>
        </w:r>
        <w:r w:rsidR="00630070">
          <w:rPr>
            <w:noProof/>
            <w:webHidden/>
          </w:rPr>
        </w:r>
        <w:r w:rsidR="00630070">
          <w:rPr>
            <w:noProof/>
            <w:webHidden/>
          </w:rPr>
          <w:fldChar w:fldCharType="separate"/>
        </w:r>
        <w:r>
          <w:rPr>
            <w:noProof/>
            <w:webHidden/>
          </w:rPr>
          <w:t>32</w:t>
        </w:r>
        <w:r w:rsidR="00630070">
          <w:rPr>
            <w:noProof/>
            <w:webHidden/>
          </w:rPr>
          <w:fldChar w:fldCharType="end"/>
        </w:r>
      </w:hyperlink>
    </w:p>
    <w:p w14:paraId="6DE9585C" w14:textId="2576E4B5" w:rsidR="00630070" w:rsidRDefault="008E17EB">
      <w:pPr>
        <w:pStyle w:val="Verzeichnis1"/>
        <w:tabs>
          <w:tab w:val="right" w:leader="dot" w:pos="9062"/>
        </w:tabs>
        <w:rPr>
          <w:noProof/>
        </w:rPr>
      </w:pPr>
      <w:hyperlink w:anchor="_Toc535931457" w:history="1">
        <w:r w:rsidR="00630070" w:rsidRPr="00552271">
          <w:rPr>
            <w:rStyle w:val="Hyperlink"/>
            <w:noProof/>
          </w:rPr>
          <w:t>References</w:t>
        </w:r>
        <w:r w:rsidR="00630070">
          <w:rPr>
            <w:noProof/>
            <w:webHidden/>
          </w:rPr>
          <w:tab/>
        </w:r>
        <w:r w:rsidR="00630070">
          <w:rPr>
            <w:noProof/>
            <w:webHidden/>
          </w:rPr>
          <w:fldChar w:fldCharType="begin"/>
        </w:r>
        <w:r w:rsidR="00630070">
          <w:rPr>
            <w:noProof/>
            <w:webHidden/>
          </w:rPr>
          <w:instrText xml:space="preserve"> PAGEREF _Toc535931457 \h </w:instrText>
        </w:r>
        <w:r w:rsidR="00630070">
          <w:rPr>
            <w:noProof/>
            <w:webHidden/>
          </w:rPr>
        </w:r>
        <w:r w:rsidR="00630070">
          <w:rPr>
            <w:noProof/>
            <w:webHidden/>
          </w:rPr>
          <w:fldChar w:fldCharType="separate"/>
        </w:r>
        <w:r>
          <w:rPr>
            <w:noProof/>
            <w:webHidden/>
          </w:rPr>
          <w:t>34</w:t>
        </w:r>
        <w:r w:rsidR="00630070">
          <w:rPr>
            <w:noProof/>
            <w:webHidden/>
          </w:rPr>
          <w:fldChar w:fldCharType="end"/>
        </w:r>
      </w:hyperlink>
    </w:p>
    <w:p w14:paraId="2BEFB4AA" w14:textId="1B5DBF4C" w:rsidR="00630070" w:rsidRDefault="008E17EB">
      <w:pPr>
        <w:pStyle w:val="Verzeichnis1"/>
        <w:tabs>
          <w:tab w:val="right" w:leader="dot" w:pos="9062"/>
        </w:tabs>
        <w:rPr>
          <w:noProof/>
        </w:rPr>
      </w:pPr>
      <w:hyperlink w:anchor="_Toc535931458" w:history="1">
        <w:r w:rsidR="00630070" w:rsidRPr="00552271">
          <w:rPr>
            <w:rStyle w:val="Hyperlink"/>
            <w:noProof/>
            <w:highlight w:val="cyan"/>
          </w:rPr>
          <w:t>Annex 1. Access to HIV, hepatitis and TB medicines in eastern Europe and central Asia</w:t>
        </w:r>
        <w:r w:rsidR="00630070">
          <w:rPr>
            <w:noProof/>
            <w:webHidden/>
          </w:rPr>
          <w:tab/>
        </w:r>
        <w:r w:rsidR="00630070">
          <w:rPr>
            <w:noProof/>
            <w:webHidden/>
          </w:rPr>
          <w:fldChar w:fldCharType="begin"/>
        </w:r>
        <w:r w:rsidR="00630070">
          <w:rPr>
            <w:noProof/>
            <w:webHidden/>
          </w:rPr>
          <w:instrText xml:space="preserve"> PAGEREF _Toc535931458 \h </w:instrText>
        </w:r>
        <w:r w:rsidR="00630070">
          <w:rPr>
            <w:noProof/>
            <w:webHidden/>
          </w:rPr>
        </w:r>
        <w:r w:rsidR="00630070">
          <w:rPr>
            <w:noProof/>
            <w:webHidden/>
          </w:rPr>
          <w:fldChar w:fldCharType="separate"/>
        </w:r>
        <w:r>
          <w:rPr>
            <w:noProof/>
            <w:webHidden/>
          </w:rPr>
          <w:t>36</w:t>
        </w:r>
        <w:r w:rsidR="00630070">
          <w:rPr>
            <w:noProof/>
            <w:webHidden/>
          </w:rPr>
          <w:fldChar w:fldCharType="end"/>
        </w:r>
      </w:hyperlink>
    </w:p>
    <w:p w14:paraId="25F2AAB6" w14:textId="48E237A6" w:rsidR="00630070" w:rsidRDefault="008E17EB">
      <w:pPr>
        <w:pStyle w:val="Verzeichnis2"/>
        <w:tabs>
          <w:tab w:val="right" w:leader="dot" w:pos="9062"/>
        </w:tabs>
        <w:rPr>
          <w:noProof/>
        </w:rPr>
      </w:pPr>
      <w:hyperlink w:anchor="_Toc535931459" w:history="1">
        <w:r w:rsidR="00630070" w:rsidRPr="00552271">
          <w:rPr>
            <w:rStyle w:val="Hyperlink"/>
            <w:noProof/>
          </w:rPr>
          <w:t>Contents</w:t>
        </w:r>
        <w:r w:rsidR="00630070">
          <w:rPr>
            <w:noProof/>
            <w:webHidden/>
          </w:rPr>
          <w:tab/>
        </w:r>
        <w:r w:rsidR="00630070">
          <w:rPr>
            <w:noProof/>
            <w:webHidden/>
          </w:rPr>
          <w:fldChar w:fldCharType="begin"/>
        </w:r>
        <w:r w:rsidR="00630070">
          <w:rPr>
            <w:noProof/>
            <w:webHidden/>
          </w:rPr>
          <w:instrText xml:space="preserve"> PAGEREF _Toc535931459 \h </w:instrText>
        </w:r>
        <w:r w:rsidR="00630070">
          <w:rPr>
            <w:noProof/>
            <w:webHidden/>
          </w:rPr>
        </w:r>
        <w:r w:rsidR="00630070">
          <w:rPr>
            <w:noProof/>
            <w:webHidden/>
          </w:rPr>
          <w:fldChar w:fldCharType="separate"/>
        </w:r>
        <w:r>
          <w:rPr>
            <w:noProof/>
            <w:webHidden/>
          </w:rPr>
          <w:t>36</w:t>
        </w:r>
        <w:r w:rsidR="00630070">
          <w:rPr>
            <w:noProof/>
            <w:webHidden/>
          </w:rPr>
          <w:fldChar w:fldCharType="end"/>
        </w:r>
      </w:hyperlink>
    </w:p>
    <w:p w14:paraId="698BD07F" w14:textId="062581D2" w:rsidR="00630070" w:rsidRDefault="008E17EB">
      <w:pPr>
        <w:pStyle w:val="Verzeichnis2"/>
        <w:tabs>
          <w:tab w:val="right" w:leader="dot" w:pos="9062"/>
        </w:tabs>
        <w:rPr>
          <w:noProof/>
        </w:rPr>
      </w:pPr>
      <w:hyperlink w:anchor="_Toc535931460" w:history="1">
        <w:r w:rsidR="00630070" w:rsidRPr="00552271">
          <w:rPr>
            <w:rStyle w:val="Hyperlink"/>
            <w:noProof/>
          </w:rPr>
          <w:t>Abbreviations</w:t>
        </w:r>
        <w:r w:rsidR="00630070">
          <w:rPr>
            <w:noProof/>
            <w:webHidden/>
          </w:rPr>
          <w:tab/>
        </w:r>
        <w:r w:rsidR="00630070">
          <w:rPr>
            <w:noProof/>
            <w:webHidden/>
          </w:rPr>
          <w:fldChar w:fldCharType="begin"/>
        </w:r>
        <w:r w:rsidR="00630070">
          <w:rPr>
            <w:noProof/>
            <w:webHidden/>
          </w:rPr>
          <w:instrText xml:space="preserve"> PAGEREF _Toc535931460 \h </w:instrText>
        </w:r>
        <w:r w:rsidR="00630070">
          <w:rPr>
            <w:noProof/>
            <w:webHidden/>
          </w:rPr>
        </w:r>
        <w:r w:rsidR="00630070">
          <w:rPr>
            <w:noProof/>
            <w:webHidden/>
          </w:rPr>
          <w:fldChar w:fldCharType="separate"/>
        </w:r>
        <w:r>
          <w:rPr>
            <w:noProof/>
            <w:webHidden/>
          </w:rPr>
          <w:t>36</w:t>
        </w:r>
        <w:r w:rsidR="00630070">
          <w:rPr>
            <w:noProof/>
            <w:webHidden/>
          </w:rPr>
          <w:fldChar w:fldCharType="end"/>
        </w:r>
      </w:hyperlink>
    </w:p>
    <w:p w14:paraId="33CA83CF" w14:textId="6450172A" w:rsidR="00630070" w:rsidRDefault="008E17EB">
      <w:pPr>
        <w:pStyle w:val="Verzeichnis2"/>
        <w:tabs>
          <w:tab w:val="right" w:leader="dot" w:pos="9062"/>
        </w:tabs>
        <w:rPr>
          <w:noProof/>
        </w:rPr>
      </w:pPr>
      <w:hyperlink w:anchor="_Toc535931461" w:history="1">
        <w:r w:rsidR="00630070" w:rsidRPr="00552271">
          <w:rPr>
            <w:rStyle w:val="Hyperlink"/>
            <w:noProof/>
          </w:rPr>
          <w:t>Introduction</w:t>
        </w:r>
        <w:r w:rsidR="00630070">
          <w:rPr>
            <w:noProof/>
            <w:webHidden/>
          </w:rPr>
          <w:tab/>
        </w:r>
        <w:r w:rsidR="00630070">
          <w:rPr>
            <w:noProof/>
            <w:webHidden/>
          </w:rPr>
          <w:fldChar w:fldCharType="begin"/>
        </w:r>
        <w:r w:rsidR="00630070">
          <w:rPr>
            <w:noProof/>
            <w:webHidden/>
          </w:rPr>
          <w:instrText xml:space="preserve"> PAGEREF _Toc535931461 \h </w:instrText>
        </w:r>
        <w:r w:rsidR="00630070">
          <w:rPr>
            <w:noProof/>
            <w:webHidden/>
          </w:rPr>
          <w:fldChar w:fldCharType="separate"/>
        </w:r>
        <w:r>
          <w:rPr>
            <w:b/>
            <w:bCs/>
            <w:noProof/>
            <w:webHidden/>
            <w:lang w:val="de-DE"/>
          </w:rPr>
          <w:t>Fehler! Textmarke nicht definiert.</w:t>
        </w:r>
        <w:r w:rsidR="00630070">
          <w:rPr>
            <w:noProof/>
            <w:webHidden/>
          </w:rPr>
          <w:fldChar w:fldCharType="end"/>
        </w:r>
      </w:hyperlink>
    </w:p>
    <w:p w14:paraId="7B2F76B6" w14:textId="242ACE92" w:rsidR="00630070" w:rsidRDefault="008E17EB">
      <w:pPr>
        <w:pStyle w:val="Verzeichnis2"/>
        <w:tabs>
          <w:tab w:val="right" w:leader="dot" w:pos="9062"/>
        </w:tabs>
        <w:rPr>
          <w:noProof/>
        </w:rPr>
      </w:pPr>
      <w:hyperlink w:anchor="_Toc535931462" w:history="1">
        <w:r w:rsidR="00630070" w:rsidRPr="00552271">
          <w:rPr>
            <w:rStyle w:val="Hyperlink"/>
            <w:noProof/>
            <w:lang w:eastAsia="en-GB"/>
          </w:rPr>
          <w:t>Country profiles</w:t>
        </w:r>
        <w:r w:rsidR="00630070">
          <w:rPr>
            <w:noProof/>
            <w:webHidden/>
          </w:rPr>
          <w:tab/>
        </w:r>
        <w:r w:rsidR="00630070">
          <w:rPr>
            <w:noProof/>
            <w:webHidden/>
          </w:rPr>
          <w:fldChar w:fldCharType="begin"/>
        </w:r>
        <w:r w:rsidR="00630070">
          <w:rPr>
            <w:noProof/>
            <w:webHidden/>
          </w:rPr>
          <w:instrText xml:space="preserve"> PAGEREF _Toc535931462 \h </w:instrText>
        </w:r>
        <w:r w:rsidR="00630070">
          <w:rPr>
            <w:noProof/>
            <w:webHidden/>
          </w:rPr>
          <w:fldChar w:fldCharType="separate"/>
        </w:r>
        <w:r>
          <w:rPr>
            <w:b/>
            <w:bCs/>
            <w:noProof/>
            <w:webHidden/>
            <w:lang w:val="de-DE"/>
          </w:rPr>
          <w:t>Fehler! Textmarke nicht definiert.</w:t>
        </w:r>
        <w:r w:rsidR="00630070">
          <w:rPr>
            <w:noProof/>
            <w:webHidden/>
          </w:rPr>
          <w:fldChar w:fldCharType="end"/>
        </w:r>
      </w:hyperlink>
    </w:p>
    <w:p w14:paraId="66EA0E24" w14:textId="09A95239" w:rsidR="00630070" w:rsidRDefault="008E17EB">
      <w:pPr>
        <w:pStyle w:val="Verzeichnis2"/>
        <w:tabs>
          <w:tab w:val="right" w:leader="dot" w:pos="9062"/>
        </w:tabs>
        <w:rPr>
          <w:noProof/>
        </w:rPr>
      </w:pPr>
      <w:hyperlink w:anchor="_Toc535931463" w:history="1">
        <w:r w:rsidR="00630070" w:rsidRPr="00552271">
          <w:rPr>
            <w:rStyle w:val="Hyperlink"/>
            <w:noProof/>
            <w:lang w:eastAsia="en-GB"/>
          </w:rPr>
          <w:t>Intercountry comparisons</w:t>
        </w:r>
        <w:r w:rsidR="00630070">
          <w:rPr>
            <w:noProof/>
            <w:webHidden/>
          </w:rPr>
          <w:tab/>
        </w:r>
        <w:r w:rsidR="00630070">
          <w:rPr>
            <w:noProof/>
            <w:webHidden/>
          </w:rPr>
          <w:fldChar w:fldCharType="begin"/>
        </w:r>
        <w:r w:rsidR="00630070">
          <w:rPr>
            <w:noProof/>
            <w:webHidden/>
          </w:rPr>
          <w:instrText xml:space="preserve"> PAGEREF _Toc535931463 \h </w:instrText>
        </w:r>
        <w:r w:rsidR="00630070">
          <w:rPr>
            <w:noProof/>
            <w:webHidden/>
          </w:rPr>
        </w:r>
        <w:r w:rsidR="00630070">
          <w:rPr>
            <w:noProof/>
            <w:webHidden/>
          </w:rPr>
          <w:fldChar w:fldCharType="separate"/>
        </w:r>
        <w:r>
          <w:rPr>
            <w:noProof/>
            <w:webHidden/>
          </w:rPr>
          <w:t>49</w:t>
        </w:r>
        <w:r w:rsidR="00630070">
          <w:rPr>
            <w:noProof/>
            <w:webHidden/>
          </w:rPr>
          <w:fldChar w:fldCharType="end"/>
        </w:r>
      </w:hyperlink>
    </w:p>
    <w:p w14:paraId="3C2D55D1" w14:textId="1D19FE3F" w:rsidR="00630070" w:rsidRDefault="008E17EB">
      <w:pPr>
        <w:pStyle w:val="Verzeichnis1"/>
        <w:tabs>
          <w:tab w:val="right" w:leader="dot" w:pos="9062"/>
        </w:tabs>
        <w:rPr>
          <w:noProof/>
        </w:rPr>
      </w:pPr>
      <w:hyperlink w:anchor="_Toc535931464" w:history="1">
        <w:r w:rsidR="00630070" w:rsidRPr="00552271">
          <w:rPr>
            <w:rStyle w:val="Hyperlink"/>
            <w:noProof/>
            <w:highlight w:val="cyan"/>
          </w:rPr>
          <w:t>Annex 2. Glossary</w:t>
        </w:r>
        <w:r w:rsidR="00630070">
          <w:rPr>
            <w:noProof/>
            <w:webHidden/>
          </w:rPr>
          <w:tab/>
        </w:r>
        <w:r w:rsidR="00630070">
          <w:rPr>
            <w:noProof/>
            <w:webHidden/>
          </w:rPr>
          <w:fldChar w:fldCharType="begin"/>
        </w:r>
        <w:r w:rsidR="00630070">
          <w:rPr>
            <w:noProof/>
            <w:webHidden/>
          </w:rPr>
          <w:instrText xml:space="preserve"> PAGEREF _Toc535931464 \h </w:instrText>
        </w:r>
        <w:r w:rsidR="00630070">
          <w:rPr>
            <w:noProof/>
            <w:webHidden/>
          </w:rPr>
          <w:fldChar w:fldCharType="separate"/>
        </w:r>
        <w:r>
          <w:rPr>
            <w:b/>
            <w:bCs/>
            <w:noProof/>
            <w:webHidden/>
            <w:lang w:val="de-DE"/>
          </w:rPr>
          <w:t>Fehler! Textmarke nicht definiert.</w:t>
        </w:r>
        <w:r w:rsidR="00630070">
          <w:rPr>
            <w:noProof/>
            <w:webHidden/>
          </w:rPr>
          <w:fldChar w:fldCharType="end"/>
        </w:r>
      </w:hyperlink>
    </w:p>
    <w:p w14:paraId="0F77F2B1" w14:textId="73A88B3B" w:rsidR="00A943AA" w:rsidRPr="00546D48" w:rsidRDefault="00630070" w:rsidP="00136A94">
      <w:r>
        <w:rPr>
          <w:rFonts w:ascii="Arial" w:hAnsi="Arial" w:cs="Arial"/>
          <w:lang w:val="en-GB"/>
        </w:rPr>
        <w:fldChar w:fldCharType="end"/>
      </w:r>
      <w:r w:rsidR="00A943AA" w:rsidRPr="00546D48">
        <w:br w:type="page"/>
      </w:r>
    </w:p>
    <w:p w14:paraId="2143A32D" w14:textId="781CF0DF" w:rsidR="0049473F" w:rsidRPr="00546D48" w:rsidRDefault="0049473F" w:rsidP="00466729">
      <w:pPr>
        <w:pStyle w:val="PrelimH1"/>
      </w:pPr>
      <w:bookmarkStart w:id="2" w:name="_Toc535931432"/>
      <w:r w:rsidRPr="00546D48">
        <w:t>List of figures</w:t>
      </w:r>
      <w:r w:rsidR="00C63DB5" w:rsidRPr="00546D48">
        <w:t xml:space="preserve"> and </w:t>
      </w:r>
      <w:r w:rsidRPr="00546D48">
        <w:t>tables</w:t>
      </w:r>
      <w:bookmarkEnd w:id="2"/>
    </w:p>
    <w:p w14:paraId="4101F197" w14:textId="77777777" w:rsidR="0049473F" w:rsidRPr="00546D48" w:rsidRDefault="0049473F" w:rsidP="006B7561">
      <w:pPr>
        <w:pStyle w:val="PrelimH2"/>
      </w:pPr>
      <w:bookmarkStart w:id="3" w:name="_Toc535931433"/>
      <w:r w:rsidRPr="00546D48">
        <w:t>Figures</w:t>
      </w:r>
      <w:bookmarkEnd w:id="3"/>
    </w:p>
    <w:p w14:paraId="4B2E7D74" w14:textId="5B6FBFE2" w:rsidR="00641A7C" w:rsidRPr="00546D48" w:rsidRDefault="00641A7C">
      <w:pPr>
        <w:pStyle w:val="Abbildungsverzeichnis"/>
        <w:tabs>
          <w:tab w:val="right" w:leader="dot" w:pos="9062"/>
        </w:tabs>
        <w:rPr>
          <w:noProof/>
          <w:lang w:val="en-GB"/>
        </w:rPr>
      </w:pPr>
      <w:r w:rsidRPr="00546D48">
        <w:rPr>
          <w:rFonts w:ascii="Arial" w:hAnsi="Arial" w:cs="Arial"/>
          <w:lang w:val="en-GB"/>
        </w:rPr>
        <w:fldChar w:fldCharType="begin"/>
      </w:r>
      <w:r w:rsidRPr="00546D48">
        <w:rPr>
          <w:rFonts w:ascii="Arial" w:hAnsi="Arial" w:cs="Arial"/>
          <w:lang w:val="en-GB"/>
        </w:rPr>
        <w:instrText xml:space="preserve"> TOC \h \z \c "Fig." </w:instrText>
      </w:r>
      <w:r w:rsidRPr="00546D48">
        <w:rPr>
          <w:rFonts w:ascii="Arial" w:hAnsi="Arial" w:cs="Arial"/>
          <w:lang w:val="en-GB"/>
        </w:rPr>
        <w:fldChar w:fldCharType="separate"/>
      </w:r>
      <w:hyperlink w:anchor="_Toc535919856" w:history="1">
        <w:r w:rsidRPr="00546D48">
          <w:rPr>
            <w:rStyle w:val="Hyperlink"/>
            <w:noProof/>
            <w:lang w:val="en-GB"/>
          </w:rPr>
          <w:t>Fig. 3.1. Existence of national medicine policy in CIS PPRI network countries, 2018</w:t>
        </w:r>
        <w:r w:rsidRPr="00546D48">
          <w:rPr>
            <w:noProof/>
            <w:webHidden/>
            <w:lang w:val="en-GB"/>
          </w:rPr>
          <w:tab/>
        </w:r>
        <w:r w:rsidRPr="00546D48">
          <w:rPr>
            <w:noProof/>
            <w:webHidden/>
            <w:lang w:val="en-GB"/>
          </w:rPr>
          <w:fldChar w:fldCharType="begin"/>
        </w:r>
        <w:r w:rsidRPr="00546D48">
          <w:rPr>
            <w:noProof/>
            <w:webHidden/>
            <w:lang w:val="en-GB"/>
          </w:rPr>
          <w:instrText xml:space="preserve"> PAGEREF _Toc535919856 \h </w:instrText>
        </w:r>
        <w:r w:rsidRPr="00546D48">
          <w:rPr>
            <w:noProof/>
            <w:webHidden/>
            <w:lang w:val="en-GB"/>
          </w:rPr>
        </w:r>
        <w:r w:rsidRPr="00546D48">
          <w:rPr>
            <w:noProof/>
            <w:webHidden/>
            <w:lang w:val="en-GB"/>
          </w:rPr>
          <w:fldChar w:fldCharType="separate"/>
        </w:r>
        <w:r w:rsidR="008E17EB">
          <w:rPr>
            <w:noProof/>
            <w:webHidden/>
            <w:lang w:val="en-GB"/>
          </w:rPr>
          <w:t>14</w:t>
        </w:r>
        <w:r w:rsidRPr="00546D48">
          <w:rPr>
            <w:noProof/>
            <w:webHidden/>
            <w:lang w:val="en-GB"/>
          </w:rPr>
          <w:fldChar w:fldCharType="end"/>
        </w:r>
      </w:hyperlink>
    </w:p>
    <w:p w14:paraId="518FADF8" w14:textId="0694E933" w:rsidR="00641A7C" w:rsidRPr="00546D48" w:rsidRDefault="008E17EB">
      <w:pPr>
        <w:pStyle w:val="Abbildungsverzeichnis"/>
        <w:tabs>
          <w:tab w:val="right" w:leader="dot" w:pos="9062"/>
        </w:tabs>
        <w:rPr>
          <w:noProof/>
          <w:lang w:val="en-GB"/>
        </w:rPr>
      </w:pPr>
      <w:hyperlink w:anchor="_Toc535919857" w:history="1">
        <w:r w:rsidR="00641A7C" w:rsidRPr="00546D48">
          <w:rPr>
            <w:rStyle w:val="Hyperlink"/>
            <w:noProof/>
            <w:lang w:val="en-GB"/>
          </w:rPr>
          <w:t>Fig. 3.2. Price regulation of outpatient medicines in CIS PPRI network countries, 2018</w:t>
        </w:r>
        <w:r w:rsidR="00641A7C" w:rsidRPr="00546D48">
          <w:rPr>
            <w:noProof/>
            <w:webHidden/>
            <w:lang w:val="en-GB"/>
          </w:rPr>
          <w:tab/>
        </w:r>
        <w:r w:rsidR="00641A7C" w:rsidRPr="00546D48">
          <w:rPr>
            <w:noProof/>
            <w:webHidden/>
            <w:lang w:val="en-GB"/>
          </w:rPr>
          <w:fldChar w:fldCharType="begin"/>
        </w:r>
        <w:r w:rsidR="00641A7C" w:rsidRPr="00546D48">
          <w:rPr>
            <w:noProof/>
            <w:webHidden/>
            <w:lang w:val="en-GB"/>
          </w:rPr>
          <w:instrText xml:space="preserve"> PAGEREF _Toc535919857 \h </w:instrText>
        </w:r>
        <w:r w:rsidR="00641A7C" w:rsidRPr="00546D48">
          <w:rPr>
            <w:noProof/>
            <w:webHidden/>
            <w:lang w:val="en-GB"/>
          </w:rPr>
        </w:r>
        <w:r w:rsidR="00641A7C" w:rsidRPr="00546D48">
          <w:rPr>
            <w:noProof/>
            <w:webHidden/>
            <w:lang w:val="en-GB"/>
          </w:rPr>
          <w:fldChar w:fldCharType="separate"/>
        </w:r>
        <w:r>
          <w:rPr>
            <w:noProof/>
            <w:webHidden/>
            <w:lang w:val="en-GB"/>
          </w:rPr>
          <w:t>17</w:t>
        </w:r>
        <w:r w:rsidR="00641A7C" w:rsidRPr="00546D48">
          <w:rPr>
            <w:noProof/>
            <w:webHidden/>
            <w:lang w:val="en-GB"/>
          </w:rPr>
          <w:fldChar w:fldCharType="end"/>
        </w:r>
      </w:hyperlink>
    </w:p>
    <w:p w14:paraId="1011F357" w14:textId="7A4C7316" w:rsidR="00641A7C" w:rsidRPr="00546D48" w:rsidRDefault="008E17EB">
      <w:pPr>
        <w:pStyle w:val="Abbildungsverzeichnis"/>
        <w:tabs>
          <w:tab w:val="right" w:leader="dot" w:pos="9062"/>
        </w:tabs>
        <w:rPr>
          <w:noProof/>
          <w:lang w:val="en-GB"/>
        </w:rPr>
      </w:pPr>
      <w:hyperlink w:anchor="_Toc535919858" w:history="1">
        <w:r w:rsidR="00641A7C" w:rsidRPr="00546D48">
          <w:rPr>
            <w:rStyle w:val="Hyperlink"/>
            <w:noProof/>
            <w:lang w:val="en-GB"/>
          </w:rPr>
          <w:t>Fig. 3.3. Use of EPR as pricing policy for outpatient medicines in CIS PPRI network countries, 2018</w:t>
        </w:r>
        <w:r w:rsidR="00641A7C" w:rsidRPr="00546D48">
          <w:rPr>
            <w:noProof/>
            <w:webHidden/>
            <w:lang w:val="en-GB"/>
          </w:rPr>
          <w:tab/>
        </w:r>
        <w:r w:rsidR="00641A7C" w:rsidRPr="00546D48">
          <w:rPr>
            <w:noProof/>
            <w:webHidden/>
            <w:lang w:val="en-GB"/>
          </w:rPr>
          <w:fldChar w:fldCharType="begin"/>
        </w:r>
        <w:r w:rsidR="00641A7C" w:rsidRPr="00546D48">
          <w:rPr>
            <w:noProof/>
            <w:webHidden/>
            <w:lang w:val="en-GB"/>
          </w:rPr>
          <w:instrText xml:space="preserve"> PAGEREF _Toc535919858 \h </w:instrText>
        </w:r>
        <w:r w:rsidR="00641A7C" w:rsidRPr="00546D48">
          <w:rPr>
            <w:noProof/>
            <w:webHidden/>
            <w:lang w:val="en-GB"/>
          </w:rPr>
        </w:r>
        <w:r w:rsidR="00641A7C" w:rsidRPr="00546D48">
          <w:rPr>
            <w:noProof/>
            <w:webHidden/>
            <w:lang w:val="en-GB"/>
          </w:rPr>
          <w:fldChar w:fldCharType="separate"/>
        </w:r>
        <w:r>
          <w:rPr>
            <w:noProof/>
            <w:webHidden/>
            <w:lang w:val="en-GB"/>
          </w:rPr>
          <w:t>18</w:t>
        </w:r>
        <w:r w:rsidR="00641A7C" w:rsidRPr="00546D48">
          <w:rPr>
            <w:noProof/>
            <w:webHidden/>
            <w:lang w:val="en-GB"/>
          </w:rPr>
          <w:fldChar w:fldCharType="end"/>
        </w:r>
      </w:hyperlink>
    </w:p>
    <w:p w14:paraId="1BB107D5" w14:textId="596F4D11" w:rsidR="00641A7C" w:rsidRPr="00546D48" w:rsidRDefault="008E17EB">
      <w:pPr>
        <w:pStyle w:val="Abbildungsverzeichnis"/>
        <w:tabs>
          <w:tab w:val="right" w:leader="dot" w:pos="9062"/>
        </w:tabs>
        <w:rPr>
          <w:noProof/>
          <w:lang w:val="en-GB"/>
        </w:rPr>
      </w:pPr>
      <w:hyperlink w:anchor="_Toc535919859" w:history="1">
        <w:r w:rsidR="00641A7C" w:rsidRPr="00546D48">
          <w:rPr>
            <w:rStyle w:val="Hyperlink"/>
            <w:noProof/>
            <w:lang w:val="en-GB"/>
          </w:rPr>
          <w:t>Fig. 3.4. VAT rates on medicines, compared to other goods, in CIS PPRI network countries, 2018</w:t>
        </w:r>
        <w:r w:rsidR="00641A7C" w:rsidRPr="00546D48">
          <w:rPr>
            <w:noProof/>
            <w:webHidden/>
            <w:lang w:val="en-GB"/>
          </w:rPr>
          <w:tab/>
        </w:r>
        <w:r w:rsidR="00641A7C" w:rsidRPr="00546D48">
          <w:rPr>
            <w:noProof/>
            <w:webHidden/>
            <w:lang w:val="en-GB"/>
          </w:rPr>
          <w:fldChar w:fldCharType="begin"/>
        </w:r>
        <w:r w:rsidR="00641A7C" w:rsidRPr="00546D48">
          <w:rPr>
            <w:noProof/>
            <w:webHidden/>
            <w:lang w:val="en-GB"/>
          </w:rPr>
          <w:instrText xml:space="preserve"> PAGEREF _Toc535919859 \h </w:instrText>
        </w:r>
        <w:r w:rsidR="00641A7C" w:rsidRPr="00546D48">
          <w:rPr>
            <w:noProof/>
            <w:webHidden/>
            <w:lang w:val="en-GB"/>
          </w:rPr>
        </w:r>
        <w:r w:rsidR="00641A7C" w:rsidRPr="00546D48">
          <w:rPr>
            <w:noProof/>
            <w:webHidden/>
            <w:lang w:val="en-GB"/>
          </w:rPr>
          <w:fldChar w:fldCharType="separate"/>
        </w:r>
        <w:r>
          <w:rPr>
            <w:noProof/>
            <w:webHidden/>
            <w:lang w:val="en-GB"/>
          </w:rPr>
          <w:t>23</w:t>
        </w:r>
        <w:r w:rsidR="00641A7C" w:rsidRPr="00546D48">
          <w:rPr>
            <w:noProof/>
            <w:webHidden/>
            <w:lang w:val="en-GB"/>
          </w:rPr>
          <w:fldChar w:fldCharType="end"/>
        </w:r>
      </w:hyperlink>
    </w:p>
    <w:p w14:paraId="718624D5" w14:textId="624CB24B" w:rsidR="00641A7C" w:rsidRPr="00546D48" w:rsidRDefault="008E17EB">
      <w:pPr>
        <w:pStyle w:val="Abbildungsverzeichnis"/>
        <w:tabs>
          <w:tab w:val="right" w:leader="dot" w:pos="9062"/>
        </w:tabs>
        <w:rPr>
          <w:noProof/>
          <w:lang w:val="en-GB"/>
        </w:rPr>
      </w:pPr>
      <w:hyperlink w:anchor="_Toc535919860" w:history="1">
        <w:r w:rsidR="00641A7C" w:rsidRPr="00546D48">
          <w:rPr>
            <w:rStyle w:val="Hyperlink"/>
            <w:noProof/>
            <w:lang w:val="en-GB"/>
          </w:rPr>
          <w:t>Fig. 3.5. Central, regional and individual procurement of inpatient medicines in CIS PPRI network countries, 2018</w:t>
        </w:r>
        <w:r w:rsidR="00641A7C" w:rsidRPr="00546D48">
          <w:rPr>
            <w:noProof/>
            <w:webHidden/>
            <w:lang w:val="en-GB"/>
          </w:rPr>
          <w:tab/>
        </w:r>
        <w:r w:rsidR="00641A7C" w:rsidRPr="00546D48">
          <w:rPr>
            <w:noProof/>
            <w:webHidden/>
            <w:lang w:val="en-GB"/>
          </w:rPr>
          <w:fldChar w:fldCharType="begin"/>
        </w:r>
        <w:r w:rsidR="00641A7C" w:rsidRPr="00546D48">
          <w:rPr>
            <w:noProof/>
            <w:webHidden/>
            <w:lang w:val="en-GB"/>
          </w:rPr>
          <w:instrText xml:space="preserve"> PAGEREF _Toc535919860 \h </w:instrText>
        </w:r>
        <w:r w:rsidR="00641A7C" w:rsidRPr="00546D48">
          <w:rPr>
            <w:noProof/>
            <w:webHidden/>
            <w:lang w:val="en-GB"/>
          </w:rPr>
        </w:r>
        <w:r w:rsidR="00641A7C" w:rsidRPr="00546D48">
          <w:rPr>
            <w:noProof/>
            <w:webHidden/>
            <w:lang w:val="en-GB"/>
          </w:rPr>
          <w:fldChar w:fldCharType="separate"/>
        </w:r>
        <w:r>
          <w:rPr>
            <w:noProof/>
            <w:webHidden/>
            <w:lang w:val="en-GB"/>
          </w:rPr>
          <w:t>23</w:t>
        </w:r>
        <w:r w:rsidR="00641A7C" w:rsidRPr="00546D48">
          <w:rPr>
            <w:noProof/>
            <w:webHidden/>
            <w:lang w:val="en-GB"/>
          </w:rPr>
          <w:fldChar w:fldCharType="end"/>
        </w:r>
      </w:hyperlink>
    </w:p>
    <w:p w14:paraId="423FF0E5" w14:textId="43B30484" w:rsidR="00641A7C" w:rsidRPr="00546D48" w:rsidRDefault="008E17EB">
      <w:pPr>
        <w:pStyle w:val="Abbildungsverzeichnis"/>
        <w:tabs>
          <w:tab w:val="right" w:leader="dot" w:pos="9062"/>
        </w:tabs>
        <w:rPr>
          <w:noProof/>
          <w:lang w:val="en-GB"/>
        </w:rPr>
      </w:pPr>
      <w:hyperlink w:anchor="_Toc535919861" w:history="1">
        <w:r w:rsidR="00641A7C" w:rsidRPr="00546D48">
          <w:rPr>
            <w:rStyle w:val="Hyperlink"/>
            <w:noProof/>
            <w:lang w:val="en-GB"/>
          </w:rPr>
          <w:t>Fig. 3.6. Existence of NEMLs in CIS PPRI network countries, 2018</w:t>
        </w:r>
        <w:r w:rsidR="00641A7C" w:rsidRPr="00546D48">
          <w:rPr>
            <w:noProof/>
            <w:webHidden/>
            <w:lang w:val="en-GB"/>
          </w:rPr>
          <w:tab/>
        </w:r>
        <w:r w:rsidR="00641A7C" w:rsidRPr="00546D48">
          <w:rPr>
            <w:noProof/>
            <w:webHidden/>
            <w:lang w:val="en-GB"/>
          </w:rPr>
          <w:fldChar w:fldCharType="begin"/>
        </w:r>
        <w:r w:rsidR="00641A7C" w:rsidRPr="00546D48">
          <w:rPr>
            <w:noProof/>
            <w:webHidden/>
            <w:lang w:val="en-GB"/>
          </w:rPr>
          <w:instrText xml:space="preserve"> PAGEREF _Toc535919861 \h </w:instrText>
        </w:r>
        <w:r w:rsidR="00641A7C" w:rsidRPr="00546D48">
          <w:rPr>
            <w:noProof/>
            <w:webHidden/>
            <w:lang w:val="en-GB"/>
          </w:rPr>
        </w:r>
        <w:r w:rsidR="00641A7C" w:rsidRPr="00546D48">
          <w:rPr>
            <w:noProof/>
            <w:webHidden/>
            <w:lang w:val="en-GB"/>
          </w:rPr>
          <w:fldChar w:fldCharType="separate"/>
        </w:r>
        <w:r>
          <w:rPr>
            <w:noProof/>
            <w:webHidden/>
            <w:lang w:val="en-GB"/>
          </w:rPr>
          <w:t>23</w:t>
        </w:r>
        <w:r w:rsidR="00641A7C" w:rsidRPr="00546D48">
          <w:rPr>
            <w:noProof/>
            <w:webHidden/>
            <w:lang w:val="en-GB"/>
          </w:rPr>
          <w:fldChar w:fldCharType="end"/>
        </w:r>
      </w:hyperlink>
    </w:p>
    <w:p w14:paraId="2A09623A" w14:textId="595EF801" w:rsidR="00641A7C" w:rsidRPr="00546D48" w:rsidRDefault="008E17EB">
      <w:pPr>
        <w:pStyle w:val="Abbildungsverzeichnis"/>
        <w:tabs>
          <w:tab w:val="right" w:leader="dot" w:pos="9062"/>
        </w:tabs>
        <w:rPr>
          <w:noProof/>
          <w:lang w:val="en-GB"/>
        </w:rPr>
      </w:pPr>
      <w:hyperlink w:anchor="_Toc535919862" w:history="1">
        <w:r w:rsidR="00641A7C" w:rsidRPr="00546D48">
          <w:rPr>
            <w:rStyle w:val="Hyperlink"/>
            <w:noProof/>
            <w:lang w:val="en-GB"/>
          </w:rPr>
          <w:t>Fig. 3.7. Reimbursement lists for outpatient and inpatient medicines in CIS PPRI network countries, 2018</w:t>
        </w:r>
        <w:r w:rsidR="00641A7C" w:rsidRPr="00546D48">
          <w:rPr>
            <w:noProof/>
            <w:webHidden/>
            <w:lang w:val="en-GB"/>
          </w:rPr>
          <w:tab/>
        </w:r>
        <w:r w:rsidR="00641A7C" w:rsidRPr="00546D48">
          <w:rPr>
            <w:noProof/>
            <w:webHidden/>
            <w:lang w:val="en-GB"/>
          </w:rPr>
          <w:fldChar w:fldCharType="begin"/>
        </w:r>
        <w:r w:rsidR="00641A7C" w:rsidRPr="00546D48">
          <w:rPr>
            <w:noProof/>
            <w:webHidden/>
            <w:lang w:val="en-GB"/>
          </w:rPr>
          <w:instrText xml:space="preserve"> PAGEREF _Toc535919862 \h </w:instrText>
        </w:r>
        <w:r w:rsidR="00641A7C" w:rsidRPr="00546D48">
          <w:rPr>
            <w:noProof/>
            <w:webHidden/>
            <w:lang w:val="en-GB"/>
          </w:rPr>
        </w:r>
        <w:r w:rsidR="00641A7C" w:rsidRPr="00546D48">
          <w:rPr>
            <w:noProof/>
            <w:webHidden/>
            <w:lang w:val="en-GB"/>
          </w:rPr>
          <w:fldChar w:fldCharType="separate"/>
        </w:r>
        <w:r>
          <w:rPr>
            <w:noProof/>
            <w:webHidden/>
            <w:lang w:val="en-GB"/>
          </w:rPr>
          <w:t>25</w:t>
        </w:r>
        <w:r w:rsidR="00641A7C" w:rsidRPr="00546D48">
          <w:rPr>
            <w:noProof/>
            <w:webHidden/>
            <w:lang w:val="en-GB"/>
          </w:rPr>
          <w:fldChar w:fldCharType="end"/>
        </w:r>
      </w:hyperlink>
    </w:p>
    <w:p w14:paraId="450A072A" w14:textId="5E929369" w:rsidR="00641A7C" w:rsidRPr="00546D48" w:rsidRDefault="008E17EB">
      <w:pPr>
        <w:pStyle w:val="Abbildungsverzeichnis"/>
        <w:tabs>
          <w:tab w:val="right" w:leader="dot" w:pos="9062"/>
        </w:tabs>
        <w:rPr>
          <w:noProof/>
          <w:lang w:val="en-GB"/>
        </w:rPr>
      </w:pPr>
      <w:hyperlink w:anchor="_Toc535919863" w:history="1">
        <w:r w:rsidR="00641A7C" w:rsidRPr="00546D48">
          <w:rPr>
            <w:rStyle w:val="Hyperlink"/>
            <w:noProof/>
            <w:lang w:val="en-GB"/>
          </w:rPr>
          <w:t>Fig. 3.8. Patient payments for publicly subsidized outpatient and inpatient medicines in CIS PPRI network countries, 2018</w:t>
        </w:r>
        <w:r w:rsidR="00641A7C" w:rsidRPr="00546D48">
          <w:rPr>
            <w:noProof/>
            <w:webHidden/>
            <w:lang w:val="en-GB"/>
          </w:rPr>
          <w:tab/>
        </w:r>
        <w:r w:rsidR="00641A7C" w:rsidRPr="00546D48">
          <w:rPr>
            <w:noProof/>
            <w:webHidden/>
            <w:lang w:val="en-GB"/>
          </w:rPr>
          <w:fldChar w:fldCharType="begin"/>
        </w:r>
        <w:r w:rsidR="00641A7C" w:rsidRPr="00546D48">
          <w:rPr>
            <w:noProof/>
            <w:webHidden/>
            <w:lang w:val="en-GB"/>
          </w:rPr>
          <w:instrText xml:space="preserve"> PAGEREF _Toc535919863 \h </w:instrText>
        </w:r>
        <w:r w:rsidR="00641A7C" w:rsidRPr="00546D48">
          <w:rPr>
            <w:noProof/>
            <w:webHidden/>
            <w:lang w:val="en-GB"/>
          </w:rPr>
        </w:r>
        <w:r w:rsidR="00641A7C" w:rsidRPr="00546D48">
          <w:rPr>
            <w:noProof/>
            <w:webHidden/>
            <w:lang w:val="en-GB"/>
          </w:rPr>
          <w:fldChar w:fldCharType="separate"/>
        </w:r>
        <w:r>
          <w:rPr>
            <w:noProof/>
            <w:webHidden/>
            <w:lang w:val="en-GB"/>
          </w:rPr>
          <w:t>27</w:t>
        </w:r>
        <w:r w:rsidR="00641A7C" w:rsidRPr="00546D48">
          <w:rPr>
            <w:noProof/>
            <w:webHidden/>
            <w:lang w:val="en-GB"/>
          </w:rPr>
          <w:fldChar w:fldCharType="end"/>
        </w:r>
      </w:hyperlink>
    </w:p>
    <w:p w14:paraId="2CC1A3A9" w14:textId="2B2E7E35" w:rsidR="00641A7C" w:rsidRPr="00546D48" w:rsidRDefault="008E17EB">
      <w:pPr>
        <w:pStyle w:val="Abbildungsverzeichnis"/>
        <w:tabs>
          <w:tab w:val="right" w:leader="dot" w:pos="9062"/>
        </w:tabs>
        <w:rPr>
          <w:noProof/>
          <w:lang w:val="en-GB"/>
        </w:rPr>
      </w:pPr>
      <w:hyperlink w:anchor="_Toc535919864" w:history="1">
        <w:r w:rsidR="00641A7C" w:rsidRPr="00546D48">
          <w:rPr>
            <w:rStyle w:val="Hyperlink"/>
            <w:noProof/>
            <w:lang w:val="en-GB"/>
          </w:rPr>
          <w:t>Fig. 3.9. Use of HTA in CIS PPRI network countries, 2018</w:t>
        </w:r>
        <w:r w:rsidR="00641A7C" w:rsidRPr="00546D48">
          <w:rPr>
            <w:noProof/>
            <w:webHidden/>
            <w:lang w:val="en-GB"/>
          </w:rPr>
          <w:tab/>
        </w:r>
        <w:r w:rsidR="00641A7C" w:rsidRPr="00546D48">
          <w:rPr>
            <w:noProof/>
            <w:webHidden/>
            <w:lang w:val="en-GB"/>
          </w:rPr>
          <w:fldChar w:fldCharType="begin"/>
        </w:r>
        <w:r w:rsidR="00641A7C" w:rsidRPr="00546D48">
          <w:rPr>
            <w:noProof/>
            <w:webHidden/>
            <w:lang w:val="en-GB"/>
          </w:rPr>
          <w:instrText xml:space="preserve"> PAGEREF _Toc535919864 \h </w:instrText>
        </w:r>
        <w:r w:rsidR="00641A7C" w:rsidRPr="00546D48">
          <w:rPr>
            <w:noProof/>
            <w:webHidden/>
            <w:lang w:val="en-GB"/>
          </w:rPr>
        </w:r>
        <w:r w:rsidR="00641A7C" w:rsidRPr="00546D48">
          <w:rPr>
            <w:noProof/>
            <w:webHidden/>
            <w:lang w:val="en-GB"/>
          </w:rPr>
          <w:fldChar w:fldCharType="separate"/>
        </w:r>
        <w:r>
          <w:rPr>
            <w:noProof/>
            <w:webHidden/>
            <w:lang w:val="en-GB"/>
          </w:rPr>
          <w:t>27</w:t>
        </w:r>
        <w:r w:rsidR="00641A7C" w:rsidRPr="00546D48">
          <w:rPr>
            <w:noProof/>
            <w:webHidden/>
            <w:lang w:val="en-GB"/>
          </w:rPr>
          <w:fldChar w:fldCharType="end"/>
        </w:r>
      </w:hyperlink>
    </w:p>
    <w:p w14:paraId="1BB05639" w14:textId="24289D02" w:rsidR="00641A7C" w:rsidRPr="00546D48" w:rsidRDefault="008E17EB">
      <w:pPr>
        <w:pStyle w:val="Abbildungsverzeichnis"/>
        <w:tabs>
          <w:tab w:val="right" w:leader="dot" w:pos="9062"/>
        </w:tabs>
        <w:rPr>
          <w:noProof/>
          <w:lang w:val="en-GB"/>
        </w:rPr>
      </w:pPr>
      <w:hyperlink w:anchor="_Toc535919865" w:history="1">
        <w:r w:rsidR="00641A7C" w:rsidRPr="00546D48">
          <w:rPr>
            <w:rStyle w:val="Hyperlink"/>
            <w:noProof/>
            <w:lang w:val="en-GB"/>
          </w:rPr>
          <w:t>Fig. 3.10. Utilization of managed entry agreement in CIS PPRI network countries, 2018</w:t>
        </w:r>
        <w:r w:rsidR="00641A7C" w:rsidRPr="00546D48">
          <w:rPr>
            <w:noProof/>
            <w:webHidden/>
            <w:lang w:val="en-GB"/>
          </w:rPr>
          <w:tab/>
        </w:r>
        <w:r w:rsidR="00641A7C" w:rsidRPr="00546D48">
          <w:rPr>
            <w:noProof/>
            <w:webHidden/>
            <w:lang w:val="en-GB"/>
          </w:rPr>
          <w:fldChar w:fldCharType="begin"/>
        </w:r>
        <w:r w:rsidR="00641A7C" w:rsidRPr="00546D48">
          <w:rPr>
            <w:noProof/>
            <w:webHidden/>
            <w:lang w:val="en-GB"/>
          </w:rPr>
          <w:instrText xml:space="preserve"> PAGEREF _Toc535919865 \h </w:instrText>
        </w:r>
        <w:r w:rsidR="00641A7C" w:rsidRPr="00546D48">
          <w:rPr>
            <w:noProof/>
            <w:webHidden/>
            <w:lang w:val="en-GB"/>
          </w:rPr>
        </w:r>
        <w:r w:rsidR="00641A7C" w:rsidRPr="00546D48">
          <w:rPr>
            <w:noProof/>
            <w:webHidden/>
            <w:lang w:val="en-GB"/>
          </w:rPr>
          <w:fldChar w:fldCharType="separate"/>
        </w:r>
        <w:r>
          <w:rPr>
            <w:noProof/>
            <w:webHidden/>
            <w:lang w:val="en-GB"/>
          </w:rPr>
          <w:t>28</w:t>
        </w:r>
        <w:r w:rsidR="00641A7C" w:rsidRPr="00546D48">
          <w:rPr>
            <w:noProof/>
            <w:webHidden/>
            <w:lang w:val="en-GB"/>
          </w:rPr>
          <w:fldChar w:fldCharType="end"/>
        </w:r>
      </w:hyperlink>
    </w:p>
    <w:p w14:paraId="56E89BA7" w14:textId="74558323" w:rsidR="00641A7C" w:rsidRPr="00546D48" w:rsidRDefault="008E17EB">
      <w:pPr>
        <w:pStyle w:val="Abbildungsverzeichnis"/>
        <w:tabs>
          <w:tab w:val="right" w:leader="dot" w:pos="9062"/>
        </w:tabs>
        <w:rPr>
          <w:noProof/>
          <w:lang w:val="en-GB"/>
        </w:rPr>
      </w:pPr>
      <w:hyperlink w:anchor="_Toc535919866" w:history="1">
        <w:r w:rsidR="00641A7C" w:rsidRPr="00546D48">
          <w:rPr>
            <w:rStyle w:val="Hyperlink"/>
            <w:noProof/>
            <w:lang w:val="en-GB"/>
          </w:rPr>
          <w:t>Fig. 3.11. Prescribing by INN and generic substitution in CIS PPRI network countries, 2018</w:t>
        </w:r>
        <w:r w:rsidR="00641A7C" w:rsidRPr="00546D48">
          <w:rPr>
            <w:noProof/>
            <w:webHidden/>
            <w:lang w:val="en-GB"/>
          </w:rPr>
          <w:tab/>
        </w:r>
        <w:r w:rsidR="00641A7C" w:rsidRPr="00546D48">
          <w:rPr>
            <w:noProof/>
            <w:webHidden/>
            <w:lang w:val="en-GB"/>
          </w:rPr>
          <w:fldChar w:fldCharType="begin"/>
        </w:r>
        <w:r w:rsidR="00641A7C" w:rsidRPr="00546D48">
          <w:rPr>
            <w:noProof/>
            <w:webHidden/>
            <w:lang w:val="en-GB"/>
          </w:rPr>
          <w:instrText xml:space="preserve"> PAGEREF _Toc535919866 \h </w:instrText>
        </w:r>
        <w:r w:rsidR="00641A7C" w:rsidRPr="00546D48">
          <w:rPr>
            <w:noProof/>
            <w:webHidden/>
            <w:lang w:val="en-GB"/>
          </w:rPr>
        </w:r>
        <w:r w:rsidR="00641A7C" w:rsidRPr="00546D48">
          <w:rPr>
            <w:noProof/>
            <w:webHidden/>
            <w:lang w:val="en-GB"/>
          </w:rPr>
          <w:fldChar w:fldCharType="separate"/>
        </w:r>
        <w:r>
          <w:rPr>
            <w:noProof/>
            <w:webHidden/>
            <w:lang w:val="en-GB"/>
          </w:rPr>
          <w:t>32</w:t>
        </w:r>
        <w:r w:rsidR="00641A7C" w:rsidRPr="00546D48">
          <w:rPr>
            <w:noProof/>
            <w:webHidden/>
            <w:lang w:val="en-GB"/>
          </w:rPr>
          <w:fldChar w:fldCharType="end"/>
        </w:r>
      </w:hyperlink>
    </w:p>
    <w:p w14:paraId="3535BDBB" w14:textId="4FFC2BE8" w:rsidR="00C63DB5" w:rsidRPr="00546D48" w:rsidRDefault="00641A7C" w:rsidP="00641A7C">
      <w:pPr>
        <w:rPr>
          <w:rFonts w:ascii="Arial" w:eastAsia="Arial" w:hAnsi="Arial"/>
          <w:sz w:val="21"/>
          <w:lang w:val="en-GB"/>
        </w:rPr>
      </w:pPr>
      <w:r w:rsidRPr="00546D48">
        <w:rPr>
          <w:rFonts w:ascii="Arial" w:hAnsi="Arial" w:cs="Arial"/>
          <w:lang w:val="en-GB"/>
        </w:rPr>
        <w:fldChar w:fldCharType="end"/>
      </w:r>
    </w:p>
    <w:p w14:paraId="396004F7" w14:textId="5CDD447A" w:rsidR="0049473F" w:rsidRPr="00546D48" w:rsidRDefault="0049473F" w:rsidP="006B7561">
      <w:pPr>
        <w:pStyle w:val="PrelimH2"/>
      </w:pPr>
      <w:bookmarkStart w:id="4" w:name="_Toc535931434"/>
      <w:r w:rsidRPr="00546D48">
        <w:t>Tables</w:t>
      </w:r>
      <w:bookmarkEnd w:id="4"/>
    </w:p>
    <w:p w14:paraId="7BB5DE04" w14:textId="42D19E85" w:rsidR="002F24BE" w:rsidRPr="00546D48" w:rsidRDefault="002F24BE">
      <w:pPr>
        <w:pStyle w:val="Abbildungsverzeichnis"/>
        <w:tabs>
          <w:tab w:val="right" w:leader="dot" w:pos="9062"/>
        </w:tabs>
        <w:rPr>
          <w:rFonts w:eastAsiaTheme="minorEastAsia"/>
          <w:noProof/>
          <w:lang w:val="en-GB" w:eastAsia="en-GB"/>
        </w:rPr>
      </w:pPr>
      <w:r w:rsidRPr="00546D48">
        <w:rPr>
          <w:rFonts w:ascii="Arial" w:hAnsi="Arial" w:cs="Arial"/>
          <w:lang w:val="en-GB"/>
        </w:rPr>
        <w:fldChar w:fldCharType="begin"/>
      </w:r>
      <w:r w:rsidRPr="00546D48">
        <w:rPr>
          <w:rFonts w:ascii="Arial" w:hAnsi="Arial" w:cs="Arial"/>
          <w:lang w:val="en-GB"/>
        </w:rPr>
        <w:instrText xml:space="preserve"> TOC \h \z \c "Table" </w:instrText>
      </w:r>
      <w:r w:rsidRPr="00546D48">
        <w:rPr>
          <w:rFonts w:ascii="Arial" w:hAnsi="Arial" w:cs="Arial"/>
          <w:lang w:val="en-GB"/>
        </w:rPr>
        <w:fldChar w:fldCharType="separate"/>
      </w:r>
      <w:hyperlink w:anchor="_Toc535920057" w:history="1">
        <w:r w:rsidRPr="00546D48">
          <w:rPr>
            <w:rStyle w:val="Hyperlink"/>
            <w:noProof/>
            <w:lang w:val="en-GB"/>
          </w:rPr>
          <w:t>Table 3.1. Organization and funding of the health care system in CIS PPRI network countries, 2018</w:t>
        </w:r>
        <w:r w:rsidRPr="00546D48">
          <w:rPr>
            <w:noProof/>
            <w:webHidden/>
            <w:lang w:val="en-GB"/>
          </w:rPr>
          <w:tab/>
        </w:r>
        <w:r w:rsidRPr="00546D48">
          <w:rPr>
            <w:noProof/>
            <w:webHidden/>
            <w:lang w:val="en-GB"/>
          </w:rPr>
          <w:fldChar w:fldCharType="begin"/>
        </w:r>
        <w:r w:rsidRPr="00546D48">
          <w:rPr>
            <w:noProof/>
            <w:webHidden/>
            <w:lang w:val="en-GB"/>
          </w:rPr>
          <w:instrText xml:space="preserve"> PAGEREF _Toc535920057 \h </w:instrText>
        </w:r>
        <w:r w:rsidRPr="00546D48">
          <w:rPr>
            <w:noProof/>
            <w:webHidden/>
            <w:lang w:val="en-GB"/>
          </w:rPr>
        </w:r>
        <w:r w:rsidRPr="00546D48">
          <w:rPr>
            <w:noProof/>
            <w:webHidden/>
            <w:lang w:val="en-GB"/>
          </w:rPr>
          <w:fldChar w:fldCharType="separate"/>
        </w:r>
        <w:r w:rsidR="008E17EB">
          <w:rPr>
            <w:noProof/>
            <w:webHidden/>
            <w:lang w:val="en-GB"/>
          </w:rPr>
          <w:t>13</w:t>
        </w:r>
        <w:r w:rsidRPr="00546D48">
          <w:rPr>
            <w:noProof/>
            <w:webHidden/>
            <w:lang w:val="en-GB"/>
          </w:rPr>
          <w:fldChar w:fldCharType="end"/>
        </w:r>
      </w:hyperlink>
    </w:p>
    <w:p w14:paraId="0B13329F" w14:textId="2A10D6F0" w:rsidR="002F24BE" w:rsidRPr="00546D48" w:rsidRDefault="008E17EB">
      <w:pPr>
        <w:pStyle w:val="Abbildungsverzeichnis"/>
        <w:tabs>
          <w:tab w:val="right" w:leader="dot" w:pos="9062"/>
        </w:tabs>
        <w:rPr>
          <w:rFonts w:eastAsiaTheme="minorEastAsia"/>
          <w:noProof/>
          <w:lang w:val="en-GB" w:eastAsia="en-GB"/>
        </w:rPr>
      </w:pPr>
      <w:hyperlink w:anchor="_Toc535920058" w:history="1">
        <w:r w:rsidR="002F24BE" w:rsidRPr="00546D48">
          <w:rPr>
            <w:rStyle w:val="Hyperlink"/>
            <w:noProof/>
            <w:lang w:val="en-GB"/>
          </w:rPr>
          <w:t>Table 3.2. Key authorities for marketing authorization, pricing and reimbursement of medicines in CIS PPRI network countries, 2018</w:t>
        </w:r>
        <w:r w:rsidR="002F24BE" w:rsidRPr="00546D48">
          <w:rPr>
            <w:noProof/>
            <w:webHidden/>
            <w:lang w:val="en-GB"/>
          </w:rPr>
          <w:tab/>
        </w:r>
        <w:r w:rsidR="002F24BE" w:rsidRPr="00546D48">
          <w:rPr>
            <w:noProof/>
            <w:webHidden/>
            <w:lang w:val="en-GB"/>
          </w:rPr>
          <w:fldChar w:fldCharType="begin"/>
        </w:r>
        <w:r w:rsidR="002F24BE" w:rsidRPr="00546D48">
          <w:rPr>
            <w:noProof/>
            <w:webHidden/>
            <w:lang w:val="en-GB"/>
          </w:rPr>
          <w:instrText xml:space="preserve"> PAGEREF _Toc535920058 \h </w:instrText>
        </w:r>
        <w:r w:rsidR="002F24BE" w:rsidRPr="00546D48">
          <w:rPr>
            <w:noProof/>
            <w:webHidden/>
            <w:lang w:val="en-GB"/>
          </w:rPr>
        </w:r>
        <w:r w:rsidR="002F24BE" w:rsidRPr="00546D48">
          <w:rPr>
            <w:noProof/>
            <w:webHidden/>
            <w:lang w:val="en-GB"/>
          </w:rPr>
          <w:fldChar w:fldCharType="separate"/>
        </w:r>
        <w:r>
          <w:rPr>
            <w:noProof/>
            <w:webHidden/>
            <w:lang w:val="en-GB"/>
          </w:rPr>
          <w:t>14</w:t>
        </w:r>
        <w:r w:rsidR="002F24BE" w:rsidRPr="00546D48">
          <w:rPr>
            <w:noProof/>
            <w:webHidden/>
            <w:lang w:val="en-GB"/>
          </w:rPr>
          <w:fldChar w:fldCharType="end"/>
        </w:r>
      </w:hyperlink>
    </w:p>
    <w:p w14:paraId="7A89B847" w14:textId="699BE87C" w:rsidR="002F24BE" w:rsidRPr="00546D48" w:rsidRDefault="008E17EB">
      <w:pPr>
        <w:pStyle w:val="Abbildungsverzeichnis"/>
        <w:tabs>
          <w:tab w:val="right" w:leader="dot" w:pos="9062"/>
        </w:tabs>
        <w:rPr>
          <w:rFonts w:eastAsiaTheme="minorEastAsia"/>
          <w:noProof/>
          <w:lang w:val="en-GB" w:eastAsia="en-GB"/>
        </w:rPr>
      </w:pPr>
      <w:hyperlink w:anchor="_Toc535920059" w:history="1">
        <w:r w:rsidR="002F24BE" w:rsidRPr="00546D48">
          <w:rPr>
            <w:rStyle w:val="Hyperlink"/>
            <w:noProof/>
            <w:lang w:val="en-GB"/>
          </w:rPr>
          <w:t>Table 3.3. Data on pharmaceutical production, market and funding of medicines in CIS PPRI network countries, 2018 (or latest year available)</w:t>
        </w:r>
        <w:r w:rsidR="002F24BE" w:rsidRPr="00546D48">
          <w:rPr>
            <w:noProof/>
            <w:webHidden/>
            <w:lang w:val="en-GB"/>
          </w:rPr>
          <w:tab/>
        </w:r>
        <w:r w:rsidR="002F24BE" w:rsidRPr="00546D48">
          <w:rPr>
            <w:noProof/>
            <w:webHidden/>
            <w:lang w:val="en-GB"/>
          </w:rPr>
          <w:fldChar w:fldCharType="begin"/>
        </w:r>
        <w:r w:rsidR="002F24BE" w:rsidRPr="00546D48">
          <w:rPr>
            <w:noProof/>
            <w:webHidden/>
            <w:lang w:val="en-GB"/>
          </w:rPr>
          <w:instrText xml:space="preserve"> PAGEREF _Toc535920059 \h </w:instrText>
        </w:r>
        <w:r w:rsidR="002F24BE" w:rsidRPr="00546D48">
          <w:rPr>
            <w:noProof/>
            <w:webHidden/>
            <w:lang w:val="en-GB"/>
          </w:rPr>
        </w:r>
        <w:r w:rsidR="002F24BE" w:rsidRPr="00546D48">
          <w:rPr>
            <w:noProof/>
            <w:webHidden/>
            <w:lang w:val="en-GB"/>
          </w:rPr>
          <w:fldChar w:fldCharType="separate"/>
        </w:r>
        <w:r>
          <w:rPr>
            <w:noProof/>
            <w:webHidden/>
            <w:lang w:val="en-GB"/>
          </w:rPr>
          <w:t>15</w:t>
        </w:r>
        <w:r w:rsidR="002F24BE" w:rsidRPr="00546D48">
          <w:rPr>
            <w:noProof/>
            <w:webHidden/>
            <w:lang w:val="en-GB"/>
          </w:rPr>
          <w:fldChar w:fldCharType="end"/>
        </w:r>
      </w:hyperlink>
    </w:p>
    <w:p w14:paraId="106F76AE" w14:textId="2AD56BB4" w:rsidR="002F24BE" w:rsidRPr="00546D48" w:rsidRDefault="008E17EB">
      <w:pPr>
        <w:pStyle w:val="Abbildungsverzeichnis"/>
        <w:tabs>
          <w:tab w:val="right" w:leader="dot" w:pos="9062"/>
        </w:tabs>
        <w:rPr>
          <w:rFonts w:eastAsiaTheme="minorEastAsia"/>
          <w:noProof/>
          <w:lang w:val="en-GB" w:eastAsia="en-GB"/>
        </w:rPr>
      </w:pPr>
      <w:hyperlink w:anchor="_Toc535920060" w:history="1">
        <w:r w:rsidR="002F24BE" w:rsidRPr="00546D48">
          <w:rPr>
            <w:rStyle w:val="Hyperlink"/>
            <w:noProof/>
            <w:lang w:val="en-GB"/>
          </w:rPr>
          <w:t>Table 3.4. Price regulation and pricing policies in CIS PPRI network countries, 2018</w:t>
        </w:r>
        <w:r w:rsidR="002F24BE" w:rsidRPr="00546D48">
          <w:rPr>
            <w:noProof/>
            <w:webHidden/>
            <w:lang w:val="en-GB"/>
          </w:rPr>
          <w:tab/>
        </w:r>
        <w:r w:rsidR="002F24BE" w:rsidRPr="00546D48">
          <w:rPr>
            <w:noProof/>
            <w:webHidden/>
            <w:lang w:val="en-GB"/>
          </w:rPr>
          <w:fldChar w:fldCharType="begin"/>
        </w:r>
        <w:r w:rsidR="002F24BE" w:rsidRPr="00546D48">
          <w:rPr>
            <w:noProof/>
            <w:webHidden/>
            <w:lang w:val="en-GB"/>
          </w:rPr>
          <w:instrText xml:space="preserve"> PAGEREF _Toc535920060 \h </w:instrText>
        </w:r>
        <w:r w:rsidR="002F24BE" w:rsidRPr="00546D48">
          <w:rPr>
            <w:noProof/>
            <w:webHidden/>
            <w:lang w:val="en-GB"/>
          </w:rPr>
        </w:r>
        <w:r w:rsidR="002F24BE" w:rsidRPr="00546D48">
          <w:rPr>
            <w:noProof/>
            <w:webHidden/>
            <w:lang w:val="en-GB"/>
          </w:rPr>
          <w:fldChar w:fldCharType="separate"/>
        </w:r>
        <w:r>
          <w:rPr>
            <w:noProof/>
            <w:webHidden/>
            <w:lang w:val="en-GB"/>
          </w:rPr>
          <w:t>18</w:t>
        </w:r>
        <w:r w:rsidR="002F24BE" w:rsidRPr="00546D48">
          <w:rPr>
            <w:noProof/>
            <w:webHidden/>
            <w:lang w:val="en-GB"/>
          </w:rPr>
          <w:fldChar w:fldCharType="end"/>
        </w:r>
      </w:hyperlink>
    </w:p>
    <w:p w14:paraId="1F28A07E" w14:textId="750E7506" w:rsidR="002F24BE" w:rsidRPr="00546D48" w:rsidRDefault="008E17EB">
      <w:pPr>
        <w:pStyle w:val="Abbildungsverzeichnis"/>
        <w:tabs>
          <w:tab w:val="right" w:leader="dot" w:pos="9062"/>
        </w:tabs>
        <w:rPr>
          <w:rFonts w:eastAsiaTheme="minorEastAsia"/>
          <w:noProof/>
          <w:lang w:val="en-GB" w:eastAsia="en-GB"/>
        </w:rPr>
      </w:pPr>
      <w:hyperlink w:anchor="_Toc535920061" w:history="1">
        <w:r w:rsidR="002F24BE" w:rsidRPr="00546D48">
          <w:rPr>
            <w:rStyle w:val="Hyperlink"/>
            <w:noProof/>
            <w:lang w:val="en-GB"/>
          </w:rPr>
          <w:t>Table 3.5. EPR as pricing policy for outpatient medicines in CIS PPRI network countries, 2018</w:t>
        </w:r>
        <w:r w:rsidR="002F24BE" w:rsidRPr="00546D48">
          <w:rPr>
            <w:noProof/>
            <w:webHidden/>
            <w:lang w:val="en-GB"/>
          </w:rPr>
          <w:tab/>
        </w:r>
        <w:r w:rsidR="002F24BE" w:rsidRPr="00546D48">
          <w:rPr>
            <w:noProof/>
            <w:webHidden/>
            <w:lang w:val="en-GB"/>
          </w:rPr>
          <w:fldChar w:fldCharType="begin"/>
        </w:r>
        <w:r w:rsidR="002F24BE" w:rsidRPr="00546D48">
          <w:rPr>
            <w:noProof/>
            <w:webHidden/>
            <w:lang w:val="en-GB"/>
          </w:rPr>
          <w:instrText xml:space="preserve"> PAGEREF _Toc535920061 \h </w:instrText>
        </w:r>
        <w:r w:rsidR="002F24BE" w:rsidRPr="00546D48">
          <w:rPr>
            <w:noProof/>
            <w:webHidden/>
            <w:lang w:val="en-GB"/>
          </w:rPr>
        </w:r>
        <w:r w:rsidR="002F24BE" w:rsidRPr="00546D48">
          <w:rPr>
            <w:noProof/>
            <w:webHidden/>
            <w:lang w:val="en-GB"/>
          </w:rPr>
          <w:fldChar w:fldCharType="separate"/>
        </w:r>
        <w:r>
          <w:rPr>
            <w:noProof/>
            <w:webHidden/>
            <w:lang w:val="en-GB"/>
          </w:rPr>
          <w:t>19</w:t>
        </w:r>
        <w:r w:rsidR="002F24BE" w:rsidRPr="00546D48">
          <w:rPr>
            <w:noProof/>
            <w:webHidden/>
            <w:lang w:val="en-GB"/>
          </w:rPr>
          <w:fldChar w:fldCharType="end"/>
        </w:r>
      </w:hyperlink>
    </w:p>
    <w:p w14:paraId="74A1CCD9" w14:textId="0679E1BB" w:rsidR="002F24BE" w:rsidRPr="00546D48" w:rsidRDefault="008E17EB">
      <w:pPr>
        <w:pStyle w:val="Abbildungsverzeichnis"/>
        <w:tabs>
          <w:tab w:val="right" w:leader="dot" w:pos="9062"/>
        </w:tabs>
        <w:rPr>
          <w:rFonts w:eastAsiaTheme="minorEastAsia"/>
          <w:noProof/>
          <w:lang w:val="en-GB" w:eastAsia="en-GB"/>
        </w:rPr>
      </w:pPr>
      <w:hyperlink w:anchor="_Toc535920062" w:history="1">
        <w:r w:rsidR="002F24BE" w:rsidRPr="00546D48">
          <w:rPr>
            <w:rStyle w:val="Hyperlink"/>
            <w:noProof/>
            <w:lang w:val="en-GB"/>
          </w:rPr>
          <w:t>Table 3.6. Pricing policies in the supply chain: wholesale and pharmacy remuneration regulation and VAT on outpatient medicines, 2018</w:t>
        </w:r>
        <w:r w:rsidR="002F24BE" w:rsidRPr="00546D48">
          <w:rPr>
            <w:noProof/>
            <w:webHidden/>
            <w:lang w:val="en-GB"/>
          </w:rPr>
          <w:tab/>
        </w:r>
        <w:r w:rsidR="002F24BE" w:rsidRPr="00546D48">
          <w:rPr>
            <w:noProof/>
            <w:webHidden/>
            <w:lang w:val="en-GB"/>
          </w:rPr>
          <w:fldChar w:fldCharType="begin"/>
        </w:r>
        <w:r w:rsidR="002F24BE" w:rsidRPr="00546D48">
          <w:rPr>
            <w:noProof/>
            <w:webHidden/>
            <w:lang w:val="en-GB"/>
          </w:rPr>
          <w:instrText xml:space="preserve"> PAGEREF _Toc535920062 \h </w:instrText>
        </w:r>
        <w:r w:rsidR="002F24BE" w:rsidRPr="00546D48">
          <w:rPr>
            <w:noProof/>
            <w:webHidden/>
            <w:lang w:val="en-GB"/>
          </w:rPr>
        </w:r>
        <w:r w:rsidR="002F24BE" w:rsidRPr="00546D48">
          <w:rPr>
            <w:noProof/>
            <w:webHidden/>
            <w:lang w:val="en-GB"/>
          </w:rPr>
          <w:fldChar w:fldCharType="separate"/>
        </w:r>
        <w:r>
          <w:rPr>
            <w:noProof/>
            <w:webHidden/>
            <w:lang w:val="en-GB"/>
          </w:rPr>
          <w:t>22</w:t>
        </w:r>
        <w:r w:rsidR="002F24BE" w:rsidRPr="00546D48">
          <w:rPr>
            <w:noProof/>
            <w:webHidden/>
            <w:lang w:val="en-GB"/>
          </w:rPr>
          <w:fldChar w:fldCharType="end"/>
        </w:r>
      </w:hyperlink>
    </w:p>
    <w:p w14:paraId="7E3CA12E" w14:textId="340A4929" w:rsidR="002F24BE" w:rsidRPr="00546D48" w:rsidRDefault="008E17EB">
      <w:pPr>
        <w:pStyle w:val="Abbildungsverzeichnis"/>
        <w:tabs>
          <w:tab w:val="right" w:leader="dot" w:pos="9062"/>
        </w:tabs>
        <w:rPr>
          <w:rFonts w:eastAsiaTheme="minorEastAsia"/>
          <w:noProof/>
          <w:lang w:val="en-GB" w:eastAsia="en-GB"/>
        </w:rPr>
      </w:pPr>
      <w:hyperlink w:anchor="_Toc535920063" w:history="1">
        <w:r w:rsidR="002F24BE" w:rsidRPr="00546D48">
          <w:rPr>
            <w:rStyle w:val="Hyperlink"/>
            <w:noProof/>
            <w:lang w:val="en-GB"/>
          </w:rPr>
          <w:t>Table 3.7. NEMLs in CIS PPRI network countries, 2018</w:t>
        </w:r>
        <w:r w:rsidR="002F24BE" w:rsidRPr="00546D48">
          <w:rPr>
            <w:noProof/>
            <w:webHidden/>
            <w:lang w:val="en-GB"/>
          </w:rPr>
          <w:tab/>
        </w:r>
        <w:r w:rsidR="002F24BE" w:rsidRPr="00546D48">
          <w:rPr>
            <w:noProof/>
            <w:webHidden/>
            <w:lang w:val="en-GB"/>
          </w:rPr>
          <w:fldChar w:fldCharType="begin"/>
        </w:r>
        <w:r w:rsidR="002F24BE" w:rsidRPr="00546D48">
          <w:rPr>
            <w:noProof/>
            <w:webHidden/>
            <w:lang w:val="en-GB"/>
          </w:rPr>
          <w:instrText xml:space="preserve"> PAGEREF _Toc535920063 \h </w:instrText>
        </w:r>
        <w:r w:rsidR="002F24BE" w:rsidRPr="00546D48">
          <w:rPr>
            <w:noProof/>
            <w:webHidden/>
            <w:lang w:val="en-GB"/>
          </w:rPr>
        </w:r>
        <w:r w:rsidR="002F24BE" w:rsidRPr="00546D48">
          <w:rPr>
            <w:noProof/>
            <w:webHidden/>
            <w:lang w:val="en-GB"/>
          </w:rPr>
          <w:fldChar w:fldCharType="separate"/>
        </w:r>
        <w:r>
          <w:rPr>
            <w:noProof/>
            <w:webHidden/>
            <w:lang w:val="en-GB"/>
          </w:rPr>
          <w:t>24</w:t>
        </w:r>
        <w:r w:rsidR="002F24BE" w:rsidRPr="00546D48">
          <w:rPr>
            <w:noProof/>
            <w:webHidden/>
            <w:lang w:val="en-GB"/>
          </w:rPr>
          <w:fldChar w:fldCharType="end"/>
        </w:r>
      </w:hyperlink>
    </w:p>
    <w:p w14:paraId="770067C1" w14:textId="3A314E89" w:rsidR="002F24BE" w:rsidRPr="00546D48" w:rsidRDefault="008E17EB">
      <w:pPr>
        <w:pStyle w:val="Abbildungsverzeichnis"/>
        <w:tabs>
          <w:tab w:val="right" w:leader="dot" w:pos="9062"/>
        </w:tabs>
        <w:rPr>
          <w:rFonts w:eastAsiaTheme="minorEastAsia"/>
          <w:noProof/>
          <w:lang w:val="en-GB" w:eastAsia="en-GB"/>
        </w:rPr>
      </w:pPr>
      <w:hyperlink w:anchor="_Toc535920064" w:history="1">
        <w:r w:rsidR="002F24BE" w:rsidRPr="00546D48">
          <w:rPr>
            <w:rStyle w:val="Hyperlink"/>
            <w:noProof/>
            <w:lang w:val="en-GB"/>
          </w:rPr>
          <w:t>Table 3.8. Reimbursement lists for medicines in CIS PPRI network countries, 2018</w:t>
        </w:r>
        <w:r w:rsidR="002F24BE" w:rsidRPr="00546D48">
          <w:rPr>
            <w:noProof/>
            <w:webHidden/>
            <w:lang w:val="en-GB"/>
          </w:rPr>
          <w:tab/>
        </w:r>
        <w:r w:rsidR="002F24BE" w:rsidRPr="00546D48">
          <w:rPr>
            <w:noProof/>
            <w:webHidden/>
            <w:lang w:val="en-GB"/>
          </w:rPr>
          <w:fldChar w:fldCharType="begin"/>
        </w:r>
        <w:r w:rsidR="002F24BE" w:rsidRPr="00546D48">
          <w:rPr>
            <w:noProof/>
            <w:webHidden/>
            <w:lang w:val="en-GB"/>
          </w:rPr>
          <w:instrText xml:space="preserve"> PAGEREF _Toc535920064 \h </w:instrText>
        </w:r>
        <w:r w:rsidR="002F24BE" w:rsidRPr="00546D48">
          <w:rPr>
            <w:noProof/>
            <w:webHidden/>
            <w:lang w:val="en-GB"/>
          </w:rPr>
        </w:r>
        <w:r w:rsidR="002F24BE" w:rsidRPr="00546D48">
          <w:rPr>
            <w:noProof/>
            <w:webHidden/>
            <w:lang w:val="en-GB"/>
          </w:rPr>
          <w:fldChar w:fldCharType="separate"/>
        </w:r>
        <w:r>
          <w:rPr>
            <w:noProof/>
            <w:webHidden/>
            <w:lang w:val="en-GB"/>
          </w:rPr>
          <w:t>26</w:t>
        </w:r>
        <w:r w:rsidR="002F24BE" w:rsidRPr="00546D48">
          <w:rPr>
            <w:noProof/>
            <w:webHidden/>
            <w:lang w:val="en-GB"/>
          </w:rPr>
          <w:fldChar w:fldCharType="end"/>
        </w:r>
      </w:hyperlink>
    </w:p>
    <w:p w14:paraId="659955AA" w14:textId="4CAAC09F" w:rsidR="002F24BE" w:rsidRPr="00546D48" w:rsidRDefault="008E17EB">
      <w:pPr>
        <w:pStyle w:val="Abbildungsverzeichnis"/>
        <w:tabs>
          <w:tab w:val="right" w:leader="dot" w:pos="9062"/>
        </w:tabs>
        <w:rPr>
          <w:rFonts w:eastAsiaTheme="minorEastAsia"/>
          <w:noProof/>
          <w:lang w:val="en-GB" w:eastAsia="en-GB"/>
        </w:rPr>
      </w:pPr>
      <w:hyperlink w:anchor="_Toc535920065" w:history="1">
        <w:r w:rsidR="002F24BE" w:rsidRPr="00546D48">
          <w:rPr>
            <w:rStyle w:val="Hyperlink"/>
            <w:noProof/>
            <w:lang w:val="en-GB"/>
          </w:rPr>
          <w:t>Table 3.9. Prescription monitoring and clinical guidelines in CIS PPRI network countries, 2018</w:t>
        </w:r>
        <w:r w:rsidR="002F24BE" w:rsidRPr="00546D48">
          <w:rPr>
            <w:noProof/>
            <w:webHidden/>
            <w:lang w:val="en-GB"/>
          </w:rPr>
          <w:tab/>
        </w:r>
        <w:r w:rsidR="002F24BE" w:rsidRPr="00546D48">
          <w:rPr>
            <w:noProof/>
            <w:webHidden/>
            <w:lang w:val="en-GB"/>
          </w:rPr>
          <w:fldChar w:fldCharType="begin"/>
        </w:r>
        <w:r w:rsidR="002F24BE" w:rsidRPr="00546D48">
          <w:rPr>
            <w:noProof/>
            <w:webHidden/>
            <w:lang w:val="en-GB"/>
          </w:rPr>
          <w:instrText xml:space="preserve"> PAGEREF _Toc535920065 \h </w:instrText>
        </w:r>
        <w:r w:rsidR="002F24BE" w:rsidRPr="00546D48">
          <w:rPr>
            <w:noProof/>
            <w:webHidden/>
            <w:lang w:val="en-GB"/>
          </w:rPr>
        </w:r>
        <w:r w:rsidR="002F24BE" w:rsidRPr="00546D48">
          <w:rPr>
            <w:noProof/>
            <w:webHidden/>
            <w:lang w:val="en-GB"/>
          </w:rPr>
          <w:fldChar w:fldCharType="separate"/>
        </w:r>
        <w:r>
          <w:rPr>
            <w:noProof/>
            <w:webHidden/>
            <w:lang w:val="en-GB"/>
          </w:rPr>
          <w:t>29</w:t>
        </w:r>
        <w:r w:rsidR="002F24BE" w:rsidRPr="00546D48">
          <w:rPr>
            <w:noProof/>
            <w:webHidden/>
            <w:lang w:val="en-GB"/>
          </w:rPr>
          <w:fldChar w:fldCharType="end"/>
        </w:r>
      </w:hyperlink>
    </w:p>
    <w:p w14:paraId="33AB3DFF" w14:textId="3ACB90F7" w:rsidR="0049473F" w:rsidRPr="00546D48" w:rsidRDefault="002F24BE">
      <w:pPr>
        <w:rPr>
          <w:rFonts w:ascii="Arial" w:hAnsi="Arial" w:cs="Arial"/>
          <w:lang w:val="en-GB"/>
        </w:rPr>
      </w:pPr>
      <w:r w:rsidRPr="00546D48">
        <w:rPr>
          <w:rFonts w:ascii="Arial" w:hAnsi="Arial" w:cs="Arial"/>
          <w:lang w:val="en-GB"/>
        </w:rPr>
        <w:fldChar w:fldCharType="end"/>
      </w:r>
    </w:p>
    <w:p w14:paraId="4B762984" w14:textId="77777777" w:rsidR="00FA569F" w:rsidRPr="00546D48" w:rsidRDefault="00FA569F">
      <w:pPr>
        <w:rPr>
          <w:rFonts w:ascii="Arial" w:hAnsi="Arial" w:cs="Arial"/>
          <w:lang w:val="en-GB"/>
        </w:rPr>
      </w:pPr>
    </w:p>
    <w:p w14:paraId="1BA52A33" w14:textId="66D86EAF" w:rsidR="00CC0611" w:rsidRPr="00546D48" w:rsidRDefault="002F24BE">
      <w:pPr>
        <w:rPr>
          <w:rFonts w:ascii="Arial" w:hAnsi="Arial" w:cs="Arial"/>
          <w:lang w:val="en-GB"/>
        </w:rPr>
      </w:pPr>
      <w:r w:rsidRPr="00546D48">
        <w:rPr>
          <w:rFonts w:ascii="Arial" w:hAnsi="Arial" w:cs="Arial"/>
          <w:highlight w:val="red"/>
          <w:lang w:val="en-GB"/>
        </w:rPr>
        <w:t>[</w:t>
      </w:r>
      <w:r w:rsidR="00CC0611" w:rsidRPr="00546D48">
        <w:rPr>
          <w:rFonts w:ascii="Arial" w:hAnsi="Arial" w:cs="Arial"/>
          <w:highlight w:val="red"/>
          <w:lang w:val="en-GB"/>
        </w:rPr>
        <w:t>Reference made to figures</w:t>
      </w:r>
      <w:r w:rsidR="009D3103" w:rsidRPr="00546D48">
        <w:rPr>
          <w:rFonts w:ascii="Arial" w:hAnsi="Arial" w:cs="Arial"/>
          <w:highlight w:val="red"/>
          <w:lang w:val="en-GB"/>
        </w:rPr>
        <w:t>, maps</w:t>
      </w:r>
      <w:r w:rsidR="00CC0611" w:rsidRPr="00546D48">
        <w:rPr>
          <w:rFonts w:ascii="Arial" w:hAnsi="Arial" w:cs="Arial"/>
          <w:highlight w:val="red"/>
          <w:lang w:val="en-GB"/>
        </w:rPr>
        <w:t xml:space="preserve"> and tables – marked in red</w:t>
      </w:r>
      <w:r w:rsidRPr="00546D48">
        <w:rPr>
          <w:rFonts w:ascii="Arial" w:hAnsi="Arial" w:cs="Arial"/>
          <w:lang w:val="en-GB"/>
        </w:rPr>
        <w:t>]</w:t>
      </w:r>
    </w:p>
    <w:p w14:paraId="0F238A8B" w14:textId="77777777" w:rsidR="00FA569F" w:rsidRPr="00546D48" w:rsidRDefault="00FA569F">
      <w:pPr>
        <w:rPr>
          <w:rFonts w:ascii="Arial" w:hAnsi="Arial" w:cs="Arial"/>
          <w:lang w:val="en-GB"/>
        </w:rPr>
      </w:pPr>
    </w:p>
    <w:p w14:paraId="584E7243" w14:textId="28F4EA3E" w:rsidR="00A943AA" w:rsidRPr="00546D48" w:rsidRDefault="00A943AA" w:rsidP="000101DC">
      <w:pPr>
        <w:pStyle w:val="berschrift1"/>
      </w:pPr>
      <w:r w:rsidRPr="00546D48">
        <w:br w:type="page"/>
      </w:r>
    </w:p>
    <w:p w14:paraId="7DD152E5" w14:textId="77777777" w:rsidR="00371234" w:rsidRPr="00546D48" w:rsidRDefault="00371234" w:rsidP="00371234">
      <w:pPr>
        <w:pStyle w:val="PrelimH1"/>
      </w:pPr>
      <w:bookmarkStart w:id="5" w:name="_Toc535931435"/>
      <w:r w:rsidRPr="00546D48">
        <w:t>Authors</w:t>
      </w:r>
      <w:bookmarkEnd w:id="5"/>
    </w:p>
    <w:p w14:paraId="6266083F" w14:textId="01626291" w:rsidR="00371234" w:rsidRPr="00546D48" w:rsidRDefault="00371234" w:rsidP="00371234">
      <w:pPr>
        <w:rPr>
          <w:rFonts w:ascii="Arial" w:hAnsi="Arial" w:cs="Arial"/>
          <w:lang w:val="en-GB"/>
        </w:rPr>
      </w:pPr>
      <w:r w:rsidRPr="00546D48">
        <w:rPr>
          <w:rFonts w:ascii="Arial" w:hAnsi="Arial" w:cs="Arial"/>
          <w:lang w:val="en-GB"/>
        </w:rPr>
        <w:t xml:space="preserve">This report was written by Sabine Vogler and </w:t>
      </w:r>
      <w:r w:rsidRPr="00546D48">
        <w:rPr>
          <w:rFonts w:ascii="Arial" w:hAnsi="Arial" w:cs="Arial"/>
          <w:highlight w:val="cyan"/>
          <w:lang w:val="en-GB"/>
        </w:rPr>
        <w:t>Nina Zimmermann</w:t>
      </w:r>
      <w:r w:rsidRPr="00546D48">
        <w:rPr>
          <w:rFonts w:ascii="Arial" w:hAnsi="Arial" w:cs="Arial"/>
          <w:lang w:val="en-GB"/>
        </w:rPr>
        <w:t xml:space="preserve"> (WHO Collaborating Centre for Pharmaceutical Pricing and Reimbursement Policies, Austrian Public Health Institute),</w:t>
      </w:r>
      <w:r w:rsidR="00BD3175" w:rsidRPr="00546D48">
        <w:rPr>
          <w:rFonts w:ascii="Arial" w:hAnsi="Arial" w:cs="Arial"/>
          <w:lang w:val="en-GB"/>
        </w:rPr>
        <w:t xml:space="preserve"> </w:t>
      </w:r>
      <w:r w:rsidRPr="00546D48">
        <w:rPr>
          <w:rFonts w:ascii="Arial" w:hAnsi="Arial" w:cs="Arial"/>
          <w:lang w:val="en-GB"/>
        </w:rPr>
        <w:t xml:space="preserve">Guillaume Dedet, </w:t>
      </w:r>
      <w:r w:rsidRPr="00546D48">
        <w:rPr>
          <w:rFonts w:ascii="Arial" w:hAnsi="Arial" w:cs="Arial"/>
          <w:highlight w:val="cyan"/>
          <w:lang w:val="en-GB"/>
        </w:rPr>
        <w:t>Janice Lam and Hanne Bak Pedersen</w:t>
      </w:r>
      <w:r w:rsidRPr="00546D48">
        <w:rPr>
          <w:rFonts w:ascii="Arial" w:hAnsi="Arial" w:cs="Arial"/>
          <w:lang w:val="en-GB"/>
        </w:rPr>
        <w:t xml:space="preserve"> (WHO Regional Office for Europe), based on information provided by national competent authorities on pricing and reimbursement policies in members of the Pharmaceutical Pricing and Reimbursement Information network for countries of the Commonwealth of Independent States. </w:t>
      </w:r>
    </w:p>
    <w:p w14:paraId="544F610B" w14:textId="77777777" w:rsidR="00371234" w:rsidRPr="00546D48" w:rsidRDefault="00371234" w:rsidP="00371234">
      <w:pPr>
        <w:rPr>
          <w:rFonts w:ascii="Arial" w:hAnsi="Arial" w:cs="Arial"/>
          <w:lang w:val="en-GB"/>
        </w:rPr>
      </w:pPr>
    </w:p>
    <w:p w14:paraId="5E72E9B8" w14:textId="4DD233F1" w:rsidR="00FD6BD4" w:rsidRPr="00546D48" w:rsidRDefault="00FD6BD4" w:rsidP="00466729">
      <w:pPr>
        <w:pStyle w:val="PrelimH1"/>
      </w:pPr>
      <w:bookmarkStart w:id="6" w:name="_Toc535931436"/>
      <w:r w:rsidRPr="00546D48">
        <w:t>Acknowledgements</w:t>
      </w:r>
      <w:bookmarkEnd w:id="6"/>
    </w:p>
    <w:p w14:paraId="7A602A6A" w14:textId="79FDEBED" w:rsidR="00B44461" w:rsidRDefault="00B44461" w:rsidP="00556082">
      <w:pPr>
        <w:rPr>
          <w:rFonts w:ascii="Arial" w:hAnsi="Arial" w:cs="Arial"/>
          <w:highlight w:val="cyan"/>
          <w:lang w:val="en-GB"/>
        </w:rPr>
      </w:pPr>
      <w:r>
        <w:rPr>
          <w:rFonts w:ascii="Arial" w:hAnsi="Arial" w:cs="Arial"/>
          <w:highlight w:val="cyan"/>
          <w:lang w:val="en-GB"/>
        </w:rPr>
        <w:t>The authors would like to express their appreciation to the following people for their inputs to the report:</w:t>
      </w:r>
    </w:p>
    <w:p w14:paraId="5E8AF27C" w14:textId="122130B4" w:rsidR="00B44461" w:rsidRDefault="00B44461" w:rsidP="00B44461">
      <w:pPr>
        <w:pStyle w:val="Listenabsatz"/>
        <w:numPr>
          <w:ilvl w:val="0"/>
          <w:numId w:val="17"/>
        </w:numPr>
        <w:rPr>
          <w:highlight w:val="cyan"/>
        </w:rPr>
      </w:pPr>
      <w:r>
        <w:rPr>
          <w:highlight w:val="cyan"/>
        </w:rPr>
        <w:t>r</w:t>
      </w:r>
      <w:r w:rsidRPr="00B44461">
        <w:rPr>
          <w:highlight w:val="cyan"/>
        </w:rPr>
        <w:t>epresentatives of competent authorities</w:t>
      </w:r>
      <w:r w:rsidR="007C77F9">
        <w:rPr>
          <w:highlight w:val="cyan"/>
        </w:rPr>
        <w:t xml:space="preserve"> responsible for pharmaceutical pricing and reimbursement (members of the Commonwealth of Independent States (CIS) Pharmaceutical Pricing and Information (PPRI) network)</w:t>
      </w:r>
      <w:r w:rsidRPr="00B44461">
        <w:rPr>
          <w:highlight w:val="cyan"/>
        </w:rPr>
        <w:t xml:space="preserve"> for providing information and data about pharmaceutical policies in their countries</w:t>
      </w:r>
      <w:r w:rsidR="007C77F9">
        <w:rPr>
          <w:highlight w:val="cyan"/>
        </w:rPr>
        <w:t>,</w:t>
      </w:r>
      <w:r w:rsidRPr="00B44461">
        <w:rPr>
          <w:highlight w:val="cyan"/>
        </w:rPr>
        <w:t xml:space="preserve"> writing a brief country profile</w:t>
      </w:r>
      <w:r w:rsidR="007C77F9">
        <w:rPr>
          <w:highlight w:val="cyan"/>
        </w:rPr>
        <w:t xml:space="preserve"> </w:t>
      </w:r>
      <w:r w:rsidRPr="00B44461">
        <w:rPr>
          <w:highlight w:val="cyan"/>
        </w:rPr>
        <w:t>and, in particular,</w:t>
      </w:r>
      <w:r w:rsidR="001117F6">
        <w:rPr>
          <w:highlight w:val="cyan"/>
        </w:rPr>
        <w:t xml:space="preserve"> </w:t>
      </w:r>
      <w:r w:rsidRPr="00B44461">
        <w:rPr>
          <w:highlight w:val="cyan"/>
        </w:rPr>
        <w:t>for reviewing their country’s data in the final report</w:t>
      </w:r>
      <w:r w:rsidR="007C77F9">
        <w:rPr>
          <w:highlight w:val="cyan"/>
        </w:rPr>
        <w:t>;</w:t>
      </w:r>
    </w:p>
    <w:p w14:paraId="4D1C8164" w14:textId="6C767B52" w:rsidR="001117F6" w:rsidRDefault="007C77F9" w:rsidP="00556082">
      <w:pPr>
        <w:pStyle w:val="Listenabsatz"/>
        <w:numPr>
          <w:ilvl w:val="0"/>
          <w:numId w:val="17"/>
        </w:numPr>
        <w:rPr>
          <w:highlight w:val="cyan"/>
        </w:rPr>
      </w:pPr>
      <w:r w:rsidRPr="007C77F9">
        <w:rPr>
          <w:highlight w:val="cyan"/>
        </w:rPr>
        <w:t>representatives of competent authorities gathered during the</w:t>
      </w:r>
      <w:r w:rsidR="00781A0A">
        <w:rPr>
          <w:highlight w:val="cyan"/>
        </w:rPr>
        <w:t xml:space="preserve"> CIS</w:t>
      </w:r>
      <w:r w:rsidRPr="007C77F9">
        <w:rPr>
          <w:highlight w:val="cyan"/>
        </w:rPr>
        <w:t xml:space="preserve"> PPRI network meeting held in Baku, Azerbaijan, on 15 and 16 May 2018, for providing information and data about their pharmaceutical systems by writing a brief country profile;</w:t>
      </w:r>
    </w:p>
    <w:p w14:paraId="2E847C9F" w14:textId="77777777" w:rsidR="001117F6" w:rsidRDefault="00556082" w:rsidP="00556082">
      <w:pPr>
        <w:pStyle w:val="Listenabsatz"/>
        <w:numPr>
          <w:ilvl w:val="0"/>
          <w:numId w:val="17"/>
        </w:numPr>
        <w:rPr>
          <w:highlight w:val="cyan"/>
        </w:rPr>
      </w:pPr>
      <w:r w:rsidRPr="001117F6">
        <w:rPr>
          <w:highlight w:val="cyan"/>
        </w:rPr>
        <w:t>Ogtay Gozalov, Antons Mozalevskis and Elena Vovc (Joint Tuberculosis, HIV/AIDS &amp; Hepatitis Programme, WHO Regional Office for Europe) and to Ihor Perhinets and Regina Winter (Division of Health Systems and Public Health, WHO Regional Office for Europe)</w:t>
      </w:r>
      <w:r w:rsidR="001117F6">
        <w:rPr>
          <w:highlight w:val="cyan"/>
        </w:rPr>
        <w:t>;</w:t>
      </w:r>
    </w:p>
    <w:p w14:paraId="0E052438" w14:textId="16BC6BC3" w:rsidR="001117F6" w:rsidRPr="00C057CE" w:rsidRDefault="00556082" w:rsidP="001117F6">
      <w:pPr>
        <w:pStyle w:val="Listenabsatz"/>
        <w:numPr>
          <w:ilvl w:val="0"/>
          <w:numId w:val="17"/>
        </w:numPr>
        <w:rPr>
          <w:highlight w:val="cyan"/>
        </w:rPr>
      </w:pPr>
      <w:r w:rsidRPr="001117F6">
        <w:rPr>
          <w:highlight w:val="cyan"/>
        </w:rPr>
        <w:t>Gayane Ghukasyan (WHO Country Office in Armenia), Javahir Suleymanova (WHO Country Office in Azerbaijan), Viatcheslav Grankov (WHO Country Office in Belarus), Nino Mamulashvili (WHO Country Office in Georgia), Saltanat Yegeubayeva (WHO Country Office in Kazakhstan), Kaliya Kasymbekova and Saltanat Moldoisaeva (WHO Country Office in Kyrgyzstan), Stela Gheorghita (WHO Country Office in the Republic of Moldova), Sergei Deshevoi (WHO Country Office in the Russian Federation), Zulfiya Pirova and Abdulakhad Safarov (WHO Country Office in Tajikistan), Leyla Imamkuliyeva and Ayjeren Myratdurdyyeva (WHO Country Office in Turkmenistan), Alexey Bobrik and Svitlana Pakhnutova (WHO Country Office in Ukraine) and Zafar Fayziev, Jamshid Gadoev and Khurshid Ibatov (WHO Country Office in Uzbekistan) for their significant contributions to this work</w:t>
      </w:r>
      <w:r w:rsidR="001117F6">
        <w:t>;</w:t>
      </w:r>
    </w:p>
    <w:p w14:paraId="557ECD56" w14:textId="7CFA2945" w:rsidR="00C057CE" w:rsidRDefault="00EF3F2B" w:rsidP="001117F6">
      <w:pPr>
        <w:pStyle w:val="Listenabsatz"/>
        <w:numPr>
          <w:ilvl w:val="0"/>
          <w:numId w:val="17"/>
        </w:numPr>
        <w:rPr>
          <w:highlight w:val="cyan"/>
        </w:rPr>
      </w:pPr>
      <w:r>
        <w:rPr>
          <w:highlight w:val="cyan"/>
        </w:rPr>
        <w:t>Lydia Wanstall, WHO consultant, for copy-editing.</w:t>
      </w:r>
    </w:p>
    <w:p w14:paraId="797D2037" w14:textId="77777777" w:rsidR="00FD6BD4" w:rsidRPr="00546D48" w:rsidRDefault="00FD6BD4">
      <w:pPr>
        <w:rPr>
          <w:rFonts w:ascii="Arial" w:hAnsi="Arial" w:cs="Arial"/>
          <w:lang w:val="en-GB"/>
        </w:rPr>
      </w:pPr>
    </w:p>
    <w:p w14:paraId="61A9E1EA" w14:textId="77777777" w:rsidR="00371234" w:rsidRPr="00546D48" w:rsidRDefault="00371234" w:rsidP="00371234">
      <w:pPr>
        <w:pStyle w:val="PrelimH1"/>
      </w:pPr>
      <w:r w:rsidRPr="00546D48">
        <w:br w:type="page"/>
      </w:r>
    </w:p>
    <w:p w14:paraId="102838FD" w14:textId="42841F19" w:rsidR="00371234" w:rsidRPr="00546D48" w:rsidRDefault="00371234" w:rsidP="00371234">
      <w:pPr>
        <w:pStyle w:val="PrelimH1"/>
      </w:pPr>
      <w:bookmarkStart w:id="7" w:name="_Toc535931437"/>
      <w:r w:rsidRPr="00546D48">
        <w:t>Abbreviations</w:t>
      </w:r>
      <w:bookmarkEnd w:id="7"/>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82"/>
      </w:tblGrid>
      <w:tr w:rsidR="00371234" w:rsidRPr="00546D48" w14:paraId="405BA3E0" w14:textId="77777777" w:rsidTr="00672375">
        <w:tc>
          <w:tcPr>
            <w:tcW w:w="1980" w:type="dxa"/>
          </w:tcPr>
          <w:p w14:paraId="718E81EB" w14:textId="77777777" w:rsidR="00371234" w:rsidRPr="00546D48" w:rsidRDefault="00371234" w:rsidP="00672375">
            <w:pPr>
              <w:spacing w:before="240"/>
              <w:rPr>
                <w:rFonts w:ascii="Arial" w:hAnsi="Arial" w:cs="Arial"/>
                <w:lang w:val="en-GB"/>
              </w:rPr>
            </w:pPr>
            <w:r w:rsidRPr="00546D48">
              <w:rPr>
                <w:rFonts w:ascii="Arial" w:hAnsi="Arial" w:cs="Arial"/>
                <w:lang w:val="en-GB"/>
              </w:rPr>
              <w:t>CIS</w:t>
            </w:r>
          </w:p>
        </w:tc>
        <w:tc>
          <w:tcPr>
            <w:tcW w:w="7082" w:type="dxa"/>
          </w:tcPr>
          <w:p w14:paraId="031B10AE" w14:textId="77777777" w:rsidR="00371234" w:rsidRPr="00546D48" w:rsidRDefault="00371234" w:rsidP="00672375">
            <w:pPr>
              <w:spacing w:before="240"/>
              <w:rPr>
                <w:rFonts w:ascii="Arial" w:hAnsi="Arial" w:cs="Arial"/>
                <w:highlight w:val="cyan"/>
                <w:lang w:val="en-GB"/>
              </w:rPr>
            </w:pPr>
            <w:r w:rsidRPr="00546D48">
              <w:rPr>
                <w:rFonts w:ascii="Arial" w:hAnsi="Arial" w:cs="Arial"/>
                <w:lang w:val="en-GB"/>
              </w:rPr>
              <w:t>Commonwealth of Independent States</w:t>
            </w:r>
          </w:p>
        </w:tc>
      </w:tr>
      <w:tr w:rsidR="00371234" w:rsidRPr="00546D48" w14:paraId="60AA4905" w14:textId="77777777" w:rsidTr="00672375">
        <w:tc>
          <w:tcPr>
            <w:tcW w:w="1980" w:type="dxa"/>
          </w:tcPr>
          <w:p w14:paraId="16AA98DA" w14:textId="77777777" w:rsidR="00371234" w:rsidRPr="00546D48" w:rsidRDefault="00371234" w:rsidP="00672375">
            <w:pPr>
              <w:spacing w:before="240"/>
              <w:rPr>
                <w:rFonts w:ascii="Arial" w:hAnsi="Arial" w:cs="Arial"/>
                <w:lang w:val="en-GB"/>
              </w:rPr>
            </w:pPr>
            <w:r w:rsidRPr="00546D48">
              <w:rPr>
                <w:rFonts w:ascii="Arial" w:hAnsi="Arial" w:cs="Arial"/>
                <w:lang w:val="en-GB"/>
              </w:rPr>
              <w:t>EPR</w:t>
            </w:r>
          </w:p>
        </w:tc>
        <w:tc>
          <w:tcPr>
            <w:tcW w:w="7082" w:type="dxa"/>
          </w:tcPr>
          <w:p w14:paraId="29B6B0D3" w14:textId="77777777" w:rsidR="00371234" w:rsidRPr="00546D48" w:rsidRDefault="00371234" w:rsidP="00672375">
            <w:pPr>
              <w:spacing w:before="240"/>
              <w:rPr>
                <w:rFonts w:ascii="Arial" w:hAnsi="Arial" w:cs="Arial"/>
                <w:lang w:val="en-GB"/>
              </w:rPr>
            </w:pPr>
            <w:r w:rsidRPr="00546D48">
              <w:rPr>
                <w:rFonts w:ascii="Arial" w:hAnsi="Arial" w:cs="Arial"/>
                <w:lang w:val="en-GB"/>
              </w:rPr>
              <w:t>external price referencing</w:t>
            </w:r>
          </w:p>
        </w:tc>
      </w:tr>
      <w:tr w:rsidR="00371234" w:rsidRPr="00546D48" w14:paraId="672C0B7C" w14:textId="77777777" w:rsidTr="00672375">
        <w:tc>
          <w:tcPr>
            <w:tcW w:w="1980" w:type="dxa"/>
          </w:tcPr>
          <w:p w14:paraId="5814ABE1" w14:textId="77777777" w:rsidR="00371234" w:rsidRPr="00546D48" w:rsidRDefault="00371234" w:rsidP="00672375">
            <w:pPr>
              <w:spacing w:before="240"/>
              <w:rPr>
                <w:rFonts w:ascii="Arial" w:hAnsi="Arial" w:cs="Arial"/>
                <w:lang w:val="en-GB"/>
              </w:rPr>
            </w:pPr>
            <w:r w:rsidRPr="00546D48">
              <w:rPr>
                <w:rFonts w:ascii="Arial" w:hAnsi="Arial" w:cs="Arial"/>
                <w:lang w:val="en-GB"/>
              </w:rPr>
              <w:t>HTA</w:t>
            </w:r>
          </w:p>
        </w:tc>
        <w:tc>
          <w:tcPr>
            <w:tcW w:w="7082" w:type="dxa"/>
          </w:tcPr>
          <w:p w14:paraId="2C12C569" w14:textId="77777777" w:rsidR="00371234" w:rsidRPr="00546D48" w:rsidRDefault="00371234" w:rsidP="00672375">
            <w:pPr>
              <w:spacing w:before="240"/>
              <w:rPr>
                <w:rFonts w:ascii="Arial" w:hAnsi="Arial" w:cs="Arial"/>
                <w:highlight w:val="cyan"/>
                <w:lang w:val="en-GB"/>
              </w:rPr>
            </w:pPr>
            <w:r w:rsidRPr="00546D48">
              <w:rPr>
                <w:rFonts w:ascii="Arial" w:hAnsi="Arial" w:cs="Arial"/>
                <w:lang w:val="en-GB"/>
              </w:rPr>
              <w:t>health technology assessment</w:t>
            </w:r>
          </w:p>
        </w:tc>
      </w:tr>
      <w:tr w:rsidR="00371234" w:rsidRPr="00546D48" w14:paraId="0FCBE41C" w14:textId="77777777" w:rsidTr="00672375">
        <w:tc>
          <w:tcPr>
            <w:tcW w:w="1980" w:type="dxa"/>
          </w:tcPr>
          <w:p w14:paraId="1FC172AF" w14:textId="77777777" w:rsidR="00371234" w:rsidRPr="00546D48" w:rsidRDefault="00371234" w:rsidP="00672375">
            <w:pPr>
              <w:spacing w:before="240"/>
              <w:rPr>
                <w:rFonts w:ascii="Arial" w:hAnsi="Arial" w:cs="Arial"/>
                <w:lang w:val="en-GB"/>
              </w:rPr>
            </w:pPr>
            <w:r w:rsidRPr="00546D48">
              <w:rPr>
                <w:rFonts w:ascii="Arial" w:hAnsi="Arial" w:cs="Arial"/>
                <w:lang w:val="en-GB"/>
              </w:rPr>
              <w:t>INN</w:t>
            </w:r>
          </w:p>
        </w:tc>
        <w:tc>
          <w:tcPr>
            <w:tcW w:w="7082" w:type="dxa"/>
          </w:tcPr>
          <w:p w14:paraId="5B5966DC" w14:textId="77777777" w:rsidR="00371234" w:rsidRPr="00546D48" w:rsidRDefault="00371234" w:rsidP="00672375">
            <w:pPr>
              <w:spacing w:before="240"/>
              <w:rPr>
                <w:rFonts w:ascii="Arial" w:hAnsi="Arial" w:cs="Arial"/>
                <w:lang w:val="en-GB"/>
              </w:rPr>
            </w:pPr>
            <w:r w:rsidRPr="00546D48">
              <w:rPr>
                <w:rFonts w:ascii="Arial" w:hAnsi="Arial" w:cs="Arial"/>
                <w:lang w:val="en-GB"/>
              </w:rPr>
              <w:t>international nonproprietary name</w:t>
            </w:r>
          </w:p>
        </w:tc>
      </w:tr>
      <w:tr w:rsidR="00371234" w:rsidRPr="00546D48" w14:paraId="3CFC1E2B" w14:textId="77777777" w:rsidTr="00672375">
        <w:tc>
          <w:tcPr>
            <w:tcW w:w="1980" w:type="dxa"/>
          </w:tcPr>
          <w:p w14:paraId="1BFAC603" w14:textId="77777777" w:rsidR="00371234" w:rsidRPr="00546D48" w:rsidRDefault="00371234" w:rsidP="00672375">
            <w:pPr>
              <w:spacing w:before="240"/>
              <w:rPr>
                <w:rFonts w:ascii="Arial" w:hAnsi="Arial" w:cs="Arial"/>
                <w:lang w:val="en-GB"/>
              </w:rPr>
            </w:pPr>
            <w:r w:rsidRPr="00546D48">
              <w:rPr>
                <w:rFonts w:ascii="Arial" w:hAnsi="Arial" w:cs="Arial"/>
                <w:lang w:val="en-GB"/>
              </w:rPr>
              <w:t>MHIF</w:t>
            </w:r>
          </w:p>
        </w:tc>
        <w:tc>
          <w:tcPr>
            <w:tcW w:w="7082" w:type="dxa"/>
          </w:tcPr>
          <w:p w14:paraId="7E8B31A2" w14:textId="77777777" w:rsidR="00371234" w:rsidRPr="00546D48" w:rsidRDefault="00371234" w:rsidP="00672375">
            <w:pPr>
              <w:spacing w:before="240"/>
              <w:rPr>
                <w:rFonts w:ascii="Arial" w:hAnsi="Arial" w:cs="Arial"/>
                <w:lang w:val="en-GB"/>
              </w:rPr>
            </w:pPr>
            <w:r w:rsidRPr="00546D48">
              <w:rPr>
                <w:rFonts w:ascii="Arial" w:hAnsi="Arial" w:cs="Arial"/>
                <w:lang w:val="en-GB"/>
              </w:rPr>
              <w:t>mandatory health insurance fund</w:t>
            </w:r>
          </w:p>
        </w:tc>
      </w:tr>
      <w:tr w:rsidR="00371234" w:rsidRPr="00546D48" w14:paraId="4019AF07" w14:textId="77777777" w:rsidTr="00672375">
        <w:tc>
          <w:tcPr>
            <w:tcW w:w="1980" w:type="dxa"/>
          </w:tcPr>
          <w:p w14:paraId="2F1E3D73" w14:textId="77777777" w:rsidR="00371234" w:rsidRPr="00546D48" w:rsidRDefault="00371234" w:rsidP="00672375">
            <w:pPr>
              <w:spacing w:before="240"/>
              <w:rPr>
                <w:rFonts w:ascii="Arial" w:hAnsi="Arial" w:cs="Arial"/>
                <w:lang w:val="en-GB"/>
              </w:rPr>
            </w:pPr>
            <w:r w:rsidRPr="00546D48">
              <w:rPr>
                <w:rFonts w:ascii="Arial" w:hAnsi="Arial" w:cs="Arial"/>
                <w:lang w:val="en-GB"/>
              </w:rPr>
              <w:t>NEML</w:t>
            </w:r>
          </w:p>
        </w:tc>
        <w:tc>
          <w:tcPr>
            <w:tcW w:w="7082" w:type="dxa"/>
          </w:tcPr>
          <w:p w14:paraId="362838D9" w14:textId="77777777" w:rsidR="00371234" w:rsidRPr="00546D48" w:rsidRDefault="00371234" w:rsidP="00672375">
            <w:pPr>
              <w:spacing w:before="240"/>
              <w:rPr>
                <w:rFonts w:ascii="Arial" w:hAnsi="Arial" w:cs="Arial"/>
                <w:lang w:val="en-GB"/>
              </w:rPr>
            </w:pPr>
            <w:r w:rsidRPr="00546D48">
              <w:rPr>
                <w:rFonts w:ascii="Arial" w:hAnsi="Arial" w:cs="Arial"/>
                <w:lang w:val="en-GB"/>
              </w:rPr>
              <w:t>national essential medicines list</w:t>
            </w:r>
          </w:p>
        </w:tc>
      </w:tr>
      <w:tr w:rsidR="00371234" w:rsidRPr="00546D48" w14:paraId="7CC03846" w14:textId="77777777" w:rsidTr="00672375">
        <w:tc>
          <w:tcPr>
            <w:tcW w:w="1980" w:type="dxa"/>
          </w:tcPr>
          <w:p w14:paraId="345C8359" w14:textId="77777777" w:rsidR="00371234" w:rsidRPr="00546D48" w:rsidRDefault="00371234" w:rsidP="00672375">
            <w:pPr>
              <w:spacing w:before="240"/>
              <w:rPr>
                <w:rFonts w:ascii="Arial" w:hAnsi="Arial" w:cs="Arial"/>
                <w:lang w:val="en-GB"/>
              </w:rPr>
            </w:pPr>
            <w:r w:rsidRPr="00546D48">
              <w:rPr>
                <w:rFonts w:ascii="Arial" w:hAnsi="Arial" w:cs="Arial"/>
                <w:lang w:val="en-GB"/>
              </w:rPr>
              <w:t>NHS</w:t>
            </w:r>
          </w:p>
        </w:tc>
        <w:tc>
          <w:tcPr>
            <w:tcW w:w="7082" w:type="dxa"/>
          </w:tcPr>
          <w:p w14:paraId="5C27C512" w14:textId="77777777" w:rsidR="00371234" w:rsidRPr="00546D48" w:rsidRDefault="00371234" w:rsidP="00672375">
            <w:pPr>
              <w:spacing w:before="240"/>
              <w:rPr>
                <w:rFonts w:ascii="Arial" w:hAnsi="Arial" w:cs="Arial"/>
                <w:lang w:val="en-GB"/>
              </w:rPr>
            </w:pPr>
            <w:r w:rsidRPr="00546D48">
              <w:rPr>
                <w:rFonts w:ascii="Arial" w:hAnsi="Arial" w:cs="Arial"/>
                <w:lang w:val="en-GB"/>
              </w:rPr>
              <w:t xml:space="preserve">national health service </w:t>
            </w:r>
          </w:p>
        </w:tc>
      </w:tr>
      <w:tr w:rsidR="00371234" w:rsidRPr="00546D48" w14:paraId="3FDBEF3C" w14:textId="77777777" w:rsidTr="00672375">
        <w:tc>
          <w:tcPr>
            <w:tcW w:w="1980" w:type="dxa"/>
          </w:tcPr>
          <w:p w14:paraId="753BD57B" w14:textId="77777777" w:rsidR="00371234" w:rsidRPr="00546D48" w:rsidRDefault="00371234" w:rsidP="00672375">
            <w:pPr>
              <w:spacing w:before="240"/>
              <w:rPr>
                <w:rFonts w:ascii="Arial" w:hAnsi="Arial" w:cs="Arial"/>
                <w:lang w:val="en-GB"/>
              </w:rPr>
            </w:pPr>
            <w:r w:rsidRPr="00546D48">
              <w:rPr>
                <w:rFonts w:ascii="Arial" w:hAnsi="Arial" w:cs="Arial"/>
                <w:lang w:val="en-GB"/>
              </w:rPr>
              <w:t>OOP</w:t>
            </w:r>
          </w:p>
        </w:tc>
        <w:tc>
          <w:tcPr>
            <w:tcW w:w="7082" w:type="dxa"/>
          </w:tcPr>
          <w:p w14:paraId="1379B9DC" w14:textId="77777777" w:rsidR="00371234" w:rsidRPr="00546D48" w:rsidRDefault="00371234" w:rsidP="00672375">
            <w:pPr>
              <w:spacing w:before="240"/>
              <w:rPr>
                <w:rFonts w:ascii="Arial" w:hAnsi="Arial" w:cs="Arial"/>
                <w:lang w:val="en-GB"/>
              </w:rPr>
            </w:pPr>
            <w:r w:rsidRPr="00546D48">
              <w:rPr>
                <w:rFonts w:ascii="Arial" w:hAnsi="Arial" w:cs="Arial"/>
                <w:lang w:val="en-GB"/>
              </w:rPr>
              <w:t>out-of-pocket [payment]</w:t>
            </w:r>
          </w:p>
        </w:tc>
      </w:tr>
      <w:tr w:rsidR="00371234" w:rsidRPr="00546D48" w14:paraId="25E055D1" w14:textId="77777777" w:rsidTr="00672375">
        <w:tc>
          <w:tcPr>
            <w:tcW w:w="1980" w:type="dxa"/>
          </w:tcPr>
          <w:p w14:paraId="7375A11E" w14:textId="77777777" w:rsidR="00371234" w:rsidRPr="00546D48" w:rsidRDefault="00371234" w:rsidP="00672375">
            <w:pPr>
              <w:spacing w:before="240"/>
              <w:rPr>
                <w:rFonts w:ascii="Arial" w:hAnsi="Arial" w:cs="Arial"/>
                <w:lang w:val="en-GB"/>
              </w:rPr>
            </w:pPr>
            <w:r w:rsidRPr="00546D48">
              <w:rPr>
                <w:rFonts w:ascii="Arial" w:hAnsi="Arial" w:cs="Arial"/>
                <w:lang w:val="en-GB"/>
              </w:rPr>
              <w:t>PPRI</w:t>
            </w:r>
          </w:p>
        </w:tc>
        <w:tc>
          <w:tcPr>
            <w:tcW w:w="7082" w:type="dxa"/>
          </w:tcPr>
          <w:p w14:paraId="02B2F151" w14:textId="77777777" w:rsidR="00371234" w:rsidRPr="00546D48" w:rsidRDefault="00371234" w:rsidP="00672375">
            <w:pPr>
              <w:spacing w:before="240"/>
              <w:rPr>
                <w:rFonts w:ascii="Arial" w:hAnsi="Arial" w:cs="Arial"/>
                <w:lang w:val="en-GB"/>
              </w:rPr>
            </w:pPr>
            <w:r w:rsidRPr="00546D48">
              <w:rPr>
                <w:rFonts w:ascii="Arial" w:hAnsi="Arial" w:cs="Arial"/>
                <w:lang w:val="en-GB"/>
              </w:rPr>
              <w:t>Pharmaceutical Pricing and Reimbursement Information [network]</w:t>
            </w:r>
          </w:p>
        </w:tc>
      </w:tr>
      <w:tr w:rsidR="00371234" w:rsidRPr="00546D48" w14:paraId="2468394A" w14:textId="77777777" w:rsidTr="00672375">
        <w:tc>
          <w:tcPr>
            <w:tcW w:w="1980" w:type="dxa"/>
          </w:tcPr>
          <w:p w14:paraId="2A48FEE8" w14:textId="77777777" w:rsidR="00371234" w:rsidRPr="00546D48" w:rsidRDefault="00371234" w:rsidP="00672375">
            <w:pPr>
              <w:spacing w:before="240"/>
              <w:rPr>
                <w:rFonts w:ascii="Arial" w:hAnsi="Arial" w:cs="Arial"/>
                <w:lang w:val="en-GB"/>
              </w:rPr>
            </w:pPr>
            <w:r w:rsidRPr="00546D48">
              <w:rPr>
                <w:rFonts w:ascii="Arial" w:hAnsi="Arial" w:cs="Arial"/>
                <w:lang w:val="en-GB"/>
              </w:rPr>
              <w:t>SHI</w:t>
            </w:r>
          </w:p>
        </w:tc>
        <w:tc>
          <w:tcPr>
            <w:tcW w:w="7082" w:type="dxa"/>
          </w:tcPr>
          <w:p w14:paraId="4D67DBCE" w14:textId="77777777" w:rsidR="00371234" w:rsidRPr="00546D48" w:rsidRDefault="00371234" w:rsidP="00672375">
            <w:pPr>
              <w:spacing w:before="240"/>
              <w:rPr>
                <w:rFonts w:ascii="Arial" w:hAnsi="Arial" w:cs="Arial"/>
                <w:lang w:val="en-GB"/>
              </w:rPr>
            </w:pPr>
            <w:r w:rsidRPr="00546D48">
              <w:rPr>
                <w:rFonts w:ascii="Arial" w:hAnsi="Arial" w:cs="Arial"/>
                <w:lang w:val="en-GB"/>
              </w:rPr>
              <w:t>social health insurance</w:t>
            </w:r>
          </w:p>
        </w:tc>
      </w:tr>
      <w:tr w:rsidR="00C53F10" w:rsidRPr="00546D48" w14:paraId="2E4F95AB" w14:textId="77777777" w:rsidTr="00672375">
        <w:tc>
          <w:tcPr>
            <w:tcW w:w="1980" w:type="dxa"/>
          </w:tcPr>
          <w:p w14:paraId="6F0C86C5" w14:textId="4DADEE5C" w:rsidR="00C53F10" w:rsidRPr="00546D48" w:rsidRDefault="00C53F10" w:rsidP="00672375">
            <w:pPr>
              <w:spacing w:before="240"/>
              <w:rPr>
                <w:rFonts w:ascii="Arial" w:hAnsi="Arial" w:cs="Arial"/>
                <w:lang w:val="en-GB"/>
              </w:rPr>
            </w:pPr>
            <w:r w:rsidRPr="00546D48">
              <w:rPr>
                <w:rFonts w:ascii="Arial" w:hAnsi="Arial" w:cs="Arial"/>
                <w:lang w:val="en-GB"/>
              </w:rPr>
              <w:t>TB</w:t>
            </w:r>
          </w:p>
        </w:tc>
        <w:tc>
          <w:tcPr>
            <w:tcW w:w="7082" w:type="dxa"/>
          </w:tcPr>
          <w:p w14:paraId="4E9B13B3" w14:textId="6DB6B8A8" w:rsidR="00C53F10" w:rsidRPr="00546D48" w:rsidRDefault="00C53F10" w:rsidP="00672375">
            <w:pPr>
              <w:spacing w:before="240"/>
              <w:rPr>
                <w:rFonts w:ascii="Arial" w:hAnsi="Arial" w:cs="Arial"/>
                <w:lang w:val="en-GB"/>
              </w:rPr>
            </w:pPr>
            <w:r w:rsidRPr="00546D48">
              <w:rPr>
                <w:rFonts w:ascii="Arial" w:hAnsi="Arial" w:cs="Arial"/>
                <w:lang w:val="en-GB"/>
              </w:rPr>
              <w:t>tuberculosis</w:t>
            </w:r>
          </w:p>
        </w:tc>
      </w:tr>
      <w:tr w:rsidR="00371234" w:rsidRPr="00546D48" w14:paraId="689556E9" w14:textId="77777777" w:rsidTr="00672375">
        <w:tc>
          <w:tcPr>
            <w:tcW w:w="1980" w:type="dxa"/>
          </w:tcPr>
          <w:p w14:paraId="3D8F7A7C" w14:textId="77777777" w:rsidR="00371234" w:rsidRPr="00546D48" w:rsidRDefault="00371234" w:rsidP="00672375">
            <w:pPr>
              <w:spacing w:before="240"/>
              <w:rPr>
                <w:rFonts w:ascii="Arial" w:hAnsi="Arial" w:cs="Arial"/>
                <w:lang w:val="en-GB"/>
              </w:rPr>
            </w:pPr>
            <w:r w:rsidRPr="00546D48">
              <w:rPr>
                <w:rFonts w:ascii="Arial" w:hAnsi="Arial" w:cs="Arial"/>
                <w:lang w:val="en-GB"/>
              </w:rPr>
              <w:t>UHC</w:t>
            </w:r>
          </w:p>
        </w:tc>
        <w:tc>
          <w:tcPr>
            <w:tcW w:w="7082" w:type="dxa"/>
          </w:tcPr>
          <w:p w14:paraId="445AC070" w14:textId="77777777" w:rsidR="00371234" w:rsidRPr="00546D48" w:rsidRDefault="00371234" w:rsidP="00672375">
            <w:pPr>
              <w:spacing w:before="240"/>
              <w:rPr>
                <w:rFonts w:ascii="Arial" w:hAnsi="Arial" w:cs="Arial"/>
                <w:highlight w:val="cyan"/>
                <w:lang w:val="en-GB"/>
              </w:rPr>
            </w:pPr>
            <w:r w:rsidRPr="00546D48">
              <w:rPr>
                <w:rFonts w:ascii="Arial" w:hAnsi="Arial" w:cs="Arial"/>
                <w:lang w:val="en-GB"/>
              </w:rPr>
              <w:t>universal health coverage</w:t>
            </w:r>
          </w:p>
        </w:tc>
      </w:tr>
      <w:tr w:rsidR="00371234" w:rsidRPr="00546D48" w14:paraId="553AA157" w14:textId="77777777" w:rsidTr="00672375">
        <w:tc>
          <w:tcPr>
            <w:tcW w:w="1980" w:type="dxa"/>
          </w:tcPr>
          <w:p w14:paraId="18CF80AB" w14:textId="77777777" w:rsidR="00371234" w:rsidRPr="00546D48" w:rsidRDefault="00371234" w:rsidP="00672375">
            <w:pPr>
              <w:spacing w:before="240"/>
              <w:rPr>
                <w:rFonts w:ascii="Arial" w:hAnsi="Arial" w:cs="Arial"/>
                <w:lang w:val="en-GB"/>
              </w:rPr>
            </w:pPr>
            <w:r w:rsidRPr="00546D48">
              <w:rPr>
                <w:rFonts w:ascii="Arial" w:hAnsi="Arial" w:cs="Arial"/>
                <w:lang w:val="en-GB"/>
              </w:rPr>
              <w:t>VAT</w:t>
            </w:r>
          </w:p>
        </w:tc>
        <w:tc>
          <w:tcPr>
            <w:tcW w:w="7082" w:type="dxa"/>
          </w:tcPr>
          <w:p w14:paraId="6B87D671" w14:textId="77777777" w:rsidR="00371234" w:rsidRPr="00546D48" w:rsidRDefault="00371234" w:rsidP="00672375">
            <w:pPr>
              <w:spacing w:before="240"/>
              <w:rPr>
                <w:rFonts w:ascii="Arial" w:hAnsi="Arial" w:cs="Arial"/>
                <w:highlight w:val="cyan"/>
                <w:lang w:val="en-GB"/>
              </w:rPr>
            </w:pPr>
            <w:r w:rsidRPr="00546D48">
              <w:rPr>
                <w:rFonts w:ascii="Arial" w:hAnsi="Arial" w:cs="Arial"/>
                <w:lang w:val="en-GB"/>
              </w:rPr>
              <w:t>value-added tax</w:t>
            </w:r>
          </w:p>
        </w:tc>
      </w:tr>
    </w:tbl>
    <w:p w14:paraId="454C5CD9" w14:textId="77777777" w:rsidR="00371234" w:rsidRPr="00546D48" w:rsidRDefault="00371234" w:rsidP="00371234">
      <w:pPr>
        <w:rPr>
          <w:rFonts w:ascii="Arial" w:hAnsi="Arial" w:cs="Arial"/>
          <w:lang w:val="en-GB"/>
        </w:rPr>
      </w:pPr>
    </w:p>
    <w:p w14:paraId="1D92CD4C" w14:textId="77777777" w:rsidR="00371234" w:rsidRPr="00546D48" w:rsidRDefault="00371234" w:rsidP="00371234">
      <w:pPr>
        <w:pStyle w:val="berschrift1"/>
      </w:pPr>
      <w:r w:rsidRPr="00546D48">
        <w:br w:type="page"/>
      </w:r>
    </w:p>
    <w:p w14:paraId="3281135B" w14:textId="449B9D80" w:rsidR="00FD6BD4" w:rsidRPr="00546D48" w:rsidRDefault="00FD6BD4" w:rsidP="00371234">
      <w:pPr>
        <w:pStyle w:val="PrelimH1"/>
      </w:pPr>
      <w:bookmarkStart w:id="8" w:name="_Toc535931438"/>
      <w:r w:rsidRPr="00546D48">
        <w:t xml:space="preserve">Executive </w:t>
      </w:r>
      <w:r w:rsidR="000101DC" w:rsidRPr="00546D48">
        <w:t>s</w:t>
      </w:r>
      <w:r w:rsidRPr="00546D48">
        <w:t>ummary</w:t>
      </w:r>
      <w:bookmarkEnd w:id="8"/>
    </w:p>
    <w:p w14:paraId="299B0F1D" w14:textId="77777777" w:rsidR="00166D4C" w:rsidRPr="00546D48" w:rsidRDefault="00166D4C" w:rsidP="006B7561">
      <w:pPr>
        <w:pStyle w:val="PrelimH2"/>
      </w:pPr>
      <w:bookmarkStart w:id="9" w:name="_Toc535931439"/>
      <w:r w:rsidRPr="00546D48">
        <w:t>Aim and methods</w:t>
      </w:r>
      <w:bookmarkEnd w:id="9"/>
    </w:p>
    <w:p w14:paraId="0E8C2038" w14:textId="130C4577" w:rsidR="004B2449" w:rsidRPr="00546D48" w:rsidRDefault="004B2449" w:rsidP="00166D4C">
      <w:pPr>
        <w:jc w:val="both"/>
        <w:rPr>
          <w:rFonts w:ascii="Arial" w:hAnsi="Arial" w:cs="Arial"/>
          <w:lang w:val="en-GB"/>
        </w:rPr>
      </w:pPr>
      <w:r w:rsidRPr="00546D48">
        <w:rPr>
          <w:rFonts w:ascii="Arial" w:hAnsi="Arial" w:cs="Arial"/>
          <w:lang w:val="en-GB"/>
        </w:rPr>
        <w:t xml:space="preserve">The Pharmaceutical Pricing and Reimbursement Information (PPRI) network aims to exchange policy information and share experiences among competent authorities in the field of pharmaceutical pricing and reimbursement in 46 countries. The Commonwealth of Independent States (CIS) PPRI network is a regional subgroup for countries </w:t>
      </w:r>
      <w:r w:rsidR="003B0B93" w:rsidRPr="00546D48">
        <w:rPr>
          <w:rFonts w:ascii="Arial" w:hAnsi="Arial" w:cs="Arial"/>
          <w:lang w:val="en-GB"/>
        </w:rPr>
        <w:t>of</w:t>
      </w:r>
      <w:r w:rsidRPr="00546D48">
        <w:rPr>
          <w:rFonts w:ascii="Arial" w:hAnsi="Arial" w:cs="Arial"/>
          <w:lang w:val="en-GB"/>
        </w:rPr>
        <w:t xml:space="preserve"> the former Soviet Union</w:t>
      </w:r>
      <w:r w:rsidR="000D58CD" w:rsidRPr="00546D48">
        <w:rPr>
          <w:rFonts w:ascii="Arial" w:hAnsi="Arial" w:cs="Arial"/>
          <w:lang w:val="en-GB"/>
        </w:rPr>
        <w:t>:</w:t>
      </w:r>
      <w:r w:rsidRPr="00546D48">
        <w:rPr>
          <w:rFonts w:ascii="Arial" w:hAnsi="Arial" w:cs="Arial"/>
          <w:lang w:val="en-GB"/>
        </w:rPr>
        <w:t xml:space="preserve"> Armenia, Azerbaijan, Belarus, Georgia, Kazakhstan, Kyrgyzstan, the Republic of Moldova, Tajikistan, Turkmenistan, Ukraine and Uzbekistan (not all of which are formally members of the CIS).</w:t>
      </w:r>
    </w:p>
    <w:p w14:paraId="4E42C2FA" w14:textId="3A57A39C" w:rsidR="00166D4C" w:rsidRPr="00546D48" w:rsidRDefault="00166D4C" w:rsidP="00166D4C">
      <w:pPr>
        <w:jc w:val="both"/>
        <w:rPr>
          <w:rFonts w:ascii="Arial" w:hAnsi="Arial" w:cs="Arial"/>
          <w:lang w:val="en-GB"/>
        </w:rPr>
      </w:pPr>
      <w:r w:rsidRPr="00546D48">
        <w:rPr>
          <w:rFonts w:ascii="Arial" w:hAnsi="Arial" w:cs="Arial"/>
          <w:lang w:val="en-GB"/>
        </w:rPr>
        <w:t>Given the lack of literature and information about the pharmaceutical policy framework</w:t>
      </w:r>
      <w:r w:rsidR="005153E0" w:rsidRPr="00546D48">
        <w:rPr>
          <w:rFonts w:ascii="Arial" w:hAnsi="Arial" w:cs="Arial"/>
          <w:lang w:val="en-GB"/>
        </w:rPr>
        <w:t xml:space="preserve"> –</w:t>
      </w:r>
      <w:r w:rsidRPr="00546D48">
        <w:rPr>
          <w:rFonts w:ascii="Arial" w:hAnsi="Arial" w:cs="Arial"/>
          <w:lang w:val="en-GB"/>
        </w:rPr>
        <w:t xml:space="preserve"> particularly related to pricing, purchasing and funding of medicines</w:t>
      </w:r>
      <w:r w:rsidR="005153E0" w:rsidRPr="00546D48">
        <w:rPr>
          <w:rFonts w:ascii="Arial" w:hAnsi="Arial" w:cs="Arial"/>
          <w:lang w:val="en-GB"/>
        </w:rPr>
        <w:t xml:space="preserve"> –</w:t>
      </w:r>
      <w:r w:rsidRPr="00546D48">
        <w:rPr>
          <w:rFonts w:ascii="Arial" w:hAnsi="Arial" w:cs="Arial"/>
          <w:lang w:val="en-GB"/>
        </w:rPr>
        <w:t xml:space="preserve"> in countries of the former Soviet Union, th</w:t>
      </w:r>
      <w:r w:rsidR="005153E0" w:rsidRPr="00546D48">
        <w:rPr>
          <w:rFonts w:ascii="Arial" w:hAnsi="Arial" w:cs="Arial"/>
          <w:lang w:val="en-GB"/>
        </w:rPr>
        <w:t>is</w:t>
      </w:r>
      <w:r w:rsidRPr="00546D48">
        <w:rPr>
          <w:rFonts w:ascii="Arial" w:hAnsi="Arial" w:cs="Arial"/>
          <w:lang w:val="en-GB"/>
        </w:rPr>
        <w:t xml:space="preserve"> report aims to provide a comparative overview of the</w:t>
      </w:r>
      <w:r w:rsidR="000D58CD" w:rsidRPr="00546D48">
        <w:rPr>
          <w:rFonts w:ascii="Arial" w:hAnsi="Arial" w:cs="Arial"/>
          <w:lang w:val="en-GB"/>
        </w:rPr>
        <w:t>ir</w:t>
      </w:r>
      <w:r w:rsidRPr="00546D48">
        <w:rPr>
          <w:rFonts w:ascii="Arial" w:hAnsi="Arial" w:cs="Arial"/>
          <w:lang w:val="en-GB"/>
        </w:rPr>
        <w:t xml:space="preserve"> pharmaceutical pricing and reimbursement systems</w:t>
      </w:r>
      <w:r w:rsidR="005153E0" w:rsidRPr="00546D48">
        <w:rPr>
          <w:rFonts w:ascii="Arial" w:hAnsi="Arial" w:cs="Arial"/>
          <w:lang w:val="en-GB"/>
        </w:rPr>
        <w:t>.</w:t>
      </w:r>
      <w:r w:rsidRPr="00546D48">
        <w:rPr>
          <w:rFonts w:ascii="Arial" w:hAnsi="Arial" w:cs="Arial"/>
          <w:lang w:val="en-GB"/>
        </w:rPr>
        <w:t xml:space="preserve"> </w:t>
      </w:r>
    </w:p>
    <w:p w14:paraId="59A79957" w14:textId="0829EE5A" w:rsidR="009D3103" w:rsidRPr="00546D48" w:rsidRDefault="009D3103" w:rsidP="009D3103">
      <w:pPr>
        <w:rPr>
          <w:rFonts w:ascii="Arial" w:hAnsi="Arial" w:cs="Arial"/>
          <w:color w:val="222222"/>
          <w:highlight w:val="cyan"/>
          <w:lang w:val="en-GB"/>
        </w:rPr>
      </w:pPr>
      <w:r w:rsidRPr="00546D48">
        <w:rPr>
          <w:rFonts w:ascii="Arial" w:hAnsi="Arial" w:cs="Arial"/>
          <w:color w:val="222222"/>
          <w:highlight w:val="cyan"/>
          <w:lang w:val="en-GB"/>
        </w:rPr>
        <w:t xml:space="preserve">A specific focus </w:t>
      </w:r>
      <w:r w:rsidR="001D5D6D" w:rsidRPr="00546D48">
        <w:rPr>
          <w:rFonts w:ascii="Arial" w:hAnsi="Arial" w:cs="Arial"/>
          <w:color w:val="222222"/>
          <w:highlight w:val="cyan"/>
          <w:lang w:val="en-GB"/>
        </w:rPr>
        <w:t xml:space="preserve">on </w:t>
      </w:r>
      <w:r w:rsidRPr="00546D48">
        <w:rPr>
          <w:rFonts w:ascii="Arial" w:hAnsi="Arial" w:cs="Arial"/>
          <w:color w:val="222222"/>
          <w:highlight w:val="cyan"/>
          <w:lang w:val="en-GB"/>
        </w:rPr>
        <w:t xml:space="preserve">access to HIV, </w:t>
      </w:r>
      <w:r w:rsidR="00DB435A" w:rsidRPr="00546D48">
        <w:rPr>
          <w:rFonts w:ascii="Arial" w:hAnsi="Arial" w:cs="Arial"/>
          <w:color w:val="222222"/>
          <w:highlight w:val="cyan"/>
          <w:lang w:val="en-GB"/>
        </w:rPr>
        <w:t>h</w:t>
      </w:r>
      <w:r w:rsidRPr="00546D48">
        <w:rPr>
          <w:rFonts w:ascii="Arial" w:hAnsi="Arial" w:cs="Arial"/>
          <w:color w:val="222222"/>
          <w:highlight w:val="cyan"/>
          <w:lang w:val="en-GB"/>
        </w:rPr>
        <w:t xml:space="preserve">epatitis and </w:t>
      </w:r>
      <w:r w:rsidR="00DB435A" w:rsidRPr="00546D48">
        <w:rPr>
          <w:rFonts w:ascii="Arial" w:hAnsi="Arial" w:cs="Arial"/>
          <w:color w:val="222222"/>
          <w:highlight w:val="cyan"/>
          <w:lang w:val="en-GB"/>
        </w:rPr>
        <w:t>t</w:t>
      </w:r>
      <w:r w:rsidRPr="00546D48">
        <w:rPr>
          <w:rFonts w:ascii="Arial" w:hAnsi="Arial" w:cs="Arial"/>
          <w:color w:val="222222"/>
          <w:highlight w:val="cyan"/>
          <w:lang w:val="en-GB"/>
        </w:rPr>
        <w:t xml:space="preserve">uberculosis (TB) </w:t>
      </w:r>
      <w:r w:rsidR="00DB435A" w:rsidRPr="00546D48">
        <w:rPr>
          <w:rFonts w:ascii="Arial" w:hAnsi="Arial" w:cs="Arial"/>
          <w:color w:val="222222"/>
          <w:highlight w:val="cyan"/>
          <w:lang w:val="en-GB"/>
        </w:rPr>
        <w:t>m</w:t>
      </w:r>
      <w:r w:rsidRPr="00546D48">
        <w:rPr>
          <w:rFonts w:ascii="Arial" w:hAnsi="Arial" w:cs="Arial"/>
          <w:color w:val="222222"/>
          <w:highlight w:val="cyan"/>
          <w:lang w:val="en-GB"/>
        </w:rPr>
        <w:t xml:space="preserve">edicines in </w:t>
      </w:r>
      <w:r w:rsidR="0017408F" w:rsidRPr="00546D48">
        <w:rPr>
          <w:rFonts w:ascii="Arial" w:hAnsi="Arial" w:cs="Arial"/>
          <w:color w:val="222222"/>
          <w:highlight w:val="cyan"/>
          <w:lang w:val="en-GB"/>
        </w:rPr>
        <w:t xml:space="preserve">countries in </w:t>
      </w:r>
      <w:r w:rsidR="00C53F10" w:rsidRPr="00546D48">
        <w:rPr>
          <w:rFonts w:ascii="Arial" w:hAnsi="Arial" w:cs="Arial"/>
          <w:color w:val="222222"/>
          <w:highlight w:val="cyan"/>
          <w:lang w:val="en-GB"/>
        </w:rPr>
        <w:t xml:space="preserve">eastern </w:t>
      </w:r>
      <w:r w:rsidRPr="00546D48">
        <w:rPr>
          <w:rFonts w:ascii="Arial" w:hAnsi="Arial" w:cs="Arial"/>
          <w:color w:val="222222"/>
          <w:highlight w:val="cyan"/>
          <w:lang w:val="en-GB"/>
        </w:rPr>
        <w:t xml:space="preserve">Europe and </w:t>
      </w:r>
      <w:r w:rsidR="00C53F10" w:rsidRPr="00546D48">
        <w:rPr>
          <w:rFonts w:ascii="Arial" w:hAnsi="Arial" w:cs="Arial"/>
          <w:color w:val="222222"/>
          <w:highlight w:val="cyan"/>
          <w:lang w:val="en-GB"/>
        </w:rPr>
        <w:t xml:space="preserve">central </w:t>
      </w:r>
      <w:r w:rsidRPr="00546D48">
        <w:rPr>
          <w:rFonts w:ascii="Arial" w:hAnsi="Arial" w:cs="Arial"/>
          <w:color w:val="222222"/>
          <w:highlight w:val="cyan"/>
          <w:lang w:val="en-GB"/>
        </w:rPr>
        <w:t>Asia</w:t>
      </w:r>
      <w:r w:rsidR="001D5D6D" w:rsidRPr="00546D48">
        <w:rPr>
          <w:rFonts w:ascii="Arial" w:hAnsi="Arial" w:cs="Arial"/>
          <w:color w:val="222222"/>
          <w:highlight w:val="cyan"/>
          <w:lang w:val="en-GB"/>
        </w:rPr>
        <w:t xml:space="preserve"> can be found in Annex 1. </w:t>
      </w:r>
      <w:r w:rsidR="00DB435A" w:rsidRPr="00546D48">
        <w:rPr>
          <w:rFonts w:ascii="Arial" w:hAnsi="Arial" w:cs="Arial"/>
          <w:color w:val="222222"/>
          <w:highlight w:val="cyan"/>
          <w:lang w:val="en-GB"/>
        </w:rPr>
        <w:t>This</w:t>
      </w:r>
      <w:r w:rsidR="001D5D6D" w:rsidRPr="00546D48">
        <w:rPr>
          <w:rFonts w:ascii="Arial" w:hAnsi="Arial" w:cs="Arial"/>
          <w:color w:val="222222"/>
          <w:highlight w:val="cyan"/>
          <w:lang w:val="en-GB"/>
        </w:rPr>
        <w:t xml:space="preserve"> </w:t>
      </w:r>
      <w:r w:rsidR="00360A7B" w:rsidRPr="00546D48">
        <w:rPr>
          <w:rFonts w:ascii="Arial" w:hAnsi="Arial" w:cs="Arial"/>
          <w:color w:val="222222"/>
          <w:highlight w:val="cyan"/>
          <w:lang w:val="en-GB"/>
        </w:rPr>
        <w:t xml:space="preserve">highlights the different stages of </w:t>
      </w:r>
      <w:r w:rsidR="001D5D6D" w:rsidRPr="00546D48">
        <w:rPr>
          <w:rFonts w:ascii="Arial" w:hAnsi="Arial" w:cs="Arial"/>
          <w:color w:val="222222"/>
          <w:highlight w:val="cyan"/>
          <w:lang w:val="en-GB"/>
        </w:rPr>
        <w:t xml:space="preserve">transition </w:t>
      </w:r>
      <w:r w:rsidR="00DB435A" w:rsidRPr="00546D48">
        <w:rPr>
          <w:rFonts w:ascii="Arial" w:hAnsi="Arial" w:cs="Arial"/>
          <w:color w:val="222222"/>
          <w:highlight w:val="cyan"/>
          <w:lang w:val="en-GB"/>
        </w:rPr>
        <w:t xml:space="preserve">in funding and </w:t>
      </w:r>
      <w:r w:rsidR="001D5D6D" w:rsidRPr="00546D48">
        <w:rPr>
          <w:rFonts w:ascii="Arial" w:hAnsi="Arial" w:cs="Arial"/>
          <w:color w:val="222222"/>
          <w:highlight w:val="cyan"/>
          <w:lang w:val="en-GB"/>
        </w:rPr>
        <w:t>procur</w:t>
      </w:r>
      <w:r w:rsidR="00DB435A" w:rsidRPr="00546D48">
        <w:rPr>
          <w:rFonts w:ascii="Arial" w:hAnsi="Arial" w:cs="Arial"/>
          <w:color w:val="222222"/>
          <w:highlight w:val="cyan"/>
          <w:lang w:val="en-GB"/>
        </w:rPr>
        <w:t>e</w:t>
      </w:r>
      <w:r w:rsidR="001D5D6D" w:rsidRPr="00546D48">
        <w:rPr>
          <w:rFonts w:ascii="Arial" w:hAnsi="Arial" w:cs="Arial"/>
          <w:color w:val="222222"/>
          <w:highlight w:val="cyan"/>
          <w:lang w:val="en-GB"/>
        </w:rPr>
        <w:t xml:space="preserve">ment </w:t>
      </w:r>
      <w:r w:rsidR="00DB435A" w:rsidRPr="00546D48">
        <w:rPr>
          <w:rFonts w:ascii="Arial" w:hAnsi="Arial" w:cs="Arial"/>
          <w:color w:val="222222"/>
          <w:highlight w:val="cyan"/>
          <w:lang w:val="en-GB"/>
        </w:rPr>
        <w:t xml:space="preserve">of HIV, hepatitis and TB medicines from </w:t>
      </w:r>
      <w:r w:rsidR="00DB435A" w:rsidRPr="00546D48">
        <w:rPr>
          <w:rFonts w:ascii="Arial" w:hAnsi="Arial" w:cs="Arial"/>
          <w:highlight w:val="cyan"/>
          <w:lang w:val="en-GB"/>
        </w:rPr>
        <w:t>international partners such as the Glob</w:t>
      </w:r>
      <w:r w:rsidR="001D5D6D" w:rsidRPr="00546D48">
        <w:rPr>
          <w:rFonts w:ascii="Arial" w:hAnsi="Arial" w:cs="Arial"/>
          <w:highlight w:val="cyan"/>
          <w:lang w:val="en-GB"/>
        </w:rPr>
        <w:t xml:space="preserve">al Fund to Fight AIDS, Tuberculosis and Malaria to </w:t>
      </w:r>
      <w:r w:rsidR="00DB435A" w:rsidRPr="00546D48">
        <w:rPr>
          <w:rFonts w:ascii="Arial" w:hAnsi="Arial" w:cs="Arial"/>
          <w:highlight w:val="cyan"/>
          <w:lang w:val="en-GB"/>
        </w:rPr>
        <w:t>national competent authorities.</w:t>
      </w:r>
      <w:r w:rsidR="00360A7B" w:rsidRPr="00546D48">
        <w:rPr>
          <w:rFonts w:ascii="Arial" w:hAnsi="Arial" w:cs="Arial"/>
          <w:highlight w:val="cyan"/>
          <w:lang w:val="en-GB"/>
        </w:rPr>
        <w:t xml:space="preserve"> The extent of coverage is also outlined in intercountry comparison</w:t>
      </w:r>
      <w:r w:rsidR="00667C8A" w:rsidRPr="00546D48">
        <w:rPr>
          <w:rFonts w:ascii="Arial" w:hAnsi="Arial" w:cs="Arial"/>
          <w:highlight w:val="cyan"/>
          <w:lang w:val="en-GB"/>
        </w:rPr>
        <w:t>s</w:t>
      </w:r>
      <w:r w:rsidR="0017408F" w:rsidRPr="00546D48">
        <w:rPr>
          <w:rFonts w:ascii="Arial" w:hAnsi="Arial" w:cs="Arial"/>
          <w:highlight w:val="cyan"/>
          <w:lang w:val="en-GB"/>
        </w:rPr>
        <w:t>; these</w:t>
      </w:r>
      <w:r w:rsidR="00427C3B" w:rsidRPr="00546D48">
        <w:rPr>
          <w:rFonts w:ascii="Arial" w:hAnsi="Arial" w:cs="Arial"/>
          <w:highlight w:val="cyan"/>
          <w:lang w:val="en-GB"/>
        </w:rPr>
        <w:t xml:space="preserve"> serve as basis for</w:t>
      </w:r>
      <w:r w:rsidR="00360A7B" w:rsidRPr="00546D48">
        <w:rPr>
          <w:rFonts w:ascii="Arial" w:hAnsi="Arial" w:cs="Arial"/>
          <w:highlight w:val="cyan"/>
          <w:lang w:val="en-GB"/>
        </w:rPr>
        <w:t xml:space="preserve"> future action to increase and/or sustain access to these medicines.</w:t>
      </w:r>
    </w:p>
    <w:p w14:paraId="3DC7DBE3" w14:textId="64F3A056" w:rsidR="009D3103" w:rsidRPr="00546D48" w:rsidRDefault="00DB435A" w:rsidP="005E51A1">
      <w:pPr>
        <w:rPr>
          <w:lang w:val="en-GB"/>
        </w:rPr>
      </w:pPr>
      <w:r w:rsidRPr="00546D48">
        <w:rPr>
          <w:rFonts w:ascii="Arial" w:hAnsi="Arial" w:cs="Arial"/>
          <w:highlight w:val="cyan"/>
          <w:lang w:val="en-GB"/>
        </w:rPr>
        <w:t>This report was mainly informed by data provided by CIS PPRI network members through a national profile, using a template developed by the PPRI network, that each country was asked to complete.</w:t>
      </w:r>
    </w:p>
    <w:p w14:paraId="723ECB2E" w14:textId="272BB470" w:rsidR="00166D4C" w:rsidRPr="00546D48" w:rsidRDefault="00402D5F" w:rsidP="006B7561">
      <w:pPr>
        <w:pStyle w:val="PrelimH2"/>
      </w:pPr>
      <w:bookmarkStart w:id="10" w:name="_Toc535931440"/>
      <w:r w:rsidRPr="00546D48">
        <w:t>Key findings</w:t>
      </w:r>
      <w:bookmarkEnd w:id="10"/>
    </w:p>
    <w:p w14:paraId="6E05A629" w14:textId="0F22B89F" w:rsidR="00166D4C" w:rsidRPr="00546D48" w:rsidRDefault="00166D4C" w:rsidP="00166D4C">
      <w:pPr>
        <w:jc w:val="both"/>
        <w:rPr>
          <w:rFonts w:ascii="Arial" w:hAnsi="Arial" w:cs="Arial"/>
          <w:lang w:val="en-GB"/>
        </w:rPr>
      </w:pPr>
      <w:r w:rsidRPr="00546D48">
        <w:rPr>
          <w:rFonts w:ascii="Arial" w:hAnsi="Arial" w:cs="Arial"/>
          <w:lang w:val="en-GB"/>
        </w:rPr>
        <w:t>In the majority of the countries</w:t>
      </w:r>
      <w:r w:rsidR="009617F7" w:rsidRPr="00546D48">
        <w:rPr>
          <w:rFonts w:ascii="Arial" w:hAnsi="Arial" w:cs="Arial"/>
          <w:lang w:val="en-GB"/>
        </w:rPr>
        <w:t xml:space="preserve"> examined</w:t>
      </w:r>
      <w:r w:rsidRPr="00546D48">
        <w:rPr>
          <w:rFonts w:ascii="Arial" w:hAnsi="Arial" w:cs="Arial"/>
          <w:lang w:val="en-GB"/>
        </w:rPr>
        <w:t xml:space="preserve">, health care is based on a single-payer national health service. </w:t>
      </w:r>
      <w:r w:rsidR="009617F7" w:rsidRPr="00546D48">
        <w:rPr>
          <w:rFonts w:ascii="Arial" w:hAnsi="Arial" w:cs="Arial"/>
          <w:lang w:val="en-GB"/>
        </w:rPr>
        <w:t>C</w:t>
      </w:r>
      <w:r w:rsidRPr="00546D48">
        <w:rPr>
          <w:rFonts w:ascii="Arial" w:hAnsi="Arial" w:cs="Arial"/>
          <w:lang w:val="en-GB"/>
        </w:rPr>
        <w:t xml:space="preserve">ountries have made major progress towards universal health coverage and </w:t>
      </w:r>
      <w:r w:rsidR="00851803" w:rsidRPr="00546D48">
        <w:rPr>
          <w:rFonts w:ascii="Arial" w:hAnsi="Arial" w:cs="Arial"/>
          <w:lang w:val="en-GB"/>
        </w:rPr>
        <w:t>offer</w:t>
      </w:r>
      <w:r w:rsidRPr="00546D48">
        <w:rPr>
          <w:rFonts w:ascii="Arial" w:hAnsi="Arial" w:cs="Arial"/>
          <w:lang w:val="en-GB"/>
        </w:rPr>
        <w:t xml:space="preserve"> </w:t>
      </w:r>
      <w:r w:rsidR="0022720B" w:rsidRPr="00546D48">
        <w:rPr>
          <w:rFonts w:ascii="Arial" w:hAnsi="Arial" w:cs="Arial"/>
          <w:lang w:val="en-GB"/>
        </w:rPr>
        <w:t xml:space="preserve">significant </w:t>
      </w:r>
      <w:r w:rsidRPr="00546D48">
        <w:rPr>
          <w:rFonts w:ascii="Arial" w:hAnsi="Arial" w:cs="Arial"/>
          <w:lang w:val="en-GB"/>
        </w:rPr>
        <w:t xml:space="preserve">coverage </w:t>
      </w:r>
      <w:r w:rsidR="00A55DFE" w:rsidRPr="00546D48">
        <w:rPr>
          <w:rFonts w:ascii="Arial" w:hAnsi="Arial" w:cs="Arial"/>
          <w:lang w:val="en-GB"/>
        </w:rPr>
        <w:t>of</w:t>
      </w:r>
      <w:r w:rsidRPr="00546D48">
        <w:rPr>
          <w:rFonts w:ascii="Arial" w:hAnsi="Arial" w:cs="Arial"/>
          <w:lang w:val="en-GB"/>
        </w:rPr>
        <w:t xml:space="preserve"> health care, </w:t>
      </w:r>
      <w:r w:rsidR="00A55DFE" w:rsidRPr="00546D48">
        <w:rPr>
          <w:rFonts w:ascii="Arial" w:hAnsi="Arial" w:cs="Arial"/>
          <w:lang w:val="en-GB"/>
        </w:rPr>
        <w:t xml:space="preserve">although </w:t>
      </w:r>
      <w:r w:rsidRPr="00546D48">
        <w:rPr>
          <w:rFonts w:ascii="Arial" w:hAnsi="Arial" w:cs="Arial"/>
          <w:lang w:val="en-GB"/>
        </w:rPr>
        <w:t xml:space="preserve">only for a limited </w:t>
      </w:r>
      <w:r w:rsidR="00851803" w:rsidRPr="00546D48">
        <w:rPr>
          <w:rFonts w:ascii="Arial" w:hAnsi="Arial" w:cs="Arial"/>
          <w:lang w:val="en-GB"/>
        </w:rPr>
        <w:t xml:space="preserve">set of health services. </w:t>
      </w:r>
      <w:r w:rsidR="00FD7AB0" w:rsidRPr="00546D48">
        <w:rPr>
          <w:rFonts w:ascii="Arial" w:hAnsi="Arial" w:cs="Arial"/>
          <w:lang w:val="en-GB"/>
        </w:rPr>
        <w:t xml:space="preserve">In </w:t>
      </w:r>
      <w:r w:rsidR="0080134E" w:rsidRPr="00546D48">
        <w:rPr>
          <w:rFonts w:ascii="Arial" w:hAnsi="Arial" w:cs="Arial"/>
          <w:lang w:val="en-GB"/>
        </w:rPr>
        <w:t>many</w:t>
      </w:r>
      <w:r w:rsidR="00FD7AB0" w:rsidRPr="00546D48">
        <w:rPr>
          <w:rFonts w:ascii="Arial" w:hAnsi="Arial" w:cs="Arial"/>
          <w:lang w:val="en-GB"/>
        </w:rPr>
        <w:t xml:space="preserve"> countries</w:t>
      </w:r>
      <w:r w:rsidRPr="00546D48">
        <w:rPr>
          <w:rFonts w:ascii="Arial" w:hAnsi="Arial" w:cs="Arial"/>
          <w:lang w:val="en-GB"/>
        </w:rPr>
        <w:t xml:space="preserve"> health care reforms </w:t>
      </w:r>
      <w:r w:rsidR="00A55DFE" w:rsidRPr="00546D48">
        <w:rPr>
          <w:rFonts w:ascii="Arial" w:hAnsi="Arial" w:cs="Arial"/>
          <w:lang w:val="en-GB"/>
        </w:rPr>
        <w:t>are</w:t>
      </w:r>
      <w:r w:rsidRPr="00546D48">
        <w:rPr>
          <w:rFonts w:ascii="Arial" w:hAnsi="Arial" w:cs="Arial"/>
          <w:lang w:val="en-GB"/>
        </w:rPr>
        <w:t xml:space="preserve"> ongoing.</w:t>
      </w:r>
    </w:p>
    <w:p w14:paraId="097B6ED9" w14:textId="4E0647E2" w:rsidR="00EB4239" w:rsidRPr="00546D48" w:rsidRDefault="00166D4C" w:rsidP="00166D4C">
      <w:pPr>
        <w:jc w:val="both"/>
        <w:rPr>
          <w:rFonts w:ascii="Arial" w:hAnsi="Arial" w:cs="Arial"/>
          <w:lang w:val="en-GB"/>
        </w:rPr>
      </w:pPr>
      <w:r w:rsidRPr="00546D48">
        <w:rPr>
          <w:rFonts w:ascii="Arial" w:hAnsi="Arial" w:cs="Arial"/>
          <w:lang w:val="en-GB"/>
        </w:rPr>
        <w:t>Several countries (</w:t>
      </w:r>
      <w:r w:rsidR="00A55DFE" w:rsidRPr="00546D48">
        <w:rPr>
          <w:rFonts w:ascii="Arial" w:hAnsi="Arial" w:cs="Arial"/>
          <w:lang w:val="en-GB"/>
        </w:rPr>
        <w:t>such as the Republic of</w:t>
      </w:r>
      <w:r w:rsidRPr="00546D48">
        <w:rPr>
          <w:rFonts w:ascii="Arial" w:hAnsi="Arial" w:cs="Arial"/>
          <w:lang w:val="en-GB"/>
        </w:rPr>
        <w:t xml:space="preserve"> Moldova</w:t>
      </w:r>
      <w:r w:rsidR="00A55DFE" w:rsidRPr="00546D48">
        <w:rPr>
          <w:rFonts w:ascii="Arial" w:hAnsi="Arial" w:cs="Arial"/>
          <w:lang w:val="en-GB"/>
        </w:rPr>
        <w:t xml:space="preserve"> and</w:t>
      </w:r>
      <w:r w:rsidRPr="00546D48">
        <w:rPr>
          <w:rFonts w:ascii="Arial" w:hAnsi="Arial" w:cs="Arial"/>
          <w:lang w:val="en-GB"/>
        </w:rPr>
        <w:t xml:space="preserve"> Uzbekistan) have a national medicine</w:t>
      </w:r>
      <w:r w:rsidR="0080134E" w:rsidRPr="00546D48">
        <w:rPr>
          <w:rFonts w:ascii="Arial" w:hAnsi="Arial" w:cs="Arial"/>
          <w:lang w:val="en-GB"/>
        </w:rPr>
        <w:t>s</w:t>
      </w:r>
      <w:r w:rsidRPr="00546D48">
        <w:rPr>
          <w:rFonts w:ascii="Arial" w:hAnsi="Arial" w:cs="Arial"/>
          <w:lang w:val="en-GB"/>
        </w:rPr>
        <w:t xml:space="preserve"> policy in place, and a legal framework regulate</w:t>
      </w:r>
      <w:r w:rsidR="0080134E" w:rsidRPr="00546D48">
        <w:rPr>
          <w:rFonts w:ascii="Arial" w:hAnsi="Arial" w:cs="Arial"/>
          <w:lang w:val="en-GB"/>
        </w:rPr>
        <w:t>s</w:t>
      </w:r>
      <w:r w:rsidRPr="00546D48">
        <w:rPr>
          <w:rFonts w:ascii="Arial" w:hAnsi="Arial" w:cs="Arial"/>
          <w:lang w:val="en-GB"/>
        </w:rPr>
        <w:t xml:space="preserve"> coverage of medicines in all </w:t>
      </w:r>
      <w:r w:rsidR="00445D1E" w:rsidRPr="00546D48">
        <w:rPr>
          <w:rFonts w:ascii="Arial" w:hAnsi="Arial" w:cs="Arial"/>
          <w:lang w:val="en-GB"/>
        </w:rPr>
        <w:t xml:space="preserve">countries </w:t>
      </w:r>
      <w:r w:rsidRPr="00546D48">
        <w:rPr>
          <w:rFonts w:ascii="Arial" w:hAnsi="Arial" w:cs="Arial"/>
          <w:lang w:val="en-GB"/>
        </w:rPr>
        <w:t>surveyed.</w:t>
      </w:r>
      <w:r w:rsidR="0080134E" w:rsidRPr="00546D48">
        <w:rPr>
          <w:rFonts w:ascii="Arial" w:hAnsi="Arial" w:cs="Arial"/>
          <w:lang w:val="en-GB"/>
        </w:rPr>
        <w:t xml:space="preserve"> </w:t>
      </w:r>
    </w:p>
    <w:p w14:paraId="2C1F4A44" w14:textId="252C02E5" w:rsidR="00166D4C" w:rsidRPr="00546D48" w:rsidRDefault="00166D4C" w:rsidP="00166D4C">
      <w:pPr>
        <w:jc w:val="both"/>
        <w:rPr>
          <w:rFonts w:ascii="Arial" w:hAnsi="Arial" w:cs="Arial"/>
          <w:lang w:val="en-GB"/>
        </w:rPr>
      </w:pPr>
      <w:r w:rsidRPr="00546D48">
        <w:rPr>
          <w:rFonts w:ascii="Arial" w:hAnsi="Arial" w:cs="Arial"/>
          <w:lang w:val="en-GB"/>
        </w:rPr>
        <w:t xml:space="preserve">The number of medicines with a </w:t>
      </w:r>
      <w:r w:rsidR="0022720B" w:rsidRPr="00546D48">
        <w:rPr>
          <w:rFonts w:ascii="Arial" w:hAnsi="Arial" w:cs="Arial"/>
          <w:lang w:val="en-GB"/>
        </w:rPr>
        <w:t xml:space="preserve">valid </w:t>
      </w:r>
      <w:r w:rsidRPr="00546D48">
        <w:rPr>
          <w:rFonts w:ascii="Arial" w:hAnsi="Arial" w:cs="Arial"/>
          <w:lang w:val="en-GB"/>
        </w:rPr>
        <w:t>marketing author</w:t>
      </w:r>
      <w:r w:rsidR="00887702" w:rsidRPr="00546D48">
        <w:rPr>
          <w:rFonts w:ascii="Arial" w:hAnsi="Arial" w:cs="Arial"/>
          <w:lang w:val="en-GB"/>
        </w:rPr>
        <w:t>ization</w:t>
      </w:r>
      <w:r w:rsidRPr="00546D48">
        <w:rPr>
          <w:rFonts w:ascii="Arial" w:hAnsi="Arial" w:cs="Arial"/>
          <w:lang w:val="en-GB"/>
        </w:rPr>
        <w:t xml:space="preserve"> varies between approximately 4300</w:t>
      </w:r>
      <w:r w:rsidR="00EB4239" w:rsidRPr="00546D48">
        <w:rPr>
          <w:rFonts w:ascii="Arial" w:hAnsi="Arial" w:cs="Arial"/>
          <w:lang w:val="en-GB"/>
        </w:rPr>
        <w:t>–</w:t>
      </w:r>
      <w:r w:rsidRPr="00546D48">
        <w:rPr>
          <w:rFonts w:ascii="Arial" w:hAnsi="Arial" w:cs="Arial"/>
          <w:lang w:val="en-GB"/>
        </w:rPr>
        <w:t xml:space="preserve">4500 </w:t>
      </w:r>
      <w:r w:rsidR="00EB4239" w:rsidRPr="00546D48">
        <w:rPr>
          <w:rFonts w:ascii="Arial" w:hAnsi="Arial" w:cs="Arial"/>
          <w:lang w:val="en-GB"/>
        </w:rPr>
        <w:t xml:space="preserve">in </w:t>
      </w:r>
      <w:r w:rsidRPr="00546D48">
        <w:rPr>
          <w:rFonts w:ascii="Arial" w:hAnsi="Arial" w:cs="Arial"/>
          <w:lang w:val="en-GB"/>
        </w:rPr>
        <w:t xml:space="preserve">Azerbaijan, Armenia, </w:t>
      </w:r>
      <w:r w:rsidR="00EB4239" w:rsidRPr="00546D48">
        <w:rPr>
          <w:rFonts w:ascii="Arial" w:hAnsi="Arial" w:cs="Arial"/>
          <w:lang w:val="en-GB"/>
        </w:rPr>
        <w:t xml:space="preserve">Belarus and </w:t>
      </w:r>
      <w:r w:rsidRPr="00546D48">
        <w:rPr>
          <w:rFonts w:ascii="Arial" w:hAnsi="Arial" w:cs="Arial"/>
          <w:lang w:val="en-GB"/>
        </w:rPr>
        <w:t>Tajikistan and 12</w:t>
      </w:r>
      <w:r w:rsidR="00EB4239" w:rsidRPr="00546D48">
        <w:rPr>
          <w:rFonts w:ascii="Arial" w:hAnsi="Arial" w:cs="Arial"/>
          <w:lang w:val="en-GB"/>
        </w:rPr>
        <w:t> </w:t>
      </w:r>
      <w:r w:rsidRPr="00546D48">
        <w:rPr>
          <w:rFonts w:ascii="Arial" w:hAnsi="Arial" w:cs="Arial"/>
          <w:lang w:val="en-GB"/>
        </w:rPr>
        <w:t xml:space="preserve">000 </w:t>
      </w:r>
      <w:r w:rsidR="00EB4239" w:rsidRPr="00546D48">
        <w:rPr>
          <w:rFonts w:ascii="Arial" w:hAnsi="Arial" w:cs="Arial"/>
          <w:lang w:val="en-GB"/>
        </w:rPr>
        <w:t xml:space="preserve">in </w:t>
      </w:r>
      <w:r w:rsidRPr="00546D48">
        <w:rPr>
          <w:rFonts w:ascii="Arial" w:hAnsi="Arial" w:cs="Arial"/>
          <w:lang w:val="en-GB"/>
        </w:rPr>
        <w:t xml:space="preserve">Georgia. In Belarus, Turkmenistan and Ukraine, locally produced medicines account for important market shares, whereas local production appears to play a minor role in other </w:t>
      </w:r>
      <w:r w:rsidR="00EE430E" w:rsidRPr="00546D48">
        <w:rPr>
          <w:rFonts w:ascii="Arial" w:hAnsi="Arial" w:cs="Arial"/>
          <w:lang w:val="en-GB"/>
        </w:rPr>
        <w:t xml:space="preserve">countries of the </w:t>
      </w:r>
      <w:r w:rsidRPr="00546D48">
        <w:rPr>
          <w:rFonts w:ascii="Arial" w:hAnsi="Arial" w:cs="Arial"/>
          <w:lang w:val="en-GB"/>
        </w:rPr>
        <w:t>former Soviet Union.</w:t>
      </w:r>
    </w:p>
    <w:p w14:paraId="4770EF04" w14:textId="40A8749D" w:rsidR="00166D4C" w:rsidRPr="00546D48" w:rsidRDefault="004502D6" w:rsidP="00166D4C">
      <w:pPr>
        <w:jc w:val="both"/>
        <w:rPr>
          <w:rFonts w:ascii="Arial" w:hAnsi="Arial" w:cs="Arial"/>
          <w:lang w:val="en-GB"/>
        </w:rPr>
      </w:pPr>
      <w:r w:rsidRPr="00546D48">
        <w:rPr>
          <w:rFonts w:ascii="Arial" w:hAnsi="Arial" w:cs="Arial"/>
          <w:lang w:val="en-GB"/>
        </w:rPr>
        <w:t>Out-of-</w:t>
      </w:r>
      <w:r w:rsidR="00166D4C" w:rsidRPr="00546D48">
        <w:rPr>
          <w:rFonts w:ascii="Arial" w:hAnsi="Arial" w:cs="Arial"/>
          <w:lang w:val="en-GB"/>
        </w:rPr>
        <w:t xml:space="preserve">pocket payments for health care are high, and medicines are </w:t>
      </w:r>
      <w:r w:rsidRPr="00546D48">
        <w:rPr>
          <w:rFonts w:ascii="Arial" w:hAnsi="Arial" w:cs="Arial"/>
          <w:lang w:val="en-GB"/>
        </w:rPr>
        <w:t>one of the</w:t>
      </w:r>
      <w:r w:rsidR="00166D4C" w:rsidRPr="00546D48">
        <w:rPr>
          <w:rFonts w:ascii="Arial" w:hAnsi="Arial" w:cs="Arial"/>
          <w:lang w:val="en-GB"/>
        </w:rPr>
        <w:t xml:space="preserve"> key driver</w:t>
      </w:r>
      <w:r w:rsidRPr="00546D48">
        <w:rPr>
          <w:rFonts w:ascii="Arial" w:hAnsi="Arial" w:cs="Arial"/>
          <w:lang w:val="en-GB"/>
        </w:rPr>
        <w:t>s</w:t>
      </w:r>
      <w:r w:rsidR="00166D4C" w:rsidRPr="00546D48">
        <w:rPr>
          <w:rFonts w:ascii="Arial" w:hAnsi="Arial" w:cs="Arial"/>
          <w:lang w:val="en-GB"/>
        </w:rPr>
        <w:t xml:space="preserve"> </w:t>
      </w:r>
      <w:r w:rsidR="00EB4239" w:rsidRPr="00546D48">
        <w:rPr>
          <w:rFonts w:ascii="Arial" w:hAnsi="Arial" w:cs="Arial"/>
          <w:lang w:val="en-GB"/>
        </w:rPr>
        <w:t>of</w:t>
      </w:r>
      <w:r w:rsidR="00166D4C" w:rsidRPr="00546D48">
        <w:rPr>
          <w:rFonts w:ascii="Arial" w:hAnsi="Arial" w:cs="Arial"/>
          <w:lang w:val="en-GB"/>
        </w:rPr>
        <w:t xml:space="preserve"> patient payments</w:t>
      </w:r>
      <w:r w:rsidRPr="00546D48">
        <w:rPr>
          <w:rFonts w:ascii="Arial" w:hAnsi="Arial" w:cs="Arial"/>
          <w:lang w:val="en-GB"/>
        </w:rPr>
        <w:t>.</w:t>
      </w:r>
    </w:p>
    <w:p w14:paraId="528E3DE6" w14:textId="5C73F17B" w:rsidR="00166D4C" w:rsidRPr="00546D48" w:rsidRDefault="00166D4C" w:rsidP="00166D4C">
      <w:pPr>
        <w:jc w:val="both"/>
        <w:rPr>
          <w:rFonts w:ascii="Arial" w:hAnsi="Arial" w:cs="Arial"/>
          <w:lang w:val="en-GB"/>
        </w:rPr>
      </w:pPr>
      <w:r w:rsidRPr="00546D48">
        <w:rPr>
          <w:rFonts w:ascii="Arial" w:hAnsi="Arial" w:cs="Arial"/>
          <w:lang w:val="en-GB"/>
        </w:rPr>
        <w:t xml:space="preserve">Seven </w:t>
      </w:r>
      <w:r w:rsidR="004502D6" w:rsidRPr="00546D48">
        <w:rPr>
          <w:rFonts w:ascii="Arial" w:hAnsi="Arial" w:cs="Arial"/>
          <w:lang w:val="en-GB"/>
        </w:rPr>
        <w:t xml:space="preserve">countries </w:t>
      </w:r>
      <w:r w:rsidRPr="00546D48">
        <w:rPr>
          <w:rFonts w:ascii="Arial" w:hAnsi="Arial" w:cs="Arial"/>
          <w:lang w:val="en-GB"/>
        </w:rPr>
        <w:t>(Azerbaijan, Belarus, Kazakhstan</w:t>
      </w:r>
      <w:r w:rsidR="00887702" w:rsidRPr="00546D48">
        <w:rPr>
          <w:rFonts w:ascii="Arial" w:hAnsi="Arial" w:cs="Arial"/>
          <w:lang w:val="en-GB"/>
        </w:rPr>
        <w:t>, the Republic of Moldova</w:t>
      </w:r>
      <w:r w:rsidRPr="00546D48">
        <w:rPr>
          <w:rFonts w:ascii="Arial" w:hAnsi="Arial" w:cs="Arial"/>
          <w:lang w:val="en-GB"/>
        </w:rPr>
        <w:t>, Turkmenistan, Ukraine</w:t>
      </w:r>
      <w:r w:rsidR="00EB4239" w:rsidRPr="00546D48">
        <w:rPr>
          <w:rFonts w:ascii="Arial" w:hAnsi="Arial" w:cs="Arial"/>
          <w:lang w:val="en-GB"/>
        </w:rPr>
        <w:t xml:space="preserve"> and</w:t>
      </w:r>
      <w:r w:rsidRPr="00546D48">
        <w:rPr>
          <w:rFonts w:ascii="Arial" w:hAnsi="Arial" w:cs="Arial"/>
          <w:lang w:val="en-GB"/>
        </w:rPr>
        <w:t xml:space="preserve"> Uzbekistan) have a form of price regulation </w:t>
      </w:r>
      <w:r w:rsidR="00A327C3" w:rsidRPr="00546D48">
        <w:rPr>
          <w:rFonts w:ascii="Arial" w:hAnsi="Arial" w:cs="Arial"/>
          <w:lang w:val="en-GB"/>
        </w:rPr>
        <w:t xml:space="preserve">in place </w:t>
      </w:r>
      <w:r w:rsidRPr="00546D48">
        <w:rPr>
          <w:rFonts w:ascii="Arial" w:hAnsi="Arial" w:cs="Arial"/>
          <w:lang w:val="en-GB"/>
        </w:rPr>
        <w:t xml:space="preserve">for some </w:t>
      </w:r>
      <w:r w:rsidR="00A327C3" w:rsidRPr="00546D48">
        <w:rPr>
          <w:rFonts w:ascii="Arial" w:hAnsi="Arial" w:cs="Arial"/>
          <w:lang w:val="en-GB"/>
        </w:rPr>
        <w:t>outpatient medicines (</w:t>
      </w:r>
      <w:r w:rsidRPr="00546D48">
        <w:rPr>
          <w:rFonts w:ascii="Arial" w:hAnsi="Arial" w:cs="Arial"/>
          <w:lang w:val="en-GB"/>
        </w:rPr>
        <w:t>usually a small group</w:t>
      </w:r>
      <w:r w:rsidR="00A327C3" w:rsidRPr="00546D48">
        <w:rPr>
          <w:rFonts w:ascii="Arial" w:hAnsi="Arial" w:cs="Arial"/>
          <w:lang w:val="en-GB"/>
        </w:rPr>
        <w:t>)</w:t>
      </w:r>
      <w:r w:rsidRPr="00546D48">
        <w:rPr>
          <w:rFonts w:ascii="Arial" w:hAnsi="Arial" w:cs="Arial"/>
          <w:lang w:val="en-GB"/>
        </w:rPr>
        <w:t>. In five of these</w:t>
      </w:r>
      <w:r w:rsidR="000024D0" w:rsidRPr="00546D48">
        <w:rPr>
          <w:rFonts w:ascii="Arial" w:hAnsi="Arial" w:cs="Arial"/>
          <w:lang w:val="en-GB"/>
        </w:rPr>
        <w:t>,</w:t>
      </w:r>
      <w:r w:rsidRPr="00546D48">
        <w:rPr>
          <w:rFonts w:ascii="Arial" w:hAnsi="Arial" w:cs="Arial"/>
          <w:lang w:val="en-GB"/>
        </w:rPr>
        <w:t xml:space="preserve"> </w:t>
      </w:r>
      <w:r w:rsidR="00A327C3" w:rsidRPr="00546D48">
        <w:rPr>
          <w:rFonts w:ascii="Arial" w:hAnsi="Arial" w:cs="Arial"/>
          <w:lang w:val="en-GB"/>
        </w:rPr>
        <w:t>this</w:t>
      </w:r>
      <w:r w:rsidRPr="00546D48">
        <w:rPr>
          <w:rFonts w:ascii="Arial" w:hAnsi="Arial" w:cs="Arial"/>
          <w:lang w:val="en-GB"/>
        </w:rPr>
        <w:t xml:space="preserve"> </w:t>
      </w:r>
      <w:r w:rsidR="001E7A47" w:rsidRPr="00546D48">
        <w:rPr>
          <w:rFonts w:ascii="Arial" w:hAnsi="Arial" w:cs="Arial"/>
          <w:lang w:val="en-GB"/>
        </w:rPr>
        <w:t>entails</w:t>
      </w:r>
      <w:r w:rsidRPr="00546D48">
        <w:rPr>
          <w:rFonts w:ascii="Arial" w:hAnsi="Arial" w:cs="Arial"/>
          <w:lang w:val="en-GB"/>
        </w:rPr>
        <w:t xml:space="preserve"> full regulation at all price </w:t>
      </w:r>
      <w:r w:rsidR="0022720B" w:rsidRPr="00546D48">
        <w:rPr>
          <w:rFonts w:ascii="Arial" w:hAnsi="Arial" w:cs="Arial"/>
          <w:lang w:val="en-GB"/>
        </w:rPr>
        <w:t xml:space="preserve">levels </w:t>
      </w:r>
      <w:r w:rsidRPr="00546D48">
        <w:rPr>
          <w:rFonts w:ascii="Arial" w:hAnsi="Arial" w:cs="Arial"/>
          <w:lang w:val="en-GB"/>
        </w:rPr>
        <w:t>(ex-factory prices as well as wholesale and pharmacy retail prices through distribution margin</w:t>
      </w:r>
      <w:r w:rsidR="004502D6" w:rsidRPr="00546D48">
        <w:rPr>
          <w:rFonts w:ascii="Arial" w:hAnsi="Arial" w:cs="Arial"/>
          <w:lang w:val="en-GB"/>
        </w:rPr>
        <w:t>s</w:t>
      </w:r>
      <w:r w:rsidRPr="00546D48">
        <w:rPr>
          <w:rFonts w:ascii="Arial" w:hAnsi="Arial" w:cs="Arial"/>
          <w:lang w:val="en-GB"/>
        </w:rPr>
        <w:t>), wh</w:t>
      </w:r>
      <w:r w:rsidR="00445D1E" w:rsidRPr="00546D48">
        <w:rPr>
          <w:rFonts w:ascii="Arial" w:hAnsi="Arial" w:cs="Arial"/>
          <w:lang w:val="en-GB"/>
        </w:rPr>
        <w:t>ile</w:t>
      </w:r>
      <w:r w:rsidRPr="00546D48">
        <w:rPr>
          <w:rFonts w:ascii="Arial" w:hAnsi="Arial" w:cs="Arial"/>
          <w:lang w:val="en-GB"/>
        </w:rPr>
        <w:t xml:space="preserve"> in Belarus and Turkmenistan only distribution margin</w:t>
      </w:r>
      <w:r w:rsidR="001E7A47" w:rsidRPr="00546D48">
        <w:rPr>
          <w:rFonts w:ascii="Arial" w:hAnsi="Arial" w:cs="Arial"/>
          <w:lang w:val="en-GB"/>
        </w:rPr>
        <w:t>s</w:t>
      </w:r>
      <w:r w:rsidRPr="00546D48">
        <w:rPr>
          <w:rFonts w:ascii="Arial" w:hAnsi="Arial" w:cs="Arial"/>
          <w:lang w:val="en-GB"/>
        </w:rPr>
        <w:t xml:space="preserve"> are regulated. Armenia, Georgia, Kyrgyzstan and Tajikistan have no form of price regulation for outpatient </w:t>
      </w:r>
      <w:r w:rsidR="001E7A47" w:rsidRPr="00546D48">
        <w:rPr>
          <w:rFonts w:ascii="Arial" w:hAnsi="Arial" w:cs="Arial"/>
          <w:lang w:val="en-GB"/>
        </w:rPr>
        <w:t>medicines</w:t>
      </w:r>
      <w:r w:rsidRPr="00546D48">
        <w:rPr>
          <w:rFonts w:ascii="Arial" w:hAnsi="Arial" w:cs="Arial"/>
          <w:lang w:val="en-GB"/>
        </w:rPr>
        <w:t xml:space="preserve"> (apart from price setting </w:t>
      </w:r>
      <w:r w:rsidR="001E7A47" w:rsidRPr="00546D48">
        <w:rPr>
          <w:rFonts w:ascii="Arial" w:hAnsi="Arial" w:cs="Arial"/>
          <w:lang w:val="en-GB"/>
        </w:rPr>
        <w:t>where</w:t>
      </w:r>
      <w:r w:rsidR="0022720B" w:rsidRPr="00546D48">
        <w:rPr>
          <w:rFonts w:ascii="Arial" w:hAnsi="Arial" w:cs="Arial"/>
          <w:lang w:val="en-GB"/>
        </w:rPr>
        <w:t xml:space="preserve"> </w:t>
      </w:r>
      <w:r w:rsidRPr="00546D48">
        <w:rPr>
          <w:rFonts w:ascii="Arial" w:hAnsi="Arial" w:cs="Arial"/>
          <w:lang w:val="en-GB"/>
        </w:rPr>
        <w:t>central procurement</w:t>
      </w:r>
      <w:r w:rsidR="0022720B" w:rsidRPr="00546D48">
        <w:rPr>
          <w:rFonts w:ascii="Arial" w:hAnsi="Arial" w:cs="Arial"/>
          <w:lang w:val="en-GB"/>
        </w:rPr>
        <w:t xml:space="preserve"> is undertaken</w:t>
      </w:r>
      <w:r w:rsidRPr="00546D48">
        <w:rPr>
          <w:rFonts w:ascii="Arial" w:hAnsi="Arial" w:cs="Arial"/>
          <w:lang w:val="en-GB"/>
        </w:rPr>
        <w:t>).</w:t>
      </w:r>
    </w:p>
    <w:p w14:paraId="35E98B67" w14:textId="7F58A9F4" w:rsidR="00166D4C" w:rsidRPr="00546D48" w:rsidRDefault="00166D4C" w:rsidP="00166D4C">
      <w:pPr>
        <w:jc w:val="both"/>
        <w:rPr>
          <w:rFonts w:ascii="Arial" w:hAnsi="Arial" w:cs="Arial"/>
          <w:lang w:val="en-GB"/>
        </w:rPr>
      </w:pPr>
      <w:r w:rsidRPr="00546D48">
        <w:rPr>
          <w:rFonts w:ascii="Arial" w:hAnsi="Arial" w:cs="Arial"/>
          <w:lang w:val="en-GB"/>
        </w:rPr>
        <w:t>All five countries with full price regulation apply the policy of external price referencing</w:t>
      </w:r>
      <w:r w:rsidR="00581D5C" w:rsidRPr="00546D48">
        <w:rPr>
          <w:rFonts w:ascii="Arial" w:hAnsi="Arial" w:cs="Arial"/>
          <w:lang w:val="en-GB"/>
        </w:rPr>
        <w:t xml:space="preserve"> (EPR)</w:t>
      </w:r>
      <w:r w:rsidR="001E7A47" w:rsidRPr="00546D48">
        <w:rPr>
          <w:rFonts w:ascii="Arial" w:hAnsi="Arial" w:cs="Arial"/>
          <w:lang w:val="en-GB"/>
        </w:rPr>
        <w:t>,</w:t>
      </w:r>
      <w:r w:rsidRPr="00546D48">
        <w:rPr>
          <w:rFonts w:ascii="Arial" w:hAnsi="Arial" w:cs="Arial"/>
          <w:lang w:val="en-GB"/>
        </w:rPr>
        <w:t xml:space="preserve"> which is based on </w:t>
      </w:r>
      <w:r w:rsidR="0022720B" w:rsidRPr="00546D48">
        <w:rPr>
          <w:rFonts w:ascii="Arial" w:hAnsi="Arial" w:cs="Arial"/>
          <w:lang w:val="en-GB"/>
        </w:rPr>
        <w:t>comparison</w:t>
      </w:r>
      <w:r w:rsidR="001E7A47" w:rsidRPr="00546D48">
        <w:rPr>
          <w:rFonts w:ascii="Arial" w:hAnsi="Arial" w:cs="Arial"/>
          <w:lang w:val="en-GB"/>
        </w:rPr>
        <w:t>s</w:t>
      </w:r>
      <w:r w:rsidR="0022720B" w:rsidRPr="00546D48">
        <w:rPr>
          <w:rFonts w:ascii="Arial" w:hAnsi="Arial" w:cs="Arial"/>
          <w:lang w:val="en-GB"/>
        </w:rPr>
        <w:t xml:space="preserve"> with </w:t>
      </w:r>
      <w:r w:rsidRPr="00546D48">
        <w:rPr>
          <w:rFonts w:ascii="Arial" w:hAnsi="Arial" w:cs="Arial"/>
          <w:lang w:val="en-GB"/>
        </w:rPr>
        <w:t>prices in other countries. Country</w:t>
      </w:r>
      <w:r w:rsidR="006B1B40" w:rsidRPr="00546D48">
        <w:rPr>
          <w:rFonts w:ascii="Arial" w:hAnsi="Arial" w:cs="Arial"/>
          <w:lang w:val="en-GB"/>
        </w:rPr>
        <w:t xml:space="preserve"> benchmarking</w:t>
      </w:r>
      <w:r w:rsidRPr="00546D48">
        <w:rPr>
          <w:rFonts w:ascii="Arial" w:hAnsi="Arial" w:cs="Arial"/>
          <w:lang w:val="en-GB"/>
        </w:rPr>
        <w:t xml:space="preserve"> baskets tend to be large and usually </w:t>
      </w:r>
      <w:r w:rsidR="004502D6" w:rsidRPr="00546D48">
        <w:rPr>
          <w:rFonts w:ascii="Arial" w:hAnsi="Arial" w:cs="Arial"/>
          <w:lang w:val="en-GB"/>
        </w:rPr>
        <w:t>include</w:t>
      </w:r>
      <w:r w:rsidRPr="00546D48">
        <w:rPr>
          <w:rFonts w:ascii="Arial" w:hAnsi="Arial" w:cs="Arial"/>
          <w:lang w:val="en-GB"/>
        </w:rPr>
        <w:t xml:space="preserve"> European countries. The benchmark price determined through </w:t>
      </w:r>
      <w:r w:rsidR="00581D5C" w:rsidRPr="00546D48">
        <w:rPr>
          <w:rFonts w:ascii="Arial" w:hAnsi="Arial" w:cs="Arial"/>
          <w:lang w:val="en-GB"/>
        </w:rPr>
        <w:t>EPR</w:t>
      </w:r>
      <w:r w:rsidRPr="00546D48">
        <w:rPr>
          <w:rFonts w:ascii="Arial" w:hAnsi="Arial" w:cs="Arial"/>
          <w:lang w:val="en-GB"/>
        </w:rPr>
        <w:t xml:space="preserve"> corresponds </w:t>
      </w:r>
      <w:r w:rsidR="00AA3571" w:rsidRPr="00546D48">
        <w:rPr>
          <w:rFonts w:ascii="Arial" w:hAnsi="Arial" w:cs="Arial"/>
          <w:lang w:val="en-GB"/>
        </w:rPr>
        <w:t xml:space="preserve">either </w:t>
      </w:r>
      <w:r w:rsidRPr="00546D48">
        <w:rPr>
          <w:rFonts w:ascii="Arial" w:hAnsi="Arial" w:cs="Arial"/>
          <w:lang w:val="en-GB"/>
        </w:rPr>
        <w:t xml:space="preserve">to the lowest price found in the reference countries or </w:t>
      </w:r>
      <w:r w:rsidR="00AA3571" w:rsidRPr="00546D48">
        <w:rPr>
          <w:rFonts w:ascii="Arial" w:hAnsi="Arial" w:cs="Arial"/>
          <w:lang w:val="en-GB"/>
        </w:rPr>
        <w:t>to a</w:t>
      </w:r>
      <w:r w:rsidRPr="00546D48">
        <w:rPr>
          <w:rFonts w:ascii="Arial" w:hAnsi="Arial" w:cs="Arial"/>
          <w:lang w:val="en-GB"/>
        </w:rPr>
        <w:t xml:space="preserve"> weighted average. Countries that introduced </w:t>
      </w:r>
      <w:r w:rsidR="00581D5C" w:rsidRPr="00546D48">
        <w:rPr>
          <w:rFonts w:ascii="Arial" w:hAnsi="Arial" w:cs="Arial"/>
          <w:lang w:val="en-GB"/>
        </w:rPr>
        <w:t>EPR</w:t>
      </w:r>
      <w:r w:rsidRPr="00546D48">
        <w:rPr>
          <w:rFonts w:ascii="Arial" w:hAnsi="Arial" w:cs="Arial"/>
          <w:lang w:val="en-GB"/>
        </w:rPr>
        <w:t xml:space="preserve"> reported reductions in medicine prices. Internal referenc</w:t>
      </w:r>
      <w:r w:rsidR="00C81D3C" w:rsidRPr="00546D48">
        <w:rPr>
          <w:rFonts w:ascii="Arial" w:hAnsi="Arial" w:cs="Arial"/>
          <w:lang w:val="en-GB"/>
        </w:rPr>
        <w:t>e pricing</w:t>
      </w:r>
      <w:r w:rsidRPr="00546D48">
        <w:rPr>
          <w:rFonts w:ascii="Arial" w:hAnsi="Arial" w:cs="Arial"/>
          <w:lang w:val="en-GB"/>
        </w:rPr>
        <w:t xml:space="preserve"> (i.e. </w:t>
      </w:r>
      <w:r w:rsidR="00962D86" w:rsidRPr="00546D48">
        <w:rPr>
          <w:rFonts w:ascii="Arial" w:hAnsi="Arial" w:cs="Arial"/>
          <w:lang w:val="en-GB"/>
        </w:rPr>
        <w:t xml:space="preserve">with </w:t>
      </w:r>
      <w:r w:rsidRPr="00546D48">
        <w:rPr>
          <w:rFonts w:ascii="Arial" w:hAnsi="Arial" w:cs="Arial"/>
          <w:lang w:val="en-GB"/>
        </w:rPr>
        <w:t xml:space="preserve">reference to the price of identical or similar medicines </w:t>
      </w:r>
      <w:r w:rsidR="00962D86" w:rsidRPr="00546D48">
        <w:rPr>
          <w:rFonts w:ascii="Arial" w:hAnsi="Arial" w:cs="Arial"/>
          <w:lang w:val="en-GB"/>
        </w:rPr>
        <w:t>with</w:t>
      </w:r>
      <w:r w:rsidRPr="00546D48">
        <w:rPr>
          <w:rFonts w:ascii="Arial" w:hAnsi="Arial" w:cs="Arial"/>
          <w:lang w:val="en-GB"/>
        </w:rPr>
        <w:t>in the countr</w:t>
      </w:r>
      <w:r w:rsidR="00962D86" w:rsidRPr="00546D48">
        <w:rPr>
          <w:rFonts w:ascii="Arial" w:hAnsi="Arial" w:cs="Arial"/>
          <w:lang w:val="en-GB"/>
        </w:rPr>
        <w:t>y</w:t>
      </w:r>
      <w:r w:rsidRPr="00546D48">
        <w:rPr>
          <w:rFonts w:ascii="Arial" w:hAnsi="Arial" w:cs="Arial"/>
          <w:lang w:val="en-GB"/>
        </w:rPr>
        <w:t>), or a variant of it, is only applied in</w:t>
      </w:r>
      <w:r w:rsidR="00AA3571" w:rsidRPr="00546D48">
        <w:rPr>
          <w:lang w:val="en-GB"/>
        </w:rPr>
        <w:t xml:space="preserve"> </w:t>
      </w:r>
      <w:r w:rsidR="00AA3571" w:rsidRPr="00546D48">
        <w:rPr>
          <w:rFonts w:ascii="Arial" w:hAnsi="Arial" w:cs="Arial"/>
          <w:lang w:val="en-GB"/>
        </w:rPr>
        <w:t>the Republic of</w:t>
      </w:r>
      <w:r w:rsidRPr="00546D48">
        <w:rPr>
          <w:rFonts w:ascii="Arial" w:hAnsi="Arial" w:cs="Arial"/>
          <w:lang w:val="en-GB"/>
        </w:rPr>
        <w:t xml:space="preserve"> Moldova and Ukraine.</w:t>
      </w:r>
    </w:p>
    <w:p w14:paraId="5B95C901" w14:textId="13950141" w:rsidR="00166D4C" w:rsidRPr="00546D48" w:rsidRDefault="00166D4C" w:rsidP="00166D4C">
      <w:pPr>
        <w:jc w:val="both"/>
        <w:rPr>
          <w:rFonts w:ascii="Arial" w:hAnsi="Arial" w:cs="Arial"/>
          <w:lang w:val="en-GB"/>
        </w:rPr>
      </w:pPr>
      <w:r w:rsidRPr="00546D48">
        <w:rPr>
          <w:rFonts w:ascii="Arial" w:hAnsi="Arial" w:cs="Arial"/>
          <w:lang w:val="en-GB"/>
        </w:rPr>
        <w:t>Seven (Azerbaijan, Belarus, Kazakhstan</w:t>
      </w:r>
      <w:r w:rsidR="00887702" w:rsidRPr="00546D48">
        <w:rPr>
          <w:rFonts w:ascii="Arial" w:hAnsi="Arial" w:cs="Arial"/>
          <w:lang w:val="en-GB"/>
        </w:rPr>
        <w:t>, the Republic of Moldova</w:t>
      </w:r>
      <w:r w:rsidRPr="00546D48">
        <w:rPr>
          <w:rFonts w:ascii="Arial" w:hAnsi="Arial" w:cs="Arial"/>
          <w:lang w:val="en-GB"/>
        </w:rPr>
        <w:t xml:space="preserve">, Turkmenistan, Ukraine and Uzbekistan) of the </w:t>
      </w:r>
      <w:r w:rsidR="00F10710" w:rsidRPr="00546D48">
        <w:rPr>
          <w:rFonts w:ascii="Arial" w:hAnsi="Arial" w:cs="Arial"/>
          <w:lang w:val="en-GB"/>
        </w:rPr>
        <w:t>11</w:t>
      </w:r>
      <w:r w:rsidRPr="00546D48">
        <w:rPr>
          <w:rFonts w:ascii="Arial" w:hAnsi="Arial" w:cs="Arial"/>
          <w:lang w:val="en-GB"/>
        </w:rPr>
        <w:t xml:space="preserve"> countries </w:t>
      </w:r>
      <w:r w:rsidR="006B1B40" w:rsidRPr="00546D48">
        <w:rPr>
          <w:rFonts w:ascii="Arial" w:hAnsi="Arial" w:cs="Arial"/>
          <w:lang w:val="en-GB"/>
        </w:rPr>
        <w:t xml:space="preserve">surveyed </w:t>
      </w:r>
      <w:r w:rsidRPr="00546D48">
        <w:rPr>
          <w:rFonts w:ascii="Arial" w:hAnsi="Arial" w:cs="Arial"/>
          <w:lang w:val="en-GB"/>
        </w:rPr>
        <w:t xml:space="preserve">have or will have regulated wholesale and pharmacy remuneration. </w:t>
      </w:r>
      <w:r w:rsidR="0087077E" w:rsidRPr="00546D48">
        <w:rPr>
          <w:rFonts w:ascii="Arial" w:hAnsi="Arial" w:cs="Arial"/>
          <w:lang w:val="en-GB"/>
        </w:rPr>
        <w:t>The scope of regulation of wholesale and pharmacy remuneration addresses all (authorized) medicines in some countries – not only those reimbursed.</w:t>
      </w:r>
      <w:r w:rsidRPr="00546D48">
        <w:rPr>
          <w:rFonts w:ascii="Arial" w:hAnsi="Arial" w:cs="Arial"/>
          <w:lang w:val="en-GB"/>
        </w:rPr>
        <w:t xml:space="preserve"> </w:t>
      </w:r>
      <w:r w:rsidR="00C36E26" w:rsidRPr="00546D48">
        <w:rPr>
          <w:rFonts w:ascii="Arial" w:hAnsi="Arial" w:cs="Arial"/>
          <w:lang w:val="en-GB"/>
        </w:rPr>
        <w:t>Regulation of the remuneration of supply chain actors is always designed to take into account the price of the medicines: countries have either a linear mark-up (Ukraine, Uzbekistan) or a regressive scheme (Belarus, the Republic of Moldova). None of the countries reimburse community pharmacies for services via a dispensing fee or similar price-independent remuneration.</w:t>
      </w:r>
    </w:p>
    <w:p w14:paraId="1C4D1C5C" w14:textId="07A45455" w:rsidR="00166D4C" w:rsidRPr="00546D48" w:rsidRDefault="00166D4C" w:rsidP="00166D4C">
      <w:pPr>
        <w:jc w:val="both"/>
        <w:rPr>
          <w:rFonts w:ascii="Arial" w:hAnsi="Arial" w:cs="Arial"/>
          <w:lang w:val="en-GB"/>
        </w:rPr>
      </w:pPr>
      <w:r w:rsidRPr="00546D48">
        <w:rPr>
          <w:rFonts w:ascii="Arial" w:hAnsi="Arial" w:cs="Arial"/>
          <w:lang w:val="en-GB"/>
        </w:rPr>
        <w:t>Some countries (</w:t>
      </w:r>
      <w:r w:rsidR="00D1219D" w:rsidRPr="00546D48">
        <w:rPr>
          <w:rFonts w:ascii="Arial" w:hAnsi="Arial" w:cs="Arial"/>
          <w:lang w:val="en-GB"/>
        </w:rPr>
        <w:t>such as</w:t>
      </w:r>
      <w:r w:rsidRPr="00546D48">
        <w:rPr>
          <w:rFonts w:ascii="Arial" w:hAnsi="Arial" w:cs="Arial"/>
          <w:lang w:val="en-GB"/>
        </w:rPr>
        <w:t xml:space="preserve"> Belarus, Georgia</w:t>
      </w:r>
      <w:r w:rsidR="00D1219D" w:rsidRPr="00546D48">
        <w:rPr>
          <w:rFonts w:ascii="Arial" w:hAnsi="Arial" w:cs="Arial"/>
          <w:lang w:val="en-GB"/>
        </w:rPr>
        <w:t xml:space="preserve"> and</w:t>
      </w:r>
      <w:r w:rsidRPr="00546D48">
        <w:rPr>
          <w:rFonts w:ascii="Arial" w:hAnsi="Arial" w:cs="Arial"/>
          <w:lang w:val="en-GB"/>
        </w:rPr>
        <w:t xml:space="preserve"> Kyrgyzstan) have exempted medicines from value-added tax on medicines, but in Armenia, Azerbaijan and Tajikistan </w:t>
      </w:r>
      <w:r w:rsidR="002F25BB" w:rsidRPr="00546D48">
        <w:rPr>
          <w:rFonts w:ascii="Arial" w:hAnsi="Arial" w:cs="Arial"/>
          <w:lang w:val="en-GB"/>
        </w:rPr>
        <w:t>the tax</w:t>
      </w:r>
      <w:r w:rsidRPr="00546D48">
        <w:rPr>
          <w:rFonts w:ascii="Arial" w:hAnsi="Arial" w:cs="Arial"/>
          <w:lang w:val="en-GB"/>
        </w:rPr>
        <w:t xml:space="preserve"> on medicines is the same as the standard.</w:t>
      </w:r>
    </w:p>
    <w:p w14:paraId="1CD05D28" w14:textId="57205597" w:rsidR="00FD6BD4" w:rsidRPr="00546D48" w:rsidRDefault="00166D4C" w:rsidP="00166D4C">
      <w:pPr>
        <w:jc w:val="both"/>
        <w:rPr>
          <w:rFonts w:ascii="Arial" w:hAnsi="Arial" w:cs="Arial"/>
          <w:lang w:val="en-GB"/>
        </w:rPr>
      </w:pPr>
      <w:r w:rsidRPr="00546D48">
        <w:rPr>
          <w:rFonts w:ascii="Arial" w:hAnsi="Arial" w:cs="Arial"/>
          <w:lang w:val="en-GB"/>
        </w:rPr>
        <w:t>In the hospital sector medicines are mainly procured</w:t>
      </w:r>
      <w:r w:rsidR="005720E9" w:rsidRPr="00546D48">
        <w:rPr>
          <w:rFonts w:ascii="Arial" w:hAnsi="Arial" w:cs="Arial"/>
          <w:lang w:val="en-GB"/>
        </w:rPr>
        <w:t xml:space="preserve"> through tendering</w:t>
      </w:r>
      <w:r w:rsidRPr="00546D48">
        <w:rPr>
          <w:rFonts w:ascii="Arial" w:hAnsi="Arial" w:cs="Arial"/>
          <w:lang w:val="en-GB"/>
        </w:rPr>
        <w:t xml:space="preserve">. This is </w:t>
      </w:r>
      <w:r w:rsidR="001B7EF3" w:rsidRPr="00546D48">
        <w:rPr>
          <w:rFonts w:ascii="Arial" w:hAnsi="Arial" w:cs="Arial"/>
          <w:lang w:val="en-GB"/>
        </w:rPr>
        <w:t xml:space="preserve">done </w:t>
      </w:r>
      <w:r w:rsidRPr="00546D48">
        <w:rPr>
          <w:rFonts w:ascii="Arial" w:hAnsi="Arial" w:cs="Arial"/>
          <w:lang w:val="en-GB"/>
        </w:rPr>
        <w:t>through central procurement in several countries (</w:t>
      </w:r>
      <w:r w:rsidR="00CF7F49" w:rsidRPr="00546D48">
        <w:rPr>
          <w:rFonts w:ascii="Arial" w:hAnsi="Arial" w:cs="Arial"/>
          <w:lang w:val="en-GB"/>
        </w:rPr>
        <w:t>such as</w:t>
      </w:r>
      <w:r w:rsidRPr="00546D48">
        <w:rPr>
          <w:rFonts w:ascii="Arial" w:hAnsi="Arial" w:cs="Arial"/>
          <w:lang w:val="en-GB"/>
        </w:rPr>
        <w:t xml:space="preserve"> Georgia</w:t>
      </w:r>
      <w:r w:rsidR="00CF7F49" w:rsidRPr="00546D48">
        <w:rPr>
          <w:rFonts w:ascii="Arial" w:hAnsi="Arial" w:cs="Arial"/>
          <w:lang w:val="en-GB"/>
        </w:rPr>
        <w:t xml:space="preserve"> and</w:t>
      </w:r>
      <w:r w:rsidRPr="00546D48">
        <w:rPr>
          <w:rFonts w:ascii="Arial" w:hAnsi="Arial" w:cs="Arial"/>
          <w:lang w:val="en-GB"/>
        </w:rPr>
        <w:t xml:space="preserve"> Ukraine).</w:t>
      </w:r>
    </w:p>
    <w:p w14:paraId="266C6B2A" w14:textId="45D031CB" w:rsidR="00CD55AA" w:rsidRPr="00546D48" w:rsidRDefault="00CD55AA" w:rsidP="00CD55AA">
      <w:pPr>
        <w:jc w:val="both"/>
        <w:rPr>
          <w:rFonts w:ascii="Arial" w:hAnsi="Arial" w:cs="Arial"/>
          <w:lang w:val="en-GB"/>
        </w:rPr>
      </w:pPr>
      <w:r w:rsidRPr="00546D48">
        <w:rPr>
          <w:rFonts w:ascii="Arial" w:hAnsi="Arial" w:cs="Arial"/>
          <w:lang w:val="en-GB"/>
        </w:rPr>
        <w:t xml:space="preserve">Apart from Georgia, all countries </w:t>
      </w:r>
      <w:r w:rsidR="00CF7F49" w:rsidRPr="00546D48">
        <w:rPr>
          <w:rFonts w:ascii="Arial" w:hAnsi="Arial" w:cs="Arial"/>
          <w:lang w:val="en-GB"/>
        </w:rPr>
        <w:t xml:space="preserve">investigated </w:t>
      </w:r>
      <w:r w:rsidRPr="00546D48">
        <w:rPr>
          <w:rFonts w:ascii="Arial" w:hAnsi="Arial" w:cs="Arial"/>
          <w:lang w:val="en-GB"/>
        </w:rPr>
        <w:t xml:space="preserve">have a </w:t>
      </w:r>
      <w:r w:rsidR="00107B36" w:rsidRPr="00546D48">
        <w:rPr>
          <w:rFonts w:ascii="Arial" w:hAnsi="Arial" w:cs="Arial"/>
          <w:lang w:val="en-GB"/>
        </w:rPr>
        <w:t>national essential medicines</w:t>
      </w:r>
      <w:r w:rsidR="00CF7F49" w:rsidRPr="00546D48">
        <w:rPr>
          <w:rFonts w:ascii="Arial" w:hAnsi="Arial" w:cs="Arial"/>
          <w:lang w:val="en-GB"/>
        </w:rPr>
        <w:t xml:space="preserve"> list (</w:t>
      </w:r>
      <w:r w:rsidRPr="00546D48">
        <w:rPr>
          <w:rFonts w:ascii="Arial" w:hAnsi="Arial" w:cs="Arial"/>
          <w:lang w:val="en-GB"/>
        </w:rPr>
        <w:t>NEML) that usually contain</w:t>
      </w:r>
      <w:r w:rsidR="00397DF9" w:rsidRPr="00546D48">
        <w:rPr>
          <w:rFonts w:ascii="Arial" w:hAnsi="Arial" w:cs="Arial"/>
          <w:lang w:val="en-GB"/>
        </w:rPr>
        <w:t>s</w:t>
      </w:r>
      <w:r w:rsidRPr="00546D48">
        <w:rPr>
          <w:rFonts w:ascii="Arial" w:hAnsi="Arial" w:cs="Arial"/>
          <w:lang w:val="en-GB"/>
        </w:rPr>
        <w:t xml:space="preserve"> around 300</w:t>
      </w:r>
      <w:r w:rsidR="00107B36" w:rsidRPr="00546D48">
        <w:rPr>
          <w:rFonts w:ascii="Arial" w:hAnsi="Arial" w:cs="Arial"/>
          <w:lang w:val="en-GB"/>
        </w:rPr>
        <w:t>–</w:t>
      </w:r>
      <w:r w:rsidRPr="00546D48">
        <w:rPr>
          <w:rFonts w:ascii="Arial" w:hAnsi="Arial" w:cs="Arial"/>
          <w:lang w:val="en-GB"/>
        </w:rPr>
        <w:t xml:space="preserve">650 </w:t>
      </w:r>
      <w:r w:rsidR="0030360E" w:rsidRPr="00546D48">
        <w:rPr>
          <w:rFonts w:ascii="Arial" w:hAnsi="Arial" w:cs="Arial"/>
          <w:lang w:val="en-GB"/>
        </w:rPr>
        <w:t>international non</w:t>
      </w:r>
      <w:r w:rsidR="002B54AD" w:rsidRPr="00546D48">
        <w:rPr>
          <w:rFonts w:ascii="Arial" w:hAnsi="Arial" w:cs="Arial"/>
          <w:lang w:val="en-GB"/>
        </w:rPr>
        <w:t>proprietary</w:t>
      </w:r>
      <w:r w:rsidR="0030360E" w:rsidRPr="00546D48">
        <w:rPr>
          <w:rFonts w:ascii="Arial" w:hAnsi="Arial" w:cs="Arial"/>
          <w:lang w:val="en-GB"/>
        </w:rPr>
        <w:t xml:space="preserve"> names </w:t>
      </w:r>
      <w:r w:rsidRPr="00546D48">
        <w:rPr>
          <w:rFonts w:ascii="Arial" w:hAnsi="Arial" w:cs="Arial"/>
          <w:lang w:val="en-GB"/>
        </w:rPr>
        <w:t>(INNs). These often serve as</w:t>
      </w:r>
      <w:r w:rsidR="00107B36" w:rsidRPr="00546D48">
        <w:rPr>
          <w:rFonts w:ascii="Arial" w:hAnsi="Arial" w:cs="Arial"/>
          <w:lang w:val="en-GB"/>
        </w:rPr>
        <w:t xml:space="preserve"> a</w:t>
      </w:r>
      <w:r w:rsidRPr="00546D48">
        <w:rPr>
          <w:rFonts w:ascii="Arial" w:hAnsi="Arial" w:cs="Arial"/>
          <w:lang w:val="en-GB"/>
        </w:rPr>
        <w:t xml:space="preserve"> basis for further reimbursement lists. Furthermore, medicines included in </w:t>
      </w:r>
      <w:r w:rsidR="00915E60" w:rsidRPr="00546D48">
        <w:rPr>
          <w:rFonts w:ascii="Arial" w:hAnsi="Arial" w:cs="Arial"/>
          <w:lang w:val="en-GB"/>
        </w:rPr>
        <w:t>national government disease programmes (</w:t>
      </w:r>
      <w:r w:rsidR="00546D48">
        <w:rPr>
          <w:rFonts w:ascii="Arial" w:hAnsi="Arial" w:cs="Arial"/>
          <w:lang w:val="en-GB"/>
        </w:rPr>
        <w:t>“</w:t>
      </w:r>
      <w:r w:rsidRPr="00546D48">
        <w:rPr>
          <w:rFonts w:ascii="Arial" w:hAnsi="Arial" w:cs="Arial"/>
          <w:lang w:val="en-GB"/>
        </w:rPr>
        <w:t>vertical program</w:t>
      </w:r>
      <w:r w:rsidR="00704A73" w:rsidRPr="00546D48">
        <w:rPr>
          <w:rFonts w:ascii="Arial" w:hAnsi="Arial" w:cs="Arial"/>
          <w:lang w:val="en-GB"/>
        </w:rPr>
        <w:t>me</w:t>
      </w:r>
      <w:r w:rsidRPr="00546D48">
        <w:rPr>
          <w:rFonts w:ascii="Arial" w:hAnsi="Arial" w:cs="Arial"/>
          <w:lang w:val="en-GB"/>
        </w:rPr>
        <w:t>s</w:t>
      </w:r>
      <w:r w:rsidR="00546D48">
        <w:rPr>
          <w:rFonts w:ascii="Arial" w:hAnsi="Arial" w:cs="Arial"/>
          <w:lang w:val="en-GB"/>
        </w:rPr>
        <w:t>”</w:t>
      </w:r>
      <w:r w:rsidR="00915E60" w:rsidRPr="00546D48">
        <w:rPr>
          <w:rFonts w:ascii="Arial" w:hAnsi="Arial" w:cs="Arial"/>
          <w:lang w:val="en-GB"/>
        </w:rPr>
        <w:t>)</w:t>
      </w:r>
      <w:r w:rsidRPr="00546D48">
        <w:rPr>
          <w:rFonts w:ascii="Arial" w:hAnsi="Arial" w:cs="Arial"/>
          <w:lang w:val="en-GB"/>
        </w:rPr>
        <w:t xml:space="preserve"> are provided free of cha</w:t>
      </w:r>
      <w:r w:rsidR="00A83059" w:rsidRPr="00546D48">
        <w:rPr>
          <w:rFonts w:ascii="Arial" w:hAnsi="Arial" w:cs="Arial"/>
          <w:lang w:val="en-GB"/>
        </w:rPr>
        <w:t>rge to patients. These program</w:t>
      </w:r>
      <w:r w:rsidR="00107B36" w:rsidRPr="00546D48">
        <w:rPr>
          <w:rFonts w:ascii="Arial" w:hAnsi="Arial" w:cs="Arial"/>
          <w:lang w:val="en-GB"/>
        </w:rPr>
        <w:t>me</w:t>
      </w:r>
      <w:r w:rsidR="00A83059" w:rsidRPr="00546D48">
        <w:rPr>
          <w:rFonts w:ascii="Arial" w:hAnsi="Arial" w:cs="Arial"/>
          <w:lang w:val="en-GB"/>
        </w:rPr>
        <w:t xml:space="preserve">s, which </w:t>
      </w:r>
      <w:r w:rsidRPr="00546D48">
        <w:rPr>
          <w:rFonts w:ascii="Arial" w:hAnsi="Arial" w:cs="Arial"/>
          <w:lang w:val="en-GB"/>
        </w:rPr>
        <w:t xml:space="preserve">are funded </w:t>
      </w:r>
      <w:r w:rsidR="0013151D" w:rsidRPr="00546D48">
        <w:rPr>
          <w:rFonts w:ascii="Arial" w:hAnsi="Arial" w:cs="Arial"/>
          <w:lang w:val="en-GB"/>
        </w:rPr>
        <w:t>from</w:t>
      </w:r>
      <w:r w:rsidRPr="00546D48">
        <w:rPr>
          <w:rFonts w:ascii="Arial" w:hAnsi="Arial" w:cs="Arial"/>
          <w:lang w:val="en-GB"/>
        </w:rPr>
        <w:t xml:space="preserve"> state budgets</w:t>
      </w:r>
      <w:r w:rsidR="00A83059" w:rsidRPr="00546D48">
        <w:rPr>
          <w:rFonts w:ascii="Arial" w:hAnsi="Arial" w:cs="Arial"/>
          <w:lang w:val="en-GB"/>
        </w:rPr>
        <w:t>,</w:t>
      </w:r>
      <w:r w:rsidRPr="00546D48">
        <w:rPr>
          <w:rFonts w:ascii="Arial" w:hAnsi="Arial" w:cs="Arial"/>
          <w:lang w:val="en-GB"/>
        </w:rPr>
        <w:t xml:space="preserve"> </w:t>
      </w:r>
      <w:r w:rsidR="00A83059" w:rsidRPr="00546D48">
        <w:rPr>
          <w:rFonts w:ascii="Arial" w:hAnsi="Arial" w:cs="Arial"/>
          <w:lang w:val="en-GB"/>
        </w:rPr>
        <w:t>exist</w:t>
      </w:r>
      <w:r w:rsidRPr="00546D48">
        <w:rPr>
          <w:rFonts w:ascii="Arial" w:hAnsi="Arial" w:cs="Arial"/>
          <w:lang w:val="en-GB"/>
        </w:rPr>
        <w:t xml:space="preserve"> in all </w:t>
      </w:r>
      <w:r w:rsidR="00EE430E" w:rsidRPr="00546D48">
        <w:rPr>
          <w:rFonts w:ascii="Arial" w:hAnsi="Arial" w:cs="Arial"/>
          <w:lang w:val="en-GB"/>
        </w:rPr>
        <w:t xml:space="preserve">countries of the </w:t>
      </w:r>
      <w:r w:rsidRPr="00546D48">
        <w:rPr>
          <w:rFonts w:ascii="Arial" w:hAnsi="Arial" w:cs="Arial"/>
          <w:lang w:val="en-GB"/>
        </w:rPr>
        <w:t xml:space="preserve">former Soviet Union; typical indications include </w:t>
      </w:r>
      <w:r w:rsidR="00C53F10" w:rsidRPr="00546D48">
        <w:rPr>
          <w:rFonts w:ascii="Arial" w:hAnsi="Arial" w:cs="Arial"/>
          <w:lang w:val="en-GB"/>
        </w:rPr>
        <w:t>TB</w:t>
      </w:r>
      <w:r w:rsidRPr="00546D48">
        <w:rPr>
          <w:rFonts w:ascii="Arial" w:hAnsi="Arial" w:cs="Arial"/>
          <w:lang w:val="en-GB"/>
        </w:rPr>
        <w:t xml:space="preserve">, HIV/AIDS, oncology, hepatitis C and </w:t>
      </w:r>
      <w:r w:rsidR="00915E60" w:rsidRPr="00546D48">
        <w:rPr>
          <w:rFonts w:ascii="Arial" w:hAnsi="Arial" w:cs="Arial"/>
          <w:lang w:val="en-GB"/>
        </w:rPr>
        <w:t xml:space="preserve">type 1 </w:t>
      </w:r>
      <w:r w:rsidRPr="00546D48">
        <w:rPr>
          <w:rFonts w:ascii="Arial" w:hAnsi="Arial" w:cs="Arial"/>
          <w:lang w:val="en-GB"/>
        </w:rPr>
        <w:t xml:space="preserve">diabetes. </w:t>
      </w:r>
      <w:r w:rsidR="00EB2034" w:rsidRPr="00546D48">
        <w:rPr>
          <w:rFonts w:ascii="Arial" w:hAnsi="Arial" w:cs="Arial"/>
          <w:lang w:val="en-GB"/>
        </w:rPr>
        <w:t xml:space="preserve">Reimbursement lists (formularies) </w:t>
      </w:r>
      <w:r w:rsidR="00DC0072" w:rsidRPr="00546D48">
        <w:rPr>
          <w:rFonts w:ascii="Arial" w:hAnsi="Arial" w:cs="Arial"/>
          <w:lang w:val="en-GB"/>
        </w:rPr>
        <w:t>have been</w:t>
      </w:r>
      <w:r w:rsidR="00EB2034" w:rsidRPr="00546D48">
        <w:rPr>
          <w:rFonts w:ascii="Arial" w:hAnsi="Arial" w:cs="Arial"/>
          <w:lang w:val="en-GB"/>
        </w:rPr>
        <w:t xml:space="preserve"> developed, b</w:t>
      </w:r>
      <w:r w:rsidRPr="00546D48">
        <w:rPr>
          <w:rFonts w:ascii="Arial" w:hAnsi="Arial" w:cs="Arial"/>
          <w:lang w:val="en-GB"/>
        </w:rPr>
        <w:t>ased on the NEML and vertical program</w:t>
      </w:r>
      <w:r w:rsidR="00107B36" w:rsidRPr="00546D48">
        <w:rPr>
          <w:rFonts w:ascii="Arial" w:hAnsi="Arial" w:cs="Arial"/>
          <w:lang w:val="en-GB"/>
        </w:rPr>
        <w:t>me</w:t>
      </w:r>
      <w:r w:rsidRPr="00546D48">
        <w:rPr>
          <w:rFonts w:ascii="Arial" w:hAnsi="Arial" w:cs="Arial"/>
          <w:lang w:val="en-GB"/>
        </w:rPr>
        <w:t xml:space="preserve">s, and </w:t>
      </w:r>
      <w:r w:rsidR="00BA1C31" w:rsidRPr="00546D48">
        <w:rPr>
          <w:rFonts w:ascii="Arial" w:hAnsi="Arial" w:cs="Arial"/>
          <w:lang w:val="en-GB"/>
        </w:rPr>
        <w:t>apply</w:t>
      </w:r>
      <w:r w:rsidRPr="00546D48">
        <w:rPr>
          <w:rFonts w:ascii="Arial" w:hAnsi="Arial" w:cs="Arial"/>
          <w:lang w:val="en-GB"/>
        </w:rPr>
        <w:t xml:space="preserve"> </w:t>
      </w:r>
      <w:r w:rsidR="009C396C" w:rsidRPr="00546D48">
        <w:rPr>
          <w:rFonts w:ascii="Arial" w:hAnsi="Arial" w:cs="Arial"/>
          <w:lang w:val="en-GB"/>
        </w:rPr>
        <w:t>to</w:t>
      </w:r>
      <w:r w:rsidRPr="00546D48">
        <w:rPr>
          <w:rFonts w:ascii="Arial" w:hAnsi="Arial" w:cs="Arial"/>
          <w:lang w:val="en-GB"/>
        </w:rPr>
        <w:t xml:space="preserve"> both outpatient </w:t>
      </w:r>
      <w:r w:rsidR="009C396C" w:rsidRPr="00546D48">
        <w:rPr>
          <w:rFonts w:ascii="Arial" w:hAnsi="Arial" w:cs="Arial"/>
          <w:lang w:val="en-GB"/>
        </w:rPr>
        <w:t>and</w:t>
      </w:r>
      <w:r w:rsidRPr="00546D48">
        <w:rPr>
          <w:rFonts w:ascii="Arial" w:hAnsi="Arial" w:cs="Arial"/>
          <w:lang w:val="en-GB"/>
        </w:rPr>
        <w:t xml:space="preserve"> inpatient sectors or </w:t>
      </w:r>
      <w:r w:rsidR="009C396C" w:rsidRPr="00546D48">
        <w:rPr>
          <w:rFonts w:ascii="Arial" w:hAnsi="Arial" w:cs="Arial"/>
          <w:lang w:val="en-GB"/>
        </w:rPr>
        <w:t>to</w:t>
      </w:r>
      <w:r w:rsidRPr="00546D48">
        <w:rPr>
          <w:rFonts w:ascii="Arial" w:hAnsi="Arial" w:cs="Arial"/>
          <w:lang w:val="en-GB"/>
        </w:rPr>
        <w:t xml:space="preserve"> outpatient medicines only.</w:t>
      </w:r>
    </w:p>
    <w:p w14:paraId="50FE8325" w14:textId="6C604A94" w:rsidR="00CD55AA" w:rsidRPr="00546D48" w:rsidRDefault="00CD55AA" w:rsidP="00CD55AA">
      <w:pPr>
        <w:jc w:val="both"/>
        <w:rPr>
          <w:rFonts w:ascii="Arial" w:hAnsi="Arial" w:cs="Arial"/>
          <w:lang w:val="en-GB"/>
        </w:rPr>
      </w:pPr>
      <w:r w:rsidRPr="00546D48">
        <w:rPr>
          <w:rFonts w:ascii="Arial" w:hAnsi="Arial" w:cs="Arial"/>
          <w:lang w:val="en-GB"/>
        </w:rPr>
        <w:t>Medicines in hospitals are usually provided free of charge (</w:t>
      </w:r>
      <w:r w:rsidR="00057C7E" w:rsidRPr="00546D48">
        <w:rPr>
          <w:rFonts w:ascii="Arial" w:hAnsi="Arial" w:cs="Arial"/>
          <w:lang w:val="en-GB"/>
        </w:rPr>
        <w:t xml:space="preserve">with </w:t>
      </w:r>
      <w:r w:rsidRPr="00546D48">
        <w:rPr>
          <w:rFonts w:ascii="Arial" w:hAnsi="Arial" w:cs="Arial"/>
          <w:lang w:val="en-GB"/>
        </w:rPr>
        <w:t>no formal patient payments). In the outpatient sector, however, patients have to co-pay a percentage of the price of</w:t>
      </w:r>
      <w:r w:rsidR="007E4D97" w:rsidRPr="00546D48">
        <w:rPr>
          <w:rFonts w:ascii="Arial" w:hAnsi="Arial" w:cs="Arial"/>
          <w:lang w:val="en-GB"/>
        </w:rPr>
        <w:t xml:space="preserve"> publicly subsidi</w:t>
      </w:r>
      <w:r w:rsidR="00057C7E" w:rsidRPr="00546D48">
        <w:rPr>
          <w:rFonts w:ascii="Arial" w:hAnsi="Arial" w:cs="Arial"/>
          <w:lang w:val="en-GB"/>
        </w:rPr>
        <w:t>z</w:t>
      </w:r>
      <w:r w:rsidR="007E4D97" w:rsidRPr="00546D48">
        <w:rPr>
          <w:rFonts w:ascii="Arial" w:hAnsi="Arial" w:cs="Arial"/>
          <w:lang w:val="en-GB"/>
        </w:rPr>
        <w:t xml:space="preserve">ed medicines </w:t>
      </w:r>
      <w:r w:rsidRPr="00546D48">
        <w:rPr>
          <w:rFonts w:ascii="Arial" w:hAnsi="Arial" w:cs="Arial"/>
          <w:lang w:val="en-GB"/>
        </w:rPr>
        <w:t>in some countries (</w:t>
      </w:r>
      <w:r w:rsidR="00057C7E" w:rsidRPr="00546D48">
        <w:rPr>
          <w:rFonts w:ascii="Arial" w:hAnsi="Arial" w:cs="Arial"/>
          <w:lang w:val="en-GB"/>
        </w:rPr>
        <w:t xml:space="preserve">such as </w:t>
      </w:r>
      <w:r w:rsidRPr="00546D48">
        <w:rPr>
          <w:rFonts w:ascii="Arial" w:hAnsi="Arial" w:cs="Arial"/>
          <w:lang w:val="en-GB"/>
        </w:rPr>
        <w:t>Belarus</w:t>
      </w:r>
      <w:r w:rsidR="00887702" w:rsidRPr="00546D48">
        <w:rPr>
          <w:rFonts w:ascii="Arial" w:hAnsi="Arial" w:cs="Arial"/>
          <w:lang w:val="en-GB"/>
        </w:rPr>
        <w:t>, the Republic of Moldova</w:t>
      </w:r>
      <w:r w:rsidR="00057C7E" w:rsidRPr="00546D48">
        <w:rPr>
          <w:rFonts w:ascii="Arial" w:hAnsi="Arial" w:cs="Arial"/>
          <w:lang w:val="en-GB"/>
        </w:rPr>
        <w:t xml:space="preserve"> and</w:t>
      </w:r>
      <w:r w:rsidRPr="00546D48">
        <w:rPr>
          <w:rFonts w:ascii="Arial" w:hAnsi="Arial" w:cs="Arial"/>
          <w:lang w:val="en-GB"/>
        </w:rPr>
        <w:t xml:space="preserve"> Ukraine). In several of these countries, far fewer than 100 INNs </w:t>
      </w:r>
      <w:r w:rsidR="00E42D9F" w:rsidRPr="00546D48">
        <w:rPr>
          <w:rFonts w:ascii="Arial" w:hAnsi="Arial" w:cs="Arial"/>
          <w:lang w:val="en-GB"/>
        </w:rPr>
        <w:t>are</w:t>
      </w:r>
      <w:r w:rsidRPr="00546D48">
        <w:rPr>
          <w:rFonts w:ascii="Arial" w:hAnsi="Arial" w:cs="Arial"/>
          <w:lang w:val="en-GB"/>
        </w:rPr>
        <w:t xml:space="preserve"> included in the reimbursement lists of the outpatient benefits package schemes (</w:t>
      </w:r>
      <w:r w:rsidR="00E42D9F" w:rsidRPr="00546D48">
        <w:rPr>
          <w:rFonts w:ascii="Arial" w:hAnsi="Arial" w:cs="Arial"/>
          <w:lang w:val="en-GB"/>
        </w:rPr>
        <w:t>for example, the schemes include</w:t>
      </w:r>
      <w:r w:rsidRPr="00546D48">
        <w:rPr>
          <w:rFonts w:ascii="Arial" w:hAnsi="Arial" w:cs="Arial"/>
          <w:lang w:val="en-GB"/>
        </w:rPr>
        <w:t xml:space="preserve"> 61 INNs in Kyrgyzstan and 23 </w:t>
      </w:r>
      <w:r w:rsidR="00E42D9F" w:rsidRPr="00546D48">
        <w:rPr>
          <w:rFonts w:ascii="Arial" w:hAnsi="Arial" w:cs="Arial"/>
          <w:lang w:val="en-GB"/>
        </w:rPr>
        <w:t>i</w:t>
      </w:r>
      <w:r w:rsidRPr="00546D48">
        <w:rPr>
          <w:rFonts w:ascii="Arial" w:hAnsi="Arial" w:cs="Arial"/>
          <w:lang w:val="en-GB"/>
        </w:rPr>
        <w:t>n Ukraine).</w:t>
      </w:r>
    </w:p>
    <w:p w14:paraId="68A63870" w14:textId="1571951F" w:rsidR="00CD55AA" w:rsidRPr="00546D48" w:rsidRDefault="00CD55AA" w:rsidP="00CD55AA">
      <w:pPr>
        <w:jc w:val="both"/>
        <w:rPr>
          <w:rFonts w:ascii="Arial" w:hAnsi="Arial" w:cs="Arial"/>
          <w:lang w:val="en-GB"/>
        </w:rPr>
      </w:pPr>
      <w:r w:rsidRPr="00546D48">
        <w:rPr>
          <w:rFonts w:ascii="Arial" w:hAnsi="Arial" w:cs="Arial"/>
          <w:lang w:val="en-GB"/>
        </w:rPr>
        <w:t xml:space="preserve">Health technology assessment (HTA) is not yet commonly used in </w:t>
      </w:r>
      <w:r w:rsidR="005720E9" w:rsidRPr="00546D48">
        <w:rPr>
          <w:rFonts w:ascii="Arial" w:hAnsi="Arial" w:cs="Arial"/>
          <w:lang w:val="en-GB"/>
        </w:rPr>
        <w:t>countries of the former Soviet Union</w:t>
      </w:r>
      <w:r w:rsidR="003E53F1" w:rsidRPr="00546D48">
        <w:rPr>
          <w:rFonts w:ascii="Arial" w:hAnsi="Arial" w:cs="Arial"/>
          <w:lang w:val="en-GB"/>
        </w:rPr>
        <w:t>:</w:t>
      </w:r>
      <w:r w:rsidRPr="00546D48">
        <w:rPr>
          <w:rFonts w:ascii="Arial" w:hAnsi="Arial" w:cs="Arial"/>
          <w:lang w:val="en-GB"/>
        </w:rPr>
        <w:t xml:space="preserve"> only three (Kazakhstan</w:t>
      </w:r>
      <w:r w:rsidR="00887702" w:rsidRPr="00546D48">
        <w:rPr>
          <w:rFonts w:ascii="Arial" w:hAnsi="Arial" w:cs="Arial"/>
          <w:lang w:val="en-GB"/>
        </w:rPr>
        <w:t>, the Republic of Moldova</w:t>
      </w:r>
      <w:r w:rsidRPr="00546D48">
        <w:rPr>
          <w:rFonts w:ascii="Arial" w:hAnsi="Arial" w:cs="Arial"/>
          <w:lang w:val="en-GB"/>
        </w:rPr>
        <w:t xml:space="preserve"> and Ukraine) apply HTA tools to support reimbursement decisions. </w:t>
      </w:r>
      <w:r w:rsidR="003E53F1" w:rsidRPr="00546D48">
        <w:rPr>
          <w:rFonts w:ascii="Arial" w:hAnsi="Arial" w:cs="Arial"/>
          <w:lang w:val="en-GB"/>
        </w:rPr>
        <w:t>Further</w:t>
      </w:r>
      <w:r w:rsidRPr="00546D48">
        <w:rPr>
          <w:rFonts w:ascii="Arial" w:hAnsi="Arial" w:cs="Arial"/>
          <w:lang w:val="en-GB"/>
        </w:rPr>
        <w:t>, managed</w:t>
      </w:r>
      <w:r w:rsidR="001C45E5" w:rsidRPr="00546D48">
        <w:rPr>
          <w:rFonts w:ascii="Arial" w:hAnsi="Arial" w:cs="Arial"/>
          <w:lang w:val="en-GB"/>
        </w:rPr>
        <w:t xml:space="preserve"> </w:t>
      </w:r>
      <w:r w:rsidRPr="00546D48">
        <w:rPr>
          <w:rFonts w:ascii="Arial" w:hAnsi="Arial" w:cs="Arial"/>
          <w:lang w:val="en-GB"/>
        </w:rPr>
        <w:t>entry agreements (arrangements between a manufacturer and payer</w:t>
      </w:r>
      <w:r w:rsidR="00887702" w:rsidRPr="00546D48">
        <w:rPr>
          <w:rFonts w:ascii="Arial" w:hAnsi="Arial" w:cs="Arial"/>
          <w:lang w:val="en-GB"/>
        </w:rPr>
        <w:t>/</w:t>
      </w:r>
      <w:r w:rsidRPr="00546D48">
        <w:rPr>
          <w:rFonts w:ascii="Arial" w:hAnsi="Arial" w:cs="Arial"/>
          <w:lang w:val="en-GB"/>
        </w:rPr>
        <w:t>provider to enable access to a health technology</w:t>
      </w:r>
      <w:r w:rsidR="00337FB3" w:rsidRPr="00546D48">
        <w:rPr>
          <w:rFonts w:ascii="Arial" w:hAnsi="Arial" w:cs="Arial"/>
          <w:lang w:val="en-GB"/>
        </w:rPr>
        <w:t>,</w:t>
      </w:r>
      <w:r w:rsidRPr="00546D48">
        <w:rPr>
          <w:rFonts w:ascii="Arial" w:hAnsi="Arial" w:cs="Arial"/>
          <w:lang w:val="en-GB"/>
        </w:rPr>
        <w:t xml:space="preserve"> subject to specified conditions)</w:t>
      </w:r>
      <w:r w:rsidR="00337FB3" w:rsidRPr="00546D48">
        <w:rPr>
          <w:rFonts w:ascii="Arial" w:hAnsi="Arial" w:cs="Arial"/>
          <w:lang w:val="en-GB"/>
        </w:rPr>
        <w:t xml:space="preserve">, which are </w:t>
      </w:r>
      <w:r w:rsidRPr="00546D48">
        <w:rPr>
          <w:rFonts w:ascii="Arial" w:hAnsi="Arial" w:cs="Arial"/>
          <w:lang w:val="en-GB"/>
        </w:rPr>
        <w:t xml:space="preserve">increasingly </w:t>
      </w:r>
      <w:r w:rsidR="00337FB3" w:rsidRPr="00546D48">
        <w:rPr>
          <w:rFonts w:ascii="Arial" w:hAnsi="Arial" w:cs="Arial"/>
          <w:lang w:val="en-GB"/>
        </w:rPr>
        <w:t>used</w:t>
      </w:r>
      <w:r w:rsidRPr="00546D48">
        <w:rPr>
          <w:rFonts w:ascii="Arial" w:hAnsi="Arial" w:cs="Arial"/>
          <w:lang w:val="en-GB"/>
        </w:rPr>
        <w:t xml:space="preserve"> in high-income countries for new high-cost medicines</w:t>
      </w:r>
      <w:r w:rsidR="00337FB3" w:rsidRPr="00546D48">
        <w:rPr>
          <w:rFonts w:ascii="Arial" w:hAnsi="Arial" w:cs="Arial"/>
          <w:lang w:val="en-GB"/>
        </w:rPr>
        <w:t>,</w:t>
      </w:r>
      <w:r w:rsidRPr="00546D48">
        <w:rPr>
          <w:rFonts w:ascii="Arial" w:hAnsi="Arial" w:cs="Arial"/>
          <w:lang w:val="en-GB"/>
        </w:rPr>
        <w:t xml:space="preserve"> are not yet applied</w:t>
      </w:r>
      <w:r w:rsidR="00337FB3" w:rsidRPr="00546D48">
        <w:rPr>
          <w:rFonts w:ascii="Arial" w:hAnsi="Arial" w:cs="Arial"/>
          <w:lang w:val="en-GB"/>
        </w:rPr>
        <w:t>, although</w:t>
      </w:r>
      <w:r w:rsidRPr="00546D48">
        <w:rPr>
          <w:rFonts w:ascii="Arial" w:hAnsi="Arial" w:cs="Arial"/>
          <w:lang w:val="en-GB"/>
        </w:rPr>
        <w:t xml:space="preserve"> Kazakhstan and Ukraine </w:t>
      </w:r>
      <w:r w:rsidR="00337FB3" w:rsidRPr="00546D48">
        <w:rPr>
          <w:rFonts w:ascii="Arial" w:hAnsi="Arial" w:cs="Arial"/>
          <w:lang w:val="en-GB"/>
        </w:rPr>
        <w:t xml:space="preserve">are </w:t>
      </w:r>
      <w:r w:rsidRPr="00546D48">
        <w:rPr>
          <w:rFonts w:ascii="Arial" w:hAnsi="Arial" w:cs="Arial"/>
          <w:lang w:val="en-GB"/>
        </w:rPr>
        <w:t>consider</w:t>
      </w:r>
      <w:r w:rsidR="00337FB3" w:rsidRPr="00546D48">
        <w:rPr>
          <w:rFonts w:ascii="Arial" w:hAnsi="Arial" w:cs="Arial"/>
          <w:lang w:val="en-GB"/>
        </w:rPr>
        <w:t>ing</w:t>
      </w:r>
      <w:r w:rsidRPr="00546D48">
        <w:rPr>
          <w:rFonts w:ascii="Arial" w:hAnsi="Arial" w:cs="Arial"/>
          <w:lang w:val="en-GB"/>
        </w:rPr>
        <w:t xml:space="preserve"> </w:t>
      </w:r>
      <w:r w:rsidR="00120597" w:rsidRPr="00546D48">
        <w:rPr>
          <w:rFonts w:ascii="Arial" w:hAnsi="Arial" w:cs="Arial"/>
          <w:lang w:val="en-GB"/>
        </w:rPr>
        <w:t>initiating</w:t>
      </w:r>
      <w:r w:rsidRPr="00546D48">
        <w:rPr>
          <w:rFonts w:ascii="Arial" w:hAnsi="Arial" w:cs="Arial"/>
          <w:lang w:val="en-GB"/>
        </w:rPr>
        <w:t xml:space="preserve"> such agreements.</w:t>
      </w:r>
    </w:p>
    <w:p w14:paraId="05F8B124" w14:textId="76035DA2" w:rsidR="00CD55AA" w:rsidRPr="00546D48" w:rsidRDefault="00CD55AA" w:rsidP="00CD55AA">
      <w:pPr>
        <w:jc w:val="both"/>
        <w:rPr>
          <w:rFonts w:ascii="Arial" w:hAnsi="Arial" w:cs="Arial"/>
          <w:lang w:val="en-GB"/>
        </w:rPr>
      </w:pPr>
      <w:r w:rsidRPr="00546D48">
        <w:rPr>
          <w:rFonts w:ascii="Arial" w:hAnsi="Arial" w:cs="Arial"/>
          <w:lang w:val="en-GB"/>
        </w:rPr>
        <w:t>Clinical guidelines are in place in all the countries</w:t>
      </w:r>
      <w:r w:rsidR="00E02560" w:rsidRPr="00546D48">
        <w:rPr>
          <w:rFonts w:ascii="Arial" w:hAnsi="Arial" w:cs="Arial"/>
          <w:lang w:val="en-GB"/>
        </w:rPr>
        <w:t xml:space="preserve"> studied</w:t>
      </w:r>
      <w:r w:rsidRPr="00546D48">
        <w:rPr>
          <w:rFonts w:ascii="Arial" w:hAnsi="Arial" w:cs="Arial"/>
          <w:lang w:val="en-GB"/>
        </w:rPr>
        <w:t xml:space="preserve">, </w:t>
      </w:r>
      <w:r w:rsidR="00E02560" w:rsidRPr="00546D48">
        <w:rPr>
          <w:rFonts w:ascii="Arial" w:hAnsi="Arial" w:cs="Arial"/>
          <w:lang w:val="en-GB"/>
        </w:rPr>
        <w:t>but</w:t>
      </w:r>
      <w:r w:rsidRPr="00546D48">
        <w:rPr>
          <w:rFonts w:ascii="Arial" w:hAnsi="Arial" w:cs="Arial"/>
          <w:lang w:val="en-GB"/>
        </w:rPr>
        <w:t xml:space="preserve"> the degree of enforcement varies. Some countries </w:t>
      </w:r>
      <w:r w:rsidR="00E02560" w:rsidRPr="00546D48">
        <w:rPr>
          <w:rFonts w:ascii="Arial" w:hAnsi="Arial" w:cs="Arial"/>
          <w:lang w:val="en-GB"/>
        </w:rPr>
        <w:t xml:space="preserve">have </w:t>
      </w:r>
      <w:r w:rsidRPr="00546D48">
        <w:rPr>
          <w:rFonts w:ascii="Arial" w:hAnsi="Arial" w:cs="Arial"/>
          <w:lang w:val="en-GB"/>
        </w:rPr>
        <w:t xml:space="preserve">introduced electronic </w:t>
      </w:r>
      <w:r w:rsidR="001F1FBD" w:rsidRPr="00546D48">
        <w:rPr>
          <w:rFonts w:ascii="Arial" w:hAnsi="Arial" w:cs="Arial"/>
          <w:lang w:val="en-GB"/>
        </w:rPr>
        <w:t xml:space="preserve">prescription </w:t>
      </w:r>
      <w:r w:rsidRPr="00546D48">
        <w:rPr>
          <w:rFonts w:ascii="Arial" w:hAnsi="Arial" w:cs="Arial"/>
          <w:lang w:val="en-GB"/>
        </w:rPr>
        <w:t>systems</w:t>
      </w:r>
      <w:r w:rsidR="00E02560" w:rsidRPr="00546D48">
        <w:rPr>
          <w:rFonts w:ascii="Arial" w:hAnsi="Arial" w:cs="Arial"/>
          <w:lang w:val="en-GB"/>
        </w:rPr>
        <w:t>;</w:t>
      </w:r>
      <w:r w:rsidRPr="00546D48">
        <w:rPr>
          <w:rFonts w:ascii="Arial" w:hAnsi="Arial" w:cs="Arial"/>
          <w:lang w:val="en-GB"/>
        </w:rPr>
        <w:t xml:space="preserve"> a few are piloting or considering </w:t>
      </w:r>
      <w:r w:rsidR="007E4D97" w:rsidRPr="00546D48">
        <w:rPr>
          <w:rFonts w:ascii="Arial" w:hAnsi="Arial" w:cs="Arial"/>
          <w:lang w:val="en-GB"/>
        </w:rPr>
        <w:t>their</w:t>
      </w:r>
      <w:r w:rsidRPr="00546D48">
        <w:rPr>
          <w:rFonts w:ascii="Arial" w:hAnsi="Arial" w:cs="Arial"/>
          <w:lang w:val="en-GB"/>
        </w:rPr>
        <w:t xml:space="preserve"> implementation. Prescribing budgets for doctors (</w:t>
      </w:r>
      <w:r w:rsidR="00E02560" w:rsidRPr="00546D48">
        <w:rPr>
          <w:rFonts w:ascii="Arial" w:hAnsi="Arial" w:cs="Arial"/>
          <w:lang w:val="en-GB"/>
        </w:rPr>
        <w:t>setting</w:t>
      </w:r>
      <w:r w:rsidRPr="00546D48">
        <w:rPr>
          <w:rFonts w:ascii="Arial" w:hAnsi="Arial" w:cs="Arial"/>
          <w:lang w:val="en-GB"/>
        </w:rPr>
        <w:t xml:space="preserve"> a maximum </w:t>
      </w:r>
      <w:r w:rsidR="00E02560" w:rsidRPr="00546D48">
        <w:rPr>
          <w:rFonts w:ascii="Arial" w:hAnsi="Arial" w:cs="Arial"/>
          <w:lang w:val="en-GB"/>
        </w:rPr>
        <w:t>number</w:t>
      </w:r>
      <w:r w:rsidRPr="00546D48">
        <w:rPr>
          <w:rFonts w:ascii="Arial" w:hAnsi="Arial" w:cs="Arial"/>
          <w:lang w:val="en-GB"/>
        </w:rPr>
        <w:t xml:space="preserve"> of </w:t>
      </w:r>
      <w:r w:rsidR="00E02560" w:rsidRPr="00546D48">
        <w:rPr>
          <w:rFonts w:ascii="Arial" w:hAnsi="Arial" w:cs="Arial"/>
          <w:lang w:val="en-GB"/>
        </w:rPr>
        <w:t xml:space="preserve">allowed </w:t>
      </w:r>
      <w:r w:rsidRPr="00546D48">
        <w:rPr>
          <w:rFonts w:ascii="Arial" w:hAnsi="Arial" w:cs="Arial"/>
          <w:lang w:val="en-GB"/>
        </w:rPr>
        <w:t xml:space="preserve">prescriptions) are in place in Armenia, Kazakhstan and </w:t>
      </w:r>
      <w:r w:rsidR="00E02560" w:rsidRPr="00546D48">
        <w:rPr>
          <w:rFonts w:ascii="Arial" w:hAnsi="Arial" w:cs="Arial"/>
          <w:lang w:val="en-GB"/>
        </w:rPr>
        <w:t xml:space="preserve">the Republic of </w:t>
      </w:r>
      <w:r w:rsidRPr="00546D48">
        <w:rPr>
          <w:rFonts w:ascii="Arial" w:hAnsi="Arial" w:cs="Arial"/>
          <w:lang w:val="en-GB"/>
        </w:rPr>
        <w:t>Moldova</w:t>
      </w:r>
      <w:r w:rsidR="00E02560" w:rsidRPr="00546D48">
        <w:rPr>
          <w:rFonts w:ascii="Arial" w:hAnsi="Arial" w:cs="Arial"/>
          <w:lang w:val="en-GB"/>
        </w:rPr>
        <w:t>,</w:t>
      </w:r>
      <w:r w:rsidRPr="00546D48">
        <w:rPr>
          <w:rFonts w:ascii="Arial" w:hAnsi="Arial" w:cs="Arial"/>
          <w:lang w:val="en-GB"/>
        </w:rPr>
        <w:t xml:space="preserve"> but they are not always accompanied by financial sanctions.</w:t>
      </w:r>
    </w:p>
    <w:p w14:paraId="5CFA7DAF" w14:textId="031CA808" w:rsidR="00CD55AA" w:rsidRPr="00546D48" w:rsidRDefault="005720E9" w:rsidP="00CD55AA">
      <w:pPr>
        <w:jc w:val="both"/>
        <w:rPr>
          <w:rFonts w:ascii="Arial" w:hAnsi="Arial" w:cs="Arial"/>
          <w:lang w:val="en-GB"/>
        </w:rPr>
      </w:pPr>
      <w:r w:rsidRPr="00546D48">
        <w:rPr>
          <w:rFonts w:ascii="Arial" w:hAnsi="Arial" w:cs="Arial"/>
          <w:lang w:val="en-GB"/>
        </w:rPr>
        <w:t>All</w:t>
      </w:r>
      <w:r w:rsidR="00CD55AA" w:rsidRPr="00546D48">
        <w:rPr>
          <w:rFonts w:ascii="Arial" w:hAnsi="Arial" w:cs="Arial"/>
          <w:lang w:val="en-GB"/>
        </w:rPr>
        <w:t xml:space="preserve"> </w:t>
      </w:r>
      <w:r w:rsidRPr="00546D48">
        <w:rPr>
          <w:rFonts w:ascii="Arial" w:hAnsi="Arial" w:cs="Arial"/>
          <w:lang w:val="en-GB"/>
        </w:rPr>
        <w:t xml:space="preserve">the </w:t>
      </w:r>
      <w:r w:rsidR="00CD55AA" w:rsidRPr="00546D48">
        <w:rPr>
          <w:rFonts w:ascii="Arial" w:hAnsi="Arial" w:cs="Arial"/>
          <w:lang w:val="en-GB"/>
        </w:rPr>
        <w:t xml:space="preserve">countries </w:t>
      </w:r>
      <w:r w:rsidRPr="00546D48">
        <w:rPr>
          <w:rFonts w:ascii="Arial" w:hAnsi="Arial" w:cs="Arial"/>
          <w:lang w:val="en-GB"/>
        </w:rPr>
        <w:t xml:space="preserve">analysed </w:t>
      </w:r>
      <w:r w:rsidR="00CD55AA" w:rsidRPr="00546D48">
        <w:rPr>
          <w:rFonts w:ascii="Arial" w:hAnsi="Arial" w:cs="Arial"/>
          <w:lang w:val="en-GB"/>
        </w:rPr>
        <w:t xml:space="preserve">have comparably high generic market shares, of at least 60% in volume (where data are available). All have </w:t>
      </w:r>
      <w:r w:rsidR="00C036B1" w:rsidRPr="00546D48">
        <w:rPr>
          <w:rFonts w:ascii="Arial" w:hAnsi="Arial" w:cs="Arial"/>
          <w:lang w:val="en-GB"/>
        </w:rPr>
        <w:t xml:space="preserve">in place </w:t>
      </w:r>
      <w:r w:rsidR="00CD55AA" w:rsidRPr="00546D48">
        <w:rPr>
          <w:rFonts w:ascii="Arial" w:hAnsi="Arial" w:cs="Arial"/>
          <w:lang w:val="en-GB"/>
        </w:rPr>
        <w:t>both prescribing by INN on a voluntary basis and generic substitution (either voluntary or mandatory).</w:t>
      </w:r>
    </w:p>
    <w:p w14:paraId="0B05C743" w14:textId="57DA51B1" w:rsidR="00402D5F" w:rsidRPr="00546D48" w:rsidRDefault="00402D5F" w:rsidP="006B7561">
      <w:pPr>
        <w:pStyle w:val="PrelimH2"/>
      </w:pPr>
      <w:bookmarkStart w:id="11" w:name="_Toc535931441"/>
      <w:r w:rsidRPr="00546D48">
        <w:t>Conclusions</w:t>
      </w:r>
      <w:bookmarkEnd w:id="11"/>
    </w:p>
    <w:p w14:paraId="59401BE3" w14:textId="77777777" w:rsidR="00371234" w:rsidRPr="00546D48" w:rsidRDefault="00402D5F" w:rsidP="00402D5F">
      <w:pPr>
        <w:jc w:val="both"/>
        <w:rPr>
          <w:rFonts w:ascii="Arial" w:hAnsi="Arial" w:cs="Arial"/>
          <w:lang w:val="en-GB"/>
        </w:rPr>
      </w:pPr>
      <w:r w:rsidRPr="00546D48">
        <w:rPr>
          <w:rFonts w:ascii="Arial" w:hAnsi="Arial" w:cs="Arial"/>
          <w:lang w:val="en-GB"/>
        </w:rPr>
        <w:t xml:space="preserve">While </w:t>
      </w:r>
      <w:r w:rsidR="00C036B1" w:rsidRPr="00546D48">
        <w:rPr>
          <w:rFonts w:ascii="Arial" w:hAnsi="Arial" w:cs="Arial"/>
          <w:lang w:val="en-GB"/>
        </w:rPr>
        <w:t xml:space="preserve">countries of the </w:t>
      </w:r>
      <w:r w:rsidRPr="00546D48">
        <w:rPr>
          <w:rFonts w:ascii="Arial" w:hAnsi="Arial" w:cs="Arial"/>
          <w:lang w:val="en-GB"/>
        </w:rPr>
        <w:t>former Soviet Union tend to look at pharmaceutical policy practice in European countries, there is also value in learning</w:t>
      </w:r>
      <w:r w:rsidR="00AB0BB7" w:rsidRPr="00546D48">
        <w:rPr>
          <w:rFonts w:ascii="Arial" w:hAnsi="Arial" w:cs="Arial"/>
          <w:lang w:val="en-GB"/>
        </w:rPr>
        <w:t xml:space="preserve"> from</w:t>
      </w:r>
      <w:r w:rsidRPr="00546D48">
        <w:rPr>
          <w:rFonts w:ascii="Arial" w:hAnsi="Arial" w:cs="Arial"/>
          <w:lang w:val="en-GB"/>
        </w:rPr>
        <w:t xml:space="preserve"> and sharing experiences among the members of the CIS PPRI network</w:t>
      </w:r>
      <w:r w:rsidR="00AB0BB7" w:rsidRPr="00546D48">
        <w:rPr>
          <w:rFonts w:ascii="Arial" w:hAnsi="Arial" w:cs="Arial"/>
          <w:lang w:val="en-GB"/>
        </w:rPr>
        <w:t>,</w:t>
      </w:r>
      <w:r w:rsidRPr="00546D48">
        <w:rPr>
          <w:rFonts w:ascii="Arial" w:hAnsi="Arial" w:cs="Arial"/>
          <w:lang w:val="en-GB"/>
        </w:rPr>
        <w:t xml:space="preserve"> as some countries move forward with reforms in the pharmaceutical sector. As such, this report aims to provide a contribution to information</w:t>
      </w:r>
      <w:r w:rsidR="00AB0BB7" w:rsidRPr="00546D48">
        <w:rPr>
          <w:rFonts w:ascii="Arial" w:hAnsi="Arial" w:cs="Arial"/>
          <w:lang w:val="en-GB"/>
        </w:rPr>
        <w:t xml:space="preserve"> </w:t>
      </w:r>
      <w:r w:rsidRPr="00546D48">
        <w:rPr>
          <w:rFonts w:ascii="Arial" w:hAnsi="Arial" w:cs="Arial"/>
          <w:lang w:val="en-GB"/>
        </w:rPr>
        <w:t xml:space="preserve">exchange among </w:t>
      </w:r>
      <w:r w:rsidR="00990638" w:rsidRPr="00546D48">
        <w:rPr>
          <w:rFonts w:ascii="Arial" w:hAnsi="Arial" w:cs="Arial"/>
          <w:lang w:val="en-GB"/>
        </w:rPr>
        <w:t>CIS</w:t>
      </w:r>
      <w:r w:rsidRPr="00546D48">
        <w:rPr>
          <w:rFonts w:ascii="Arial" w:hAnsi="Arial" w:cs="Arial"/>
          <w:lang w:val="en-GB"/>
        </w:rPr>
        <w:t xml:space="preserve"> </w:t>
      </w:r>
      <w:r w:rsidR="00562AF9" w:rsidRPr="00546D48">
        <w:rPr>
          <w:rFonts w:ascii="Arial" w:hAnsi="Arial" w:cs="Arial"/>
          <w:lang w:val="en-GB"/>
        </w:rPr>
        <w:t xml:space="preserve">PPRI network </w:t>
      </w:r>
      <w:r w:rsidRPr="00546D48">
        <w:rPr>
          <w:rFonts w:ascii="Arial" w:hAnsi="Arial" w:cs="Arial"/>
          <w:lang w:val="en-GB"/>
        </w:rPr>
        <w:t>countries.</w:t>
      </w:r>
    </w:p>
    <w:p w14:paraId="00928BDF" w14:textId="4DABF76E" w:rsidR="00E4600F" w:rsidRPr="00546D48" w:rsidRDefault="00E4600F" w:rsidP="00402D5F">
      <w:pPr>
        <w:jc w:val="both"/>
        <w:rPr>
          <w:rFonts w:ascii="Arial" w:hAnsi="Arial" w:cs="Arial"/>
          <w:lang w:val="en-GB"/>
        </w:rPr>
      </w:pPr>
      <w:r w:rsidRPr="00546D48">
        <w:rPr>
          <w:rFonts w:ascii="Arial" w:hAnsi="Arial" w:cs="Arial"/>
          <w:lang w:val="en-GB"/>
        </w:rPr>
        <w:br w:type="page"/>
      </w:r>
    </w:p>
    <w:p w14:paraId="110C904E" w14:textId="4392F9DC" w:rsidR="00584562" w:rsidRPr="00546D48" w:rsidRDefault="00584562" w:rsidP="004A050E">
      <w:pPr>
        <w:pStyle w:val="berschrift1"/>
        <w:numPr>
          <w:ilvl w:val="0"/>
          <w:numId w:val="13"/>
        </w:numPr>
      </w:pPr>
      <w:bookmarkStart w:id="12" w:name="_Toc535931442"/>
      <w:r w:rsidRPr="00546D48">
        <w:t>Introduction</w:t>
      </w:r>
      <w:bookmarkEnd w:id="12"/>
    </w:p>
    <w:p w14:paraId="2A08ACD9" w14:textId="37DD200E" w:rsidR="00BC6B1B" w:rsidRPr="00546D48" w:rsidRDefault="0096722C" w:rsidP="00EF6DCF">
      <w:pPr>
        <w:jc w:val="both"/>
        <w:rPr>
          <w:rFonts w:ascii="Arial" w:hAnsi="Arial" w:cs="Arial"/>
          <w:lang w:val="en-GB"/>
        </w:rPr>
      </w:pPr>
      <w:r w:rsidRPr="00546D48">
        <w:rPr>
          <w:rFonts w:ascii="Arial" w:hAnsi="Arial" w:cs="Arial"/>
          <w:lang w:val="en-GB"/>
        </w:rPr>
        <w:t>Since</w:t>
      </w:r>
      <w:r w:rsidR="008B3837" w:rsidRPr="00546D48">
        <w:rPr>
          <w:rFonts w:ascii="Arial" w:hAnsi="Arial" w:cs="Arial"/>
          <w:lang w:val="en-GB"/>
        </w:rPr>
        <w:t xml:space="preserve"> the </w:t>
      </w:r>
      <w:r w:rsidR="00ED421A" w:rsidRPr="00546D48">
        <w:rPr>
          <w:rFonts w:ascii="Arial" w:hAnsi="Arial" w:cs="Arial"/>
          <w:lang w:val="en-GB"/>
        </w:rPr>
        <w:t xml:space="preserve">collapse </w:t>
      </w:r>
      <w:r w:rsidR="008B3837" w:rsidRPr="00546D48">
        <w:rPr>
          <w:rFonts w:ascii="Arial" w:hAnsi="Arial" w:cs="Arial"/>
          <w:lang w:val="en-GB"/>
        </w:rPr>
        <w:t xml:space="preserve">of the </w:t>
      </w:r>
      <w:r w:rsidR="00EF6DCF" w:rsidRPr="00546D48">
        <w:rPr>
          <w:rFonts w:ascii="Arial" w:hAnsi="Arial" w:cs="Arial"/>
          <w:lang w:val="en-GB"/>
        </w:rPr>
        <w:t xml:space="preserve">Soviet Union in 1991, the </w:t>
      </w:r>
      <w:r w:rsidRPr="00546D48">
        <w:rPr>
          <w:rFonts w:ascii="Arial" w:hAnsi="Arial" w:cs="Arial"/>
          <w:lang w:val="en-GB"/>
        </w:rPr>
        <w:t>newly</w:t>
      </w:r>
      <w:r w:rsidR="00EF6DCF" w:rsidRPr="00546D48">
        <w:rPr>
          <w:rFonts w:ascii="Arial" w:hAnsi="Arial" w:cs="Arial"/>
          <w:lang w:val="en-GB"/>
        </w:rPr>
        <w:t xml:space="preserve"> independent </w:t>
      </w:r>
      <w:r w:rsidR="00CF2237" w:rsidRPr="00546D48">
        <w:rPr>
          <w:rFonts w:ascii="Arial" w:hAnsi="Arial" w:cs="Arial"/>
          <w:lang w:val="en-GB"/>
        </w:rPr>
        <w:t xml:space="preserve">countries have seen major </w:t>
      </w:r>
      <w:r w:rsidR="00ED421A" w:rsidRPr="00546D48">
        <w:rPr>
          <w:rFonts w:ascii="Arial" w:hAnsi="Arial" w:cs="Arial"/>
          <w:lang w:val="en-GB"/>
        </w:rPr>
        <w:t xml:space="preserve">transformations </w:t>
      </w:r>
      <w:r w:rsidR="00FC2D53" w:rsidRPr="00546D48">
        <w:rPr>
          <w:rFonts w:ascii="Arial" w:hAnsi="Arial" w:cs="Arial"/>
          <w:lang w:val="en-GB"/>
        </w:rPr>
        <w:t>in several policy area</w:t>
      </w:r>
      <w:r w:rsidR="00455ACD" w:rsidRPr="00546D48">
        <w:rPr>
          <w:rFonts w:ascii="Arial" w:hAnsi="Arial" w:cs="Arial"/>
          <w:lang w:val="en-GB"/>
        </w:rPr>
        <w:t>s</w:t>
      </w:r>
      <w:r w:rsidR="00FC2D53" w:rsidRPr="00546D48">
        <w:rPr>
          <w:rFonts w:ascii="Arial" w:hAnsi="Arial" w:cs="Arial"/>
          <w:lang w:val="en-GB"/>
        </w:rPr>
        <w:t xml:space="preserve">, including health care and pharmaceutical supply. </w:t>
      </w:r>
      <w:r w:rsidR="00455ACD" w:rsidRPr="00546D48">
        <w:rPr>
          <w:rFonts w:ascii="Arial" w:hAnsi="Arial" w:cs="Arial"/>
          <w:lang w:val="en-GB"/>
        </w:rPr>
        <w:t>A key change</w:t>
      </w:r>
      <w:r w:rsidR="00FC2D53" w:rsidRPr="00546D48">
        <w:rPr>
          <w:rFonts w:ascii="Arial" w:hAnsi="Arial" w:cs="Arial"/>
          <w:lang w:val="en-GB"/>
        </w:rPr>
        <w:t xml:space="preserve"> </w:t>
      </w:r>
      <w:r w:rsidR="00455ACD" w:rsidRPr="00546D48">
        <w:rPr>
          <w:rFonts w:ascii="Arial" w:hAnsi="Arial" w:cs="Arial"/>
          <w:lang w:val="en-GB"/>
        </w:rPr>
        <w:t xml:space="preserve">was the move from </w:t>
      </w:r>
      <w:r w:rsidR="00FC2D53" w:rsidRPr="00546D48">
        <w:rPr>
          <w:rFonts w:ascii="Arial" w:hAnsi="Arial" w:cs="Arial"/>
          <w:lang w:val="en-GB"/>
        </w:rPr>
        <w:t xml:space="preserve">the Semashko health care model to </w:t>
      </w:r>
      <w:r w:rsidR="00455ACD" w:rsidRPr="00546D48">
        <w:rPr>
          <w:rFonts w:ascii="Arial" w:hAnsi="Arial" w:cs="Arial"/>
          <w:lang w:val="en-GB"/>
        </w:rPr>
        <w:t xml:space="preserve">a </w:t>
      </w:r>
      <w:r w:rsidR="00FC2D53" w:rsidRPr="00546D48">
        <w:rPr>
          <w:rFonts w:ascii="Arial" w:hAnsi="Arial" w:cs="Arial"/>
          <w:lang w:val="en-GB"/>
        </w:rPr>
        <w:t xml:space="preserve">more </w:t>
      </w:r>
      <w:r w:rsidR="00455ACD" w:rsidRPr="00546D48">
        <w:rPr>
          <w:rFonts w:ascii="Arial" w:hAnsi="Arial" w:cs="Arial"/>
          <w:lang w:val="en-GB"/>
        </w:rPr>
        <w:t>market-oriented system</w:t>
      </w:r>
      <w:r w:rsidRPr="00546D48">
        <w:rPr>
          <w:rFonts w:ascii="Arial" w:hAnsi="Arial" w:cs="Arial"/>
          <w:lang w:val="en-GB"/>
        </w:rPr>
        <w:t>; this was</w:t>
      </w:r>
      <w:r w:rsidR="00455ACD" w:rsidRPr="00546D48">
        <w:rPr>
          <w:rFonts w:ascii="Arial" w:hAnsi="Arial" w:cs="Arial"/>
          <w:lang w:val="en-GB"/>
        </w:rPr>
        <w:t xml:space="preserve"> </w:t>
      </w:r>
      <w:r w:rsidR="00ED421A" w:rsidRPr="00546D48">
        <w:rPr>
          <w:rFonts w:ascii="Arial" w:hAnsi="Arial" w:cs="Arial"/>
          <w:lang w:val="en-GB"/>
        </w:rPr>
        <w:t xml:space="preserve">also </w:t>
      </w:r>
      <w:r w:rsidR="00FC2D53" w:rsidRPr="00546D48">
        <w:rPr>
          <w:rFonts w:ascii="Arial" w:hAnsi="Arial" w:cs="Arial"/>
          <w:lang w:val="en-GB"/>
        </w:rPr>
        <w:t xml:space="preserve">accompanied by </w:t>
      </w:r>
      <w:r w:rsidR="00ED421A" w:rsidRPr="00546D48">
        <w:rPr>
          <w:rFonts w:ascii="Arial" w:hAnsi="Arial" w:cs="Arial"/>
          <w:lang w:val="en-GB"/>
        </w:rPr>
        <w:t xml:space="preserve">the creation of </w:t>
      </w:r>
      <w:r w:rsidR="00FC2D53" w:rsidRPr="00546D48">
        <w:rPr>
          <w:rFonts w:ascii="Arial" w:hAnsi="Arial" w:cs="Arial"/>
          <w:lang w:val="en-GB"/>
        </w:rPr>
        <w:t>social health insurance</w:t>
      </w:r>
      <w:r w:rsidR="00ED421A" w:rsidRPr="00546D48">
        <w:rPr>
          <w:rFonts w:ascii="Arial" w:hAnsi="Arial" w:cs="Arial"/>
          <w:lang w:val="en-GB"/>
        </w:rPr>
        <w:t xml:space="preserve"> in some </w:t>
      </w:r>
      <w:r w:rsidR="00AC061C" w:rsidRPr="00546D48">
        <w:rPr>
          <w:rFonts w:ascii="Arial" w:hAnsi="Arial" w:cs="Arial"/>
          <w:lang w:val="en-GB"/>
        </w:rPr>
        <w:t>instances</w:t>
      </w:r>
      <w:r w:rsidR="002E68C9" w:rsidRPr="00546D48">
        <w:rPr>
          <w:rFonts w:ascii="Arial" w:hAnsi="Arial" w:cs="Arial"/>
          <w:lang w:val="en-GB"/>
        </w:rPr>
        <w:t xml:space="preserve"> </w:t>
      </w:r>
      <w:r w:rsidR="002E68C9" w:rsidRPr="00546D48">
        <w:rPr>
          <w:rFonts w:ascii="Arial" w:hAnsi="Arial" w:cs="Arial"/>
          <w:i/>
          <w:lang w:val="en-GB"/>
        </w:rPr>
        <w:t>(1</w:t>
      </w:r>
      <w:r w:rsidR="00887516" w:rsidRPr="00546D48">
        <w:rPr>
          <w:rFonts w:ascii="Arial" w:hAnsi="Arial" w:cs="Arial"/>
          <w:i/>
          <w:lang w:val="en-GB"/>
        </w:rPr>
        <w:t>–</w:t>
      </w:r>
      <w:r w:rsidR="002E68C9" w:rsidRPr="00546D48">
        <w:rPr>
          <w:rFonts w:ascii="Arial" w:hAnsi="Arial" w:cs="Arial"/>
          <w:i/>
          <w:lang w:val="en-GB"/>
        </w:rPr>
        <w:t>3)</w:t>
      </w:r>
      <w:r w:rsidR="00FC2D53" w:rsidRPr="00546D48">
        <w:rPr>
          <w:rFonts w:ascii="Arial" w:hAnsi="Arial" w:cs="Arial"/>
          <w:lang w:val="en-GB"/>
        </w:rPr>
        <w:t>.</w:t>
      </w:r>
      <w:r w:rsidR="008D4B35" w:rsidRPr="00546D48">
        <w:rPr>
          <w:rFonts w:ascii="Arial" w:hAnsi="Arial" w:cs="Arial"/>
          <w:lang w:val="en-GB"/>
        </w:rPr>
        <w:t xml:space="preserve"> </w:t>
      </w:r>
    </w:p>
    <w:p w14:paraId="29DBBBC4" w14:textId="215EE175" w:rsidR="00BC6B1B" w:rsidRPr="00546D48" w:rsidRDefault="00BC6B1B" w:rsidP="00AD71E7">
      <w:pPr>
        <w:spacing w:before="240"/>
        <w:jc w:val="both"/>
        <w:rPr>
          <w:rFonts w:ascii="Arial" w:hAnsi="Arial" w:cs="Arial"/>
          <w:lang w:val="en-GB"/>
        </w:rPr>
      </w:pPr>
      <w:r w:rsidRPr="00546D48">
        <w:rPr>
          <w:rFonts w:ascii="Arial" w:hAnsi="Arial" w:cs="Arial"/>
          <w:lang w:val="en-GB"/>
        </w:rPr>
        <w:t xml:space="preserve">In recent years, </w:t>
      </w:r>
      <w:r w:rsidR="00F02B1E" w:rsidRPr="00546D48">
        <w:rPr>
          <w:rFonts w:ascii="Arial" w:hAnsi="Arial" w:cs="Arial"/>
          <w:lang w:val="en-GB"/>
        </w:rPr>
        <w:t>these countries have been working to</w:t>
      </w:r>
      <w:r w:rsidR="00DB4095" w:rsidRPr="00546D48">
        <w:rPr>
          <w:rFonts w:ascii="Arial" w:hAnsi="Arial" w:cs="Arial"/>
          <w:lang w:val="en-GB"/>
        </w:rPr>
        <w:t>wards</w:t>
      </w:r>
      <w:r w:rsidR="00AE4C9C" w:rsidRPr="00546D48">
        <w:rPr>
          <w:rFonts w:ascii="Arial" w:hAnsi="Arial" w:cs="Arial"/>
          <w:lang w:val="en-GB"/>
        </w:rPr>
        <w:t xml:space="preserve"> </w:t>
      </w:r>
      <w:r w:rsidR="00AC7A3F" w:rsidRPr="00546D48">
        <w:rPr>
          <w:rFonts w:ascii="Arial" w:hAnsi="Arial" w:cs="Arial"/>
          <w:lang w:val="en-GB"/>
        </w:rPr>
        <w:t>universal health coverage (UHC)</w:t>
      </w:r>
      <w:r w:rsidR="00ED421A" w:rsidRPr="00546D48">
        <w:rPr>
          <w:rFonts w:ascii="Arial" w:hAnsi="Arial" w:cs="Arial"/>
          <w:lang w:val="en-GB"/>
        </w:rPr>
        <w:t xml:space="preserve">. </w:t>
      </w:r>
      <w:r w:rsidR="00FA0FBA" w:rsidRPr="00546D48">
        <w:rPr>
          <w:rFonts w:ascii="Arial" w:hAnsi="Arial" w:cs="Arial"/>
          <w:lang w:val="en-GB"/>
        </w:rPr>
        <w:t>United Nations</w:t>
      </w:r>
      <w:r w:rsidR="006C6002" w:rsidRPr="00546D48">
        <w:rPr>
          <w:rFonts w:ascii="Arial" w:hAnsi="Arial" w:cs="Arial"/>
          <w:lang w:val="en-GB"/>
        </w:rPr>
        <w:t xml:space="preserve"> General Assembly</w:t>
      </w:r>
      <w:r w:rsidR="006C6002" w:rsidRPr="00546D48" w:rsidDel="006C6002">
        <w:rPr>
          <w:rFonts w:ascii="Arial" w:hAnsi="Arial" w:cs="Arial"/>
          <w:lang w:val="en-GB"/>
        </w:rPr>
        <w:t xml:space="preserve"> </w:t>
      </w:r>
      <w:r w:rsidR="00ED421A" w:rsidRPr="00546D48">
        <w:rPr>
          <w:rFonts w:ascii="Arial" w:hAnsi="Arial" w:cs="Arial"/>
          <w:lang w:val="en-GB"/>
        </w:rPr>
        <w:t xml:space="preserve">Resolution 67/81 states that </w:t>
      </w:r>
      <w:r w:rsidR="009825A3" w:rsidRPr="00546D48">
        <w:rPr>
          <w:rFonts w:ascii="Arial" w:hAnsi="Arial" w:cs="Arial"/>
          <w:lang w:val="en-GB"/>
        </w:rPr>
        <w:t>UHC</w:t>
      </w:r>
      <w:r w:rsidR="00ED421A" w:rsidRPr="00546D48">
        <w:rPr>
          <w:rFonts w:ascii="Arial" w:hAnsi="Arial" w:cs="Arial"/>
          <w:lang w:val="en-GB"/>
        </w:rPr>
        <w:t xml:space="preserve"> </w:t>
      </w:r>
      <w:r w:rsidR="00546D48">
        <w:rPr>
          <w:rFonts w:ascii="Arial" w:hAnsi="Arial" w:cs="Arial"/>
          <w:lang w:val="en-GB"/>
        </w:rPr>
        <w:t>“</w:t>
      </w:r>
      <w:r w:rsidR="00ED421A" w:rsidRPr="00546D48">
        <w:rPr>
          <w:rFonts w:ascii="Arial" w:hAnsi="Arial" w:cs="Arial"/>
          <w:lang w:val="en-GB"/>
        </w:rPr>
        <w:t>implies that all people have access, without discrimination, to nationally determined sets of the promotive, preventive, curative and rehabilitative basic health services needed and essential, safe, affordable, effective and quality medicines</w:t>
      </w:r>
      <w:r w:rsidR="00546D48">
        <w:rPr>
          <w:rFonts w:ascii="Arial" w:hAnsi="Arial" w:cs="Arial"/>
          <w:lang w:val="en-GB"/>
        </w:rPr>
        <w:t>”</w:t>
      </w:r>
      <w:r w:rsidR="006C6002" w:rsidRPr="00546D48">
        <w:rPr>
          <w:rFonts w:ascii="Arial" w:hAnsi="Arial" w:cs="Arial"/>
          <w:lang w:val="en-GB"/>
        </w:rPr>
        <w:t xml:space="preserve"> </w:t>
      </w:r>
      <w:r w:rsidR="006C6002" w:rsidRPr="00546D48">
        <w:rPr>
          <w:rFonts w:ascii="Arial" w:hAnsi="Arial" w:cs="Arial"/>
          <w:i/>
          <w:lang w:val="en-GB"/>
        </w:rPr>
        <w:t>(4)</w:t>
      </w:r>
      <w:r w:rsidR="00ED421A" w:rsidRPr="00546D48">
        <w:rPr>
          <w:rFonts w:ascii="Arial" w:hAnsi="Arial" w:cs="Arial"/>
          <w:lang w:val="en-GB"/>
        </w:rPr>
        <w:t>. It is therefore broadly acknowledged that the achievement of UHC will require enhancing access to medicines globally</w:t>
      </w:r>
      <w:r w:rsidR="00903312" w:rsidRPr="00546D48">
        <w:rPr>
          <w:rFonts w:ascii="Arial" w:hAnsi="Arial" w:cs="Arial"/>
          <w:lang w:val="en-GB"/>
        </w:rPr>
        <w:t>,</w:t>
      </w:r>
      <w:r w:rsidR="00ED421A" w:rsidRPr="00546D48">
        <w:rPr>
          <w:rFonts w:ascii="Arial" w:hAnsi="Arial" w:cs="Arial"/>
          <w:lang w:val="en-GB"/>
        </w:rPr>
        <w:t xml:space="preserve"> as it is also an integral part of the right to health, as stated under article 12 of the </w:t>
      </w:r>
      <w:r w:rsidR="00887702" w:rsidRPr="00546D48">
        <w:rPr>
          <w:rFonts w:ascii="Arial" w:hAnsi="Arial" w:cs="Arial"/>
          <w:lang w:val="en-GB"/>
        </w:rPr>
        <w:t>United Nations</w:t>
      </w:r>
      <w:r w:rsidR="00ED421A" w:rsidRPr="00546D48">
        <w:rPr>
          <w:rFonts w:ascii="Arial" w:hAnsi="Arial" w:cs="Arial"/>
          <w:lang w:val="en-GB"/>
        </w:rPr>
        <w:t xml:space="preserve"> International Covenant on Economic, Social and Cultural Rights: </w:t>
      </w:r>
      <w:r w:rsidR="00546D48">
        <w:rPr>
          <w:rFonts w:ascii="Arial" w:hAnsi="Arial" w:cs="Arial"/>
          <w:lang w:val="en-GB"/>
        </w:rPr>
        <w:t>“</w:t>
      </w:r>
      <w:r w:rsidR="00ED421A" w:rsidRPr="00546D48">
        <w:rPr>
          <w:rFonts w:ascii="Arial" w:hAnsi="Arial" w:cs="Arial"/>
          <w:lang w:val="en-GB"/>
        </w:rPr>
        <w:t>The steps to be taken by the States Parties to the present Covenant to achieve the full realization of this right shall include those necessary for: […] the prevention, treatment and control of epidemic, endemic, occupational and other diseases</w:t>
      </w:r>
      <w:r w:rsidR="00546D48">
        <w:rPr>
          <w:rFonts w:ascii="Arial" w:hAnsi="Arial" w:cs="Arial"/>
          <w:lang w:val="en-GB"/>
        </w:rPr>
        <w:t>”</w:t>
      </w:r>
      <w:r w:rsidR="00B87FDC" w:rsidRPr="00546D48">
        <w:rPr>
          <w:rFonts w:ascii="Arial" w:hAnsi="Arial" w:cs="Arial"/>
          <w:lang w:val="en-GB"/>
        </w:rPr>
        <w:t xml:space="preserve"> </w:t>
      </w:r>
      <w:r w:rsidR="00B87FDC" w:rsidRPr="00546D48">
        <w:rPr>
          <w:rFonts w:ascii="Arial" w:hAnsi="Arial" w:cs="Arial"/>
          <w:i/>
          <w:lang w:val="en-GB"/>
        </w:rPr>
        <w:t>(5</w:t>
      </w:r>
      <w:r w:rsidR="00F425B4" w:rsidRPr="00546D48">
        <w:rPr>
          <w:rFonts w:ascii="Arial" w:hAnsi="Arial" w:cs="Arial"/>
          <w:i/>
          <w:lang w:val="en-GB"/>
        </w:rPr>
        <w:t>)</w:t>
      </w:r>
      <w:r w:rsidR="002C2BF6" w:rsidRPr="00546D48">
        <w:rPr>
          <w:rFonts w:ascii="Arial" w:hAnsi="Arial" w:cs="Arial"/>
          <w:lang w:val="en-GB"/>
        </w:rPr>
        <w:t>.</w:t>
      </w:r>
      <w:r w:rsidR="00B07B40" w:rsidRPr="00546D48">
        <w:rPr>
          <w:rFonts w:ascii="Arial" w:hAnsi="Arial" w:cs="Arial"/>
          <w:lang w:val="en-GB"/>
        </w:rPr>
        <w:t xml:space="preserve"> </w:t>
      </w:r>
      <w:r w:rsidR="00AC061C" w:rsidRPr="00546D48">
        <w:rPr>
          <w:rFonts w:ascii="Arial" w:hAnsi="Arial" w:cs="Arial"/>
          <w:lang w:val="en-GB"/>
        </w:rPr>
        <w:t xml:space="preserve">The question of </w:t>
      </w:r>
      <w:r w:rsidR="00F02B1E" w:rsidRPr="00546D48">
        <w:rPr>
          <w:rFonts w:ascii="Arial" w:hAnsi="Arial" w:cs="Arial"/>
          <w:lang w:val="en-GB"/>
        </w:rPr>
        <w:t>availability and accessibility of</w:t>
      </w:r>
      <w:r w:rsidR="00E70361" w:rsidRPr="00546D48">
        <w:rPr>
          <w:rFonts w:ascii="Arial" w:hAnsi="Arial" w:cs="Arial"/>
          <w:lang w:val="en-GB"/>
        </w:rPr>
        <w:t xml:space="preserve"> essential medicines</w:t>
      </w:r>
      <w:r w:rsidR="00F02B1E" w:rsidRPr="00546D48">
        <w:rPr>
          <w:rFonts w:ascii="Arial" w:hAnsi="Arial" w:cs="Arial"/>
          <w:lang w:val="en-GB"/>
        </w:rPr>
        <w:t xml:space="preserve"> for al</w:t>
      </w:r>
      <w:r w:rsidR="008D4B35" w:rsidRPr="00546D48">
        <w:rPr>
          <w:rFonts w:ascii="Arial" w:hAnsi="Arial" w:cs="Arial"/>
          <w:lang w:val="en-GB"/>
        </w:rPr>
        <w:t>l</w:t>
      </w:r>
      <w:r w:rsidR="00F02B1E" w:rsidRPr="00546D48">
        <w:rPr>
          <w:rFonts w:ascii="Arial" w:hAnsi="Arial" w:cs="Arial"/>
          <w:lang w:val="en-GB"/>
        </w:rPr>
        <w:t xml:space="preserve"> patient</w:t>
      </w:r>
      <w:r w:rsidR="008D4B35" w:rsidRPr="00546D48">
        <w:rPr>
          <w:rFonts w:ascii="Arial" w:hAnsi="Arial" w:cs="Arial"/>
          <w:lang w:val="en-GB"/>
        </w:rPr>
        <w:t>s</w:t>
      </w:r>
      <w:r w:rsidR="00F02B1E" w:rsidRPr="00546D48">
        <w:rPr>
          <w:rFonts w:ascii="Arial" w:hAnsi="Arial" w:cs="Arial"/>
          <w:lang w:val="en-GB"/>
        </w:rPr>
        <w:t xml:space="preserve"> </w:t>
      </w:r>
      <w:r w:rsidR="008D4B35" w:rsidRPr="00546D48">
        <w:rPr>
          <w:rFonts w:ascii="Arial" w:hAnsi="Arial" w:cs="Arial"/>
          <w:lang w:val="en-GB"/>
        </w:rPr>
        <w:t>that</w:t>
      </w:r>
      <w:r w:rsidR="00F02B1E" w:rsidRPr="00546D48">
        <w:rPr>
          <w:rFonts w:ascii="Arial" w:hAnsi="Arial" w:cs="Arial"/>
          <w:lang w:val="en-GB"/>
        </w:rPr>
        <w:t xml:space="preserve"> need them</w:t>
      </w:r>
      <w:r w:rsidR="00E70361" w:rsidRPr="00546D48">
        <w:rPr>
          <w:rFonts w:ascii="Arial" w:hAnsi="Arial" w:cs="Arial"/>
          <w:lang w:val="en-GB"/>
        </w:rPr>
        <w:t xml:space="preserve"> at affordable costs</w:t>
      </w:r>
      <w:r w:rsidR="00F02B1E" w:rsidRPr="00546D48">
        <w:rPr>
          <w:rFonts w:ascii="Arial" w:hAnsi="Arial" w:cs="Arial"/>
          <w:lang w:val="en-GB"/>
        </w:rPr>
        <w:t xml:space="preserve"> </w:t>
      </w:r>
      <w:r w:rsidR="00866E3F" w:rsidRPr="00546D48">
        <w:rPr>
          <w:rFonts w:ascii="Arial" w:hAnsi="Arial" w:cs="Arial"/>
          <w:lang w:val="en-GB"/>
        </w:rPr>
        <w:t>for public payers and patients</w:t>
      </w:r>
      <w:r w:rsidR="00AC061C" w:rsidRPr="00546D48">
        <w:rPr>
          <w:rFonts w:ascii="Arial" w:hAnsi="Arial" w:cs="Arial"/>
          <w:lang w:val="en-GB"/>
        </w:rPr>
        <w:t xml:space="preserve"> is therefore central </w:t>
      </w:r>
      <w:r w:rsidR="003236CB" w:rsidRPr="00546D48">
        <w:rPr>
          <w:rFonts w:ascii="Arial" w:hAnsi="Arial" w:cs="Arial"/>
          <w:lang w:val="en-GB"/>
        </w:rPr>
        <w:t>to</w:t>
      </w:r>
      <w:r w:rsidR="00AC061C" w:rsidRPr="00546D48">
        <w:rPr>
          <w:rFonts w:ascii="Arial" w:hAnsi="Arial" w:cs="Arial"/>
          <w:lang w:val="en-GB"/>
        </w:rPr>
        <w:t xml:space="preserve"> the development agenda</w:t>
      </w:r>
      <w:r w:rsidR="003236CB" w:rsidRPr="00546D48">
        <w:rPr>
          <w:rFonts w:ascii="Arial" w:hAnsi="Arial" w:cs="Arial"/>
          <w:lang w:val="en-GB"/>
        </w:rPr>
        <w:t>s</w:t>
      </w:r>
      <w:r w:rsidR="00AC061C" w:rsidRPr="00546D48">
        <w:rPr>
          <w:rFonts w:ascii="Arial" w:hAnsi="Arial" w:cs="Arial"/>
          <w:lang w:val="en-GB"/>
        </w:rPr>
        <w:t xml:space="preserve"> of countries of the former Soviet </w:t>
      </w:r>
      <w:r w:rsidR="003236CB" w:rsidRPr="00546D48">
        <w:rPr>
          <w:rFonts w:ascii="Arial" w:hAnsi="Arial" w:cs="Arial"/>
          <w:lang w:val="en-GB"/>
        </w:rPr>
        <w:t>Union</w:t>
      </w:r>
      <w:r w:rsidR="00AC061C" w:rsidRPr="00546D48">
        <w:rPr>
          <w:rFonts w:ascii="Arial" w:hAnsi="Arial" w:cs="Arial"/>
          <w:lang w:val="en-GB"/>
        </w:rPr>
        <w:t>.</w:t>
      </w:r>
      <w:r w:rsidR="00B87FDC" w:rsidRPr="00546D48">
        <w:rPr>
          <w:rFonts w:ascii="Arial" w:hAnsi="Arial" w:cs="Arial"/>
          <w:lang w:val="en-GB"/>
        </w:rPr>
        <w:t xml:space="preserve"> </w:t>
      </w:r>
      <w:r w:rsidR="00FF5FE5" w:rsidRPr="00546D48">
        <w:rPr>
          <w:rFonts w:ascii="Arial" w:hAnsi="Arial" w:cs="Arial"/>
          <w:lang w:val="en-GB"/>
        </w:rPr>
        <w:t>Indeed, recent publications report that outpatient medicines are the main driver of catastrophic expenditure for populations of the region</w:t>
      </w:r>
      <w:r w:rsidR="009F61BE" w:rsidRPr="00546D48">
        <w:rPr>
          <w:rFonts w:ascii="Arial" w:hAnsi="Arial" w:cs="Arial"/>
          <w:lang w:val="en-GB"/>
        </w:rPr>
        <w:t xml:space="preserve"> </w:t>
      </w:r>
      <w:r w:rsidR="009F61BE" w:rsidRPr="00546D48">
        <w:rPr>
          <w:rFonts w:ascii="Arial" w:hAnsi="Arial" w:cs="Arial"/>
          <w:i/>
          <w:lang w:val="en-GB"/>
        </w:rPr>
        <w:t>(6</w:t>
      </w:r>
      <w:r w:rsidR="00AD71E7" w:rsidRPr="00546D48">
        <w:rPr>
          <w:rFonts w:ascii="Arial" w:hAnsi="Arial" w:cs="Arial"/>
          <w:i/>
          <w:lang w:val="en-GB"/>
        </w:rPr>
        <w:t>–</w:t>
      </w:r>
      <w:r w:rsidR="005328FB" w:rsidRPr="00546D48">
        <w:rPr>
          <w:rFonts w:ascii="Arial" w:hAnsi="Arial" w:cs="Arial"/>
          <w:i/>
          <w:lang w:val="en-GB"/>
        </w:rPr>
        <w:t>8</w:t>
      </w:r>
      <w:r w:rsidR="009F61BE" w:rsidRPr="00546D48">
        <w:rPr>
          <w:rFonts w:ascii="Arial" w:hAnsi="Arial" w:cs="Arial"/>
          <w:i/>
          <w:lang w:val="en-GB"/>
        </w:rPr>
        <w:t>)</w:t>
      </w:r>
      <w:r w:rsidR="00FF5FE5" w:rsidRPr="00546D48">
        <w:rPr>
          <w:rFonts w:ascii="Arial" w:hAnsi="Arial" w:cs="Arial"/>
          <w:lang w:val="en-GB"/>
        </w:rPr>
        <w:t xml:space="preserve">. </w:t>
      </w:r>
    </w:p>
    <w:p w14:paraId="6DBF0F80" w14:textId="27059F7F" w:rsidR="00866E3F" w:rsidRPr="00546D48" w:rsidRDefault="00866E3F" w:rsidP="00EF6DCF">
      <w:pPr>
        <w:jc w:val="both"/>
        <w:rPr>
          <w:rFonts w:ascii="Arial" w:hAnsi="Arial" w:cs="Arial"/>
          <w:lang w:val="en-GB"/>
        </w:rPr>
      </w:pPr>
      <w:r w:rsidRPr="00546D48">
        <w:rPr>
          <w:rFonts w:ascii="Arial" w:hAnsi="Arial" w:cs="Arial"/>
          <w:lang w:val="en-GB"/>
        </w:rPr>
        <w:t xml:space="preserve">While </w:t>
      </w:r>
      <w:r w:rsidR="00607315" w:rsidRPr="00546D48">
        <w:rPr>
          <w:rFonts w:ascii="Arial" w:hAnsi="Arial" w:cs="Arial"/>
          <w:lang w:val="en-GB"/>
        </w:rPr>
        <w:t xml:space="preserve">(both descriptive and analytical) literature tends to </w:t>
      </w:r>
      <w:r w:rsidRPr="00546D48">
        <w:rPr>
          <w:rFonts w:ascii="Arial" w:hAnsi="Arial" w:cs="Arial"/>
          <w:lang w:val="en-GB"/>
        </w:rPr>
        <w:t xml:space="preserve">focus on high-income countries in </w:t>
      </w:r>
      <w:r w:rsidR="00887702" w:rsidRPr="00546D48">
        <w:rPr>
          <w:rFonts w:ascii="Arial" w:hAnsi="Arial" w:cs="Arial"/>
          <w:lang w:val="en-GB"/>
        </w:rPr>
        <w:t>western Europe</w:t>
      </w:r>
      <w:r w:rsidRPr="00546D48">
        <w:rPr>
          <w:rFonts w:ascii="Arial" w:hAnsi="Arial" w:cs="Arial"/>
          <w:lang w:val="en-GB"/>
        </w:rPr>
        <w:t xml:space="preserve">, North </w:t>
      </w:r>
      <w:r w:rsidR="008C28D8" w:rsidRPr="00546D48">
        <w:rPr>
          <w:rFonts w:ascii="Arial" w:hAnsi="Arial" w:cs="Arial"/>
          <w:lang w:val="en-GB"/>
        </w:rPr>
        <w:t>America</w:t>
      </w:r>
      <w:r w:rsidRPr="00546D48">
        <w:rPr>
          <w:rFonts w:ascii="Arial" w:hAnsi="Arial" w:cs="Arial"/>
          <w:lang w:val="en-GB"/>
        </w:rPr>
        <w:t xml:space="preserve"> and the Asian-Pacific region, little knowledge </w:t>
      </w:r>
      <w:r w:rsidR="00081002" w:rsidRPr="00546D48">
        <w:rPr>
          <w:rFonts w:ascii="Arial" w:hAnsi="Arial" w:cs="Arial"/>
          <w:lang w:val="en-GB"/>
        </w:rPr>
        <w:t xml:space="preserve">is </w:t>
      </w:r>
      <w:r w:rsidRPr="00546D48">
        <w:rPr>
          <w:rFonts w:ascii="Arial" w:hAnsi="Arial" w:cs="Arial"/>
          <w:lang w:val="en-GB"/>
        </w:rPr>
        <w:t xml:space="preserve">available about the </w:t>
      </w:r>
      <w:r w:rsidR="00104A6F" w:rsidRPr="00546D48">
        <w:rPr>
          <w:rFonts w:ascii="Arial" w:hAnsi="Arial" w:cs="Arial"/>
          <w:lang w:val="en-GB"/>
        </w:rPr>
        <w:t>pharmaceutical policy framework</w:t>
      </w:r>
      <w:r w:rsidR="00081002" w:rsidRPr="00546D48">
        <w:rPr>
          <w:rFonts w:ascii="Arial" w:hAnsi="Arial" w:cs="Arial"/>
          <w:lang w:val="en-GB"/>
        </w:rPr>
        <w:t xml:space="preserve"> –</w:t>
      </w:r>
      <w:r w:rsidR="00104A6F" w:rsidRPr="00546D48">
        <w:rPr>
          <w:rFonts w:ascii="Arial" w:hAnsi="Arial" w:cs="Arial"/>
          <w:lang w:val="en-GB"/>
        </w:rPr>
        <w:t xml:space="preserve"> in particular related </w:t>
      </w:r>
      <w:r w:rsidR="00766B26" w:rsidRPr="00546D48">
        <w:rPr>
          <w:rFonts w:ascii="Arial" w:hAnsi="Arial" w:cs="Arial"/>
          <w:lang w:val="en-GB"/>
        </w:rPr>
        <w:t>to</w:t>
      </w:r>
      <w:r w:rsidR="00104A6F" w:rsidRPr="00546D48">
        <w:rPr>
          <w:rFonts w:ascii="Arial" w:hAnsi="Arial" w:cs="Arial"/>
          <w:lang w:val="en-GB"/>
        </w:rPr>
        <w:t xml:space="preserve"> pricing, purchasing a</w:t>
      </w:r>
      <w:r w:rsidR="005453F0" w:rsidRPr="00546D48">
        <w:rPr>
          <w:rFonts w:ascii="Arial" w:hAnsi="Arial" w:cs="Arial"/>
          <w:lang w:val="en-GB"/>
        </w:rPr>
        <w:t>nd funding of medicines</w:t>
      </w:r>
      <w:r w:rsidR="00081002" w:rsidRPr="00546D48">
        <w:rPr>
          <w:rFonts w:ascii="Arial" w:hAnsi="Arial" w:cs="Arial"/>
          <w:lang w:val="en-GB"/>
        </w:rPr>
        <w:t xml:space="preserve"> –</w:t>
      </w:r>
      <w:r w:rsidR="005453F0" w:rsidRPr="00546D48">
        <w:rPr>
          <w:rFonts w:ascii="Arial" w:hAnsi="Arial" w:cs="Arial"/>
          <w:lang w:val="en-GB"/>
        </w:rPr>
        <w:t xml:space="preserve"> in </w:t>
      </w:r>
      <w:r w:rsidR="00AC061C" w:rsidRPr="00546D48">
        <w:rPr>
          <w:rFonts w:ascii="Arial" w:hAnsi="Arial" w:cs="Arial"/>
          <w:lang w:val="en-GB"/>
        </w:rPr>
        <w:t>countries of the former Soviet Union</w:t>
      </w:r>
      <w:r w:rsidR="005453F0" w:rsidRPr="00546D48">
        <w:rPr>
          <w:rFonts w:ascii="Arial" w:hAnsi="Arial" w:cs="Arial"/>
          <w:lang w:val="en-GB"/>
        </w:rPr>
        <w:t xml:space="preserve">. </w:t>
      </w:r>
      <w:r w:rsidR="00517114" w:rsidRPr="00546D48">
        <w:rPr>
          <w:rFonts w:ascii="Arial" w:hAnsi="Arial" w:cs="Arial"/>
          <w:lang w:val="en-GB"/>
        </w:rPr>
        <w:t>Against this backgr</w:t>
      </w:r>
      <w:r w:rsidR="00586DDD" w:rsidRPr="00546D48">
        <w:rPr>
          <w:rFonts w:ascii="Arial" w:hAnsi="Arial" w:cs="Arial"/>
          <w:lang w:val="en-GB"/>
        </w:rPr>
        <w:t xml:space="preserve">ound, this report provides a comparative overview of the pharmaceutical pricing and reimbursement </w:t>
      </w:r>
      <w:r w:rsidR="00F6127E" w:rsidRPr="00546D48">
        <w:rPr>
          <w:rFonts w:ascii="Arial" w:hAnsi="Arial" w:cs="Arial"/>
          <w:lang w:val="en-GB"/>
        </w:rPr>
        <w:t>syst</w:t>
      </w:r>
      <w:r w:rsidR="00CB7702" w:rsidRPr="00546D48">
        <w:rPr>
          <w:rFonts w:ascii="Arial" w:hAnsi="Arial" w:cs="Arial"/>
          <w:lang w:val="en-GB"/>
        </w:rPr>
        <w:t>ems in these countries.</w:t>
      </w:r>
    </w:p>
    <w:p w14:paraId="5F265137" w14:textId="497C1880" w:rsidR="00146210" w:rsidRPr="00546D48" w:rsidRDefault="00146210" w:rsidP="009D456D">
      <w:pPr>
        <w:pStyle w:val="berschrift1"/>
      </w:pPr>
      <w:bookmarkStart w:id="13" w:name="_Toc535931443"/>
      <w:r w:rsidRPr="00546D48">
        <w:t>Methods</w:t>
      </w:r>
      <w:bookmarkEnd w:id="13"/>
    </w:p>
    <w:p w14:paraId="5C06862B" w14:textId="4E775F35" w:rsidR="00FC2D53" w:rsidRPr="00546D48" w:rsidRDefault="00CB4E97" w:rsidP="008C5CF0">
      <w:pPr>
        <w:pStyle w:val="berschrift2"/>
      </w:pPr>
      <w:bookmarkStart w:id="14" w:name="_Toc535931444"/>
      <w:r w:rsidRPr="00546D48">
        <w:t>Countries included in the analysis</w:t>
      </w:r>
      <w:bookmarkEnd w:id="14"/>
    </w:p>
    <w:p w14:paraId="5AA351CA" w14:textId="6515892A" w:rsidR="00F73E79" w:rsidRPr="00546D48" w:rsidRDefault="00786893" w:rsidP="00EF6DCF">
      <w:pPr>
        <w:jc w:val="both"/>
        <w:rPr>
          <w:rFonts w:ascii="Arial" w:hAnsi="Arial" w:cs="Arial"/>
          <w:lang w:val="en-GB"/>
        </w:rPr>
      </w:pPr>
      <w:r w:rsidRPr="00546D48">
        <w:rPr>
          <w:rFonts w:ascii="Arial" w:hAnsi="Arial" w:cs="Arial"/>
          <w:lang w:val="en-GB"/>
        </w:rPr>
        <w:t xml:space="preserve">The </w:t>
      </w:r>
      <w:r w:rsidR="007B4C34" w:rsidRPr="00546D48">
        <w:rPr>
          <w:rFonts w:ascii="Arial" w:hAnsi="Arial" w:cs="Arial"/>
          <w:lang w:val="en-GB"/>
        </w:rPr>
        <w:t xml:space="preserve">Pharmaceutical Pricing and Reimbursement Information (PPRI) </w:t>
      </w:r>
      <w:r w:rsidRPr="00546D48">
        <w:rPr>
          <w:rFonts w:ascii="Arial" w:hAnsi="Arial" w:cs="Arial"/>
          <w:lang w:val="en-GB"/>
        </w:rPr>
        <w:t>network aims to exchange policy information and share experiences among competent authorities in the field of pharmaceutical pricing and reimbursement in 46 countries</w:t>
      </w:r>
      <w:r w:rsidR="00C60010" w:rsidRPr="00546D48">
        <w:rPr>
          <w:rFonts w:ascii="Arial" w:hAnsi="Arial" w:cs="Arial"/>
          <w:lang w:val="en-GB"/>
        </w:rPr>
        <w:t xml:space="preserve">, </w:t>
      </w:r>
      <w:r w:rsidRPr="00546D48">
        <w:rPr>
          <w:rFonts w:ascii="Arial" w:hAnsi="Arial" w:cs="Arial"/>
          <w:lang w:val="en-GB"/>
        </w:rPr>
        <w:t>mainly situated in the WHO European Region</w:t>
      </w:r>
      <w:r w:rsidR="00C60010" w:rsidRPr="00546D48">
        <w:rPr>
          <w:rFonts w:ascii="Arial" w:hAnsi="Arial" w:cs="Arial"/>
          <w:lang w:val="en-GB"/>
        </w:rPr>
        <w:t xml:space="preserve">. The </w:t>
      </w:r>
      <w:r w:rsidR="00AC7A3F" w:rsidRPr="00546D48">
        <w:rPr>
          <w:rFonts w:ascii="Arial" w:hAnsi="Arial" w:cs="Arial"/>
          <w:lang w:val="en-GB"/>
        </w:rPr>
        <w:t xml:space="preserve">Commonwealth of Independent States (CIS) </w:t>
      </w:r>
      <w:r w:rsidRPr="00546D48">
        <w:rPr>
          <w:rFonts w:ascii="Arial" w:hAnsi="Arial" w:cs="Arial"/>
          <w:lang w:val="en-GB"/>
        </w:rPr>
        <w:t>PPRI network</w:t>
      </w:r>
      <w:r w:rsidR="003B0B93" w:rsidRPr="00546D48">
        <w:rPr>
          <w:rFonts w:ascii="Arial" w:hAnsi="Arial" w:cs="Arial"/>
          <w:lang w:val="en-GB"/>
        </w:rPr>
        <w:t xml:space="preserve"> is a regional subgroup for countries of the former Soviet Union</w:t>
      </w:r>
      <w:r w:rsidRPr="00546D48">
        <w:rPr>
          <w:rFonts w:ascii="Arial" w:hAnsi="Arial" w:cs="Arial"/>
          <w:lang w:val="en-GB"/>
        </w:rPr>
        <w:t>.</w:t>
      </w:r>
      <w:r w:rsidR="00C60010" w:rsidRPr="00546D48">
        <w:rPr>
          <w:rFonts w:ascii="Arial" w:hAnsi="Arial" w:cs="Arial"/>
          <w:lang w:val="en-GB"/>
        </w:rPr>
        <w:t xml:space="preserve"> </w:t>
      </w:r>
      <w:r w:rsidR="000172F8" w:rsidRPr="00546D48">
        <w:rPr>
          <w:rFonts w:ascii="Arial" w:hAnsi="Arial" w:cs="Arial"/>
          <w:lang w:val="en-GB"/>
        </w:rPr>
        <w:t>Members of th</w:t>
      </w:r>
      <w:r w:rsidR="00C60010" w:rsidRPr="00546D48">
        <w:rPr>
          <w:rFonts w:ascii="Arial" w:hAnsi="Arial" w:cs="Arial"/>
          <w:lang w:val="en-GB"/>
        </w:rPr>
        <w:t>is</w:t>
      </w:r>
      <w:r w:rsidR="000172F8" w:rsidRPr="00546D48">
        <w:rPr>
          <w:rFonts w:ascii="Arial" w:hAnsi="Arial" w:cs="Arial"/>
          <w:lang w:val="en-GB"/>
        </w:rPr>
        <w:t xml:space="preserve"> network </w:t>
      </w:r>
      <w:r w:rsidR="006777E0" w:rsidRPr="00546D48">
        <w:rPr>
          <w:rFonts w:ascii="Arial" w:hAnsi="Arial" w:cs="Arial"/>
          <w:lang w:val="en-GB"/>
        </w:rPr>
        <w:t xml:space="preserve">are </w:t>
      </w:r>
      <w:r w:rsidR="00480DB1" w:rsidRPr="00546D48">
        <w:rPr>
          <w:rFonts w:ascii="Arial" w:hAnsi="Arial" w:cs="Arial"/>
          <w:lang w:val="en-GB"/>
        </w:rPr>
        <w:t>representatives of public authorities in the field of</w:t>
      </w:r>
      <w:r w:rsidR="00887702" w:rsidRPr="00546D48">
        <w:rPr>
          <w:rFonts w:ascii="Arial" w:hAnsi="Arial" w:cs="Arial"/>
          <w:lang w:val="en-GB"/>
        </w:rPr>
        <w:t xml:space="preserve"> </w:t>
      </w:r>
      <w:r w:rsidR="00480DB1" w:rsidRPr="00546D48">
        <w:rPr>
          <w:rFonts w:ascii="Arial" w:hAnsi="Arial" w:cs="Arial"/>
          <w:lang w:val="en-GB"/>
        </w:rPr>
        <w:t xml:space="preserve">medicines (particularly </w:t>
      </w:r>
      <w:r w:rsidR="00AA320F" w:rsidRPr="00546D48">
        <w:rPr>
          <w:rFonts w:ascii="Arial" w:hAnsi="Arial" w:cs="Arial"/>
          <w:lang w:val="en-GB"/>
        </w:rPr>
        <w:t xml:space="preserve">related to </w:t>
      </w:r>
      <w:r w:rsidR="00480DB1" w:rsidRPr="00546D48">
        <w:rPr>
          <w:rFonts w:ascii="Arial" w:hAnsi="Arial" w:cs="Arial"/>
          <w:lang w:val="en-GB"/>
        </w:rPr>
        <w:t xml:space="preserve">pricing, procurement and funding) from </w:t>
      </w:r>
      <w:r w:rsidR="006777E0" w:rsidRPr="00546D48">
        <w:rPr>
          <w:rFonts w:ascii="Arial" w:hAnsi="Arial" w:cs="Arial"/>
          <w:lang w:val="en-GB"/>
        </w:rPr>
        <w:t xml:space="preserve">Armenia, Azerbaijan, Belarus, </w:t>
      </w:r>
      <w:r w:rsidR="00F73E79" w:rsidRPr="00546D48">
        <w:rPr>
          <w:rFonts w:ascii="Arial" w:hAnsi="Arial" w:cs="Arial"/>
          <w:lang w:val="en-GB"/>
        </w:rPr>
        <w:t>Georgia, Kazakhstan, Kyrgyzstan</w:t>
      </w:r>
      <w:r w:rsidR="00887702" w:rsidRPr="00546D48">
        <w:rPr>
          <w:rFonts w:ascii="Arial" w:hAnsi="Arial" w:cs="Arial"/>
          <w:lang w:val="en-GB"/>
        </w:rPr>
        <w:t>, the Republic of Moldova</w:t>
      </w:r>
      <w:r w:rsidR="00F73E79" w:rsidRPr="00546D48">
        <w:rPr>
          <w:rFonts w:ascii="Arial" w:hAnsi="Arial" w:cs="Arial"/>
          <w:lang w:val="en-GB"/>
        </w:rPr>
        <w:t>,</w:t>
      </w:r>
      <w:r w:rsidR="00AD71E7" w:rsidRPr="00546D48">
        <w:rPr>
          <w:rFonts w:ascii="Arial" w:hAnsi="Arial" w:cs="Arial"/>
          <w:lang w:val="en-GB"/>
        </w:rPr>
        <w:t xml:space="preserve"> the</w:t>
      </w:r>
      <w:r w:rsidR="00F73E79" w:rsidRPr="00546D48">
        <w:rPr>
          <w:rFonts w:ascii="Arial" w:hAnsi="Arial" w:cs="Arial"/>
          <w:lang w:val="en-GB"/>
        </w:rPr>
        <w:t xml:space="preserve"> Russia</w:t>
      </w:r>
      <w:r w:rsidR="00F425B4" w:rsidRPr="00546D48">
        <w:rPr>
          <w:rFonts w:ascii="Arial" w:hAnsi="Arial" w:cs="Arial"/>
          <w:lang w:val="en-GB"/>
        </w:rPr>
        <w:t>n Federation</w:t>
      </w:r>
      <w:r w:rsidR="00F73E79" w:rsidRPr="00546D48">
        <w:rPr>
          <w:rFonts w:ascii="Arial" w:hAnsi="Arial" w:cs="Arial"/>
          <w:lang w:val="en-GB"/>
        </w:rPr>
        <w:t>, Tajikistan, Turkmenistan, Ukraine and Uzbekistan.</w:t>
      </w:r>
      <w:r w:rsidR="00F73E79" w:rsidRPr="00546D48">
        <w:rPr>
          <w:rStyle w:val="Funotenzeichen"/>
          <w:rFonts w:ascii="Arial" w:hAnsi="Arial" w:cs="Arial"/>
          <w:lang w:val="en-GB"/>
        </w:rPr>
        <w:footnoteReference w:id="1"/>
      </w:r>
      <w:r w:rsidR="00332B9E" w:rsidRPr="00546D48">
        <w:rPr>
          <w:rFonts w:ascii="Arial" w:hAnsi="Arial" w:cs="Arial"/>
          <w:lang w:val="en-GB"/>
        </w:rPr>
        <w:t xml:space="preserve"> </w:t>
      </w:r>
    </w:p>
    <w:p w14:paraId="4685875A" w14:textId="282FAE1B" w:rsidR="00841374" w:rsidRDefault="00332B9E" w:rsidP="00EF6DCF">
      <w:pPr>
        <w:jc w:val="both"/>
        <w:rPr>
          <w:rFonts w:ascii="Arial" w:hAnsi="Arial" w:cs="Arial"/>
          <w:lang w:val="en-GB"/>
        </w:rPr>
      </w:pPr>
      <w:r w:rsidRPr="00546D48">
        <w:rPr>
          <w:rFonts w:ascii="Arial" w:hAnsi="Arial" w:cs="Arial"/>
          <w:lang w:val="en-GB"/>
        </w:rPr>
        <w:t xml:space="preserve">This report covers </w:t>
      </w:r>
      <w:r w:rsidR="00AC061C" w:rsidRPr="00546D48">
        <w:rPr>
          <w:rFonts w:ascii="Arial" w:hAnsi="Arial" w:cs="Arial"/>
          <w:lang w:val="en-GB"/>
        </w:rPr>
        <w:t xml:space="preserve">11 </w:t>
      </w:r>
      <w:r w:rsidRPr="00546D48">
        <w:rPr>
          <w:rFonts w:ascii="Arial" w:hAnsi="Arial" w:cs="Arial"/>
          <w:lang w:val="en-GB"/>
        </w:rPr>
        <w:t xml:space="preserve">of these </w:t>
      </w:r>
      <w:r w:rsidR="004F322E" w:rsidRPr="00546D48">
        <w:rPr>
          <w:rFonts w:ascii="Arial" w:hAnsi="Arial" w:cs="Arial"/>
          <w:lang w:val="en-GB"/>
        </w:rPr>
        <w:t xml:space="preserve">12 </w:t>
      </w:r>
      <w:r w:rsidR="0059627A" w:rsidRPr="00546D48">
        <w:rPr>
          <w:rFonts w:ascii="Arial" w:hAnsi="Arial" w:cs="Arial"/>
          <w:lang w:val="en-GB"/>
        </w:rPr>
        <w:t xml:space="preserve">CIS </w:t>
      </w:r>
      <w:r w:rsidR="000265F1" w:rsidRPr="00546D48">
        <w:rPr>
          <w:rFonts w:ascii="Arial" w:hAnsi="Arial" w:cs="Arial"/>
          <w:lang w:val="en-GB"/>
        </w:rPr>
        <w:t>PPRI member</w:t>
      </w:r>
      <w:r w:rsidR="00CB4E97" w:rsidRPr="00546D48">
        <w:rPr>
          <w:rFonts w:ascii="Arial" w:hAnsi="Arial" w:cs="Arial"/>
          <w:lang w:val="en-GB"/>
        </w:rPr>
        <w:t>s</w:t>
      </w:r>
      <w:r w:rsidR="0059627A" w:rsidRPr="00546D48">
        <w:rPr>
          <w:rFonts w:ascii="Arial" w:hAnsi="Arial" w:cs="Arial"/>
          <w:lang w:val="en-GB"/>
        </w:rPr>
        <w:t xml:space="preserve">. </w:t>
      </w:r>
      <w:r w:rsidR="00F425B4" w:rsidRPr="00546D48">
        <w:rPr>
          <w:rFonts w:ascii="Arial" w:hAnsi="Arial" w:cs="Arial"/>
          <w:lang w:val="en-GB"/>
        </w:rPr>
        <w:t>I</w:t>
      </w:r>
      <w:r w:rsidR="0059627A" w:rsidRPr="00546D48">
        <w:rPr>
          <w:rFonts w:ascii="Arial" w:hAnsi="Arial" w:cs="Arial"/>
          <w:lang w:val="en-GB"/>
        </w:rPr>
        <w:t>nput provided and validated by countr</w:t>
      </w:r>
      <w:r w:rsidR="0079372E" w:rsidRPr="00546D48">
        <w:rPr>
          <w:rFonts w:ascii="Arial" w:hAnsi="Arial" w:cs="Arial"/>
          <w:lang w:val="en-GB"/>
        </w:rPr>
        <w:t>y representatives was the key survey instrument (</w:t>
      </w:r>
      <w:r w:rsidR="002254F6" w:rsidRPr="00546D48">
        <w:rPr>
          <w:rFonts w:ascii="Arial" w:hAnsi="Arial" w:cs="Arial"/>
          <w:lang w:val="en-GB"/>
        </w:rPr>
        <w:t>see section</w:t>
      </w:r>
      <w:r w:rsidR="00E83B89" w:rsidRPr="00546D48">
        <w:rPr>
          <w:rFonts w:ascii="Arial" w:hAnsi="Arial" w:cs="Arial"/>
          <w:lang w:val="en-GB"/>
        </w:rPr>
        <w:t xml:space="preserve"> 2.3</w:t>
      </w:r>
      <w:r w:rsidR="002254F6" w:rsidRPr="00546D48">
        <w:rPr>
          <w:rFonts w:ascii="Arial" w:hAnsi="Arial" w:cs="Arial"/>
          <w:lang w:val="en-GB"/>
        </w:rPr>
        <w:t xml:space="preserve"> for details</w:t>
      </w:r>
      <w:r w:rsidR="00E83B89" w:rsidRPr="00546D48">
        <w:rPr>
          <w:rFonts w:ascii="Arial" w:hAnsi="Arial" w:cs="Arial"/>
          <w:lang w:val="en-GB"/>
        </w:rPr>
        <w:t>)</w:t>
      </w:r>
      <w:r w:rsidR="00F425B4" w:rsidRPr="00546D48">
        <w:rPr>
          <w:rFonts w:ascii="Arial" w:hAnsi="Arial" w:cs="Arial"/>
          <w:lang w:val="en-GB"/>
        </w:rPr>
        <w:t>.</w:t>
      </w:r>
      <w:r w:rsidR="00E83B89" w:rsidRPr="00546D48">
        <w:rPr>
          <w:rFonts w:ascii="Arial" w:hAnsi="Arial" w:cs="Arial"/>
          <w:lang w:val="en-GB"/>
        </w:rPr>
        <w:t xml:space="preserve"> </w:t>
      </w:r>
      <w:r w:rsidR="002254F6" w:rsidRPr="00546D48">
        <w:rPr>
          <w:rFonts w:ascii="Arial" w:hAnsi="Arial" w:cs="Arial"/>
          <w:lang w:val="en-GB"/>
        </w:rPr>
        <w:t xml:space="preserve">The </w:t>
      </w:r>
      <w:r w:rsidR="00E83B89" w:rsidRPr="00546D48">
        <w:rPr>
          <w:rFonts w:ascii="Arial" w:hAnsi="Arial" w:cs="Arial"/>
          <w:lang w:val="en-GB"/>
        </w:rPr>
        <w:t>Russia</w:t>
      </w:r>
      <w:r w:rsidR="00F425B4" w:rsidRPr="00546D48">
        <w:rPr>
          <w:rFonts w:ascii="Arial" w:hAnsi="Arial" w:cs="Arial"/>
          <w:lang w:val="en-GB"/>
        </w:rPr>
        <w:t>n Federation</w:t>
      </w:r>
      <w:r w:rsidR="00E83B89" w:rsidRPr="00546D48">
        <w:rPr>
          <w:rFonts w:ascii="Arial" w:hAnsi="Arial" w:cs="Arial"/>
          <w:lang w:val="en-GB"/>
        </w:rPr>
        <w:t xml:space="preserve"> </w:t>
      </w:r>
      <w:r w:rsidR="002254F6" w:rsidRPr="00546D48">
        <w:rPr>
          <w:rFonts w:ascii="Arial" w:hAnsi="Arial" w:cs="Arial"/>
          <w:lang w:val="en-GB"/>
        </w:rPr>
        <w:t>w</w:t>
      </w:r>
      <w:r w:rsidR="00F43011" w:rsidRPr="00546D48">
        <w:rPr>
          <w:rFonts w:ascii="Arial" w:hAnsi="Arial" w:cs="Arial"/>
          <w:lang w:val="en-GB"/>
        </w:rPr>
        <w:t xml:space="preserve">as </w:t>
      </w:r>
      <w:r w:rsidR="00841374" w:rsidRPr="00546D48">
        <w:rPr>
          <w:rFonts w:ascii="Arial" w:hAnsi="Arial" w:cs="Arial"/>
          <w:lang w:val="en-GB"/>
        </w:rPr>
        <w:t>not</w:t>
      </w:r>
      <w:r w:rsidR="00F43011" w:rsidRPr="00546D48">
        <w:rPr>
          <w:rFonts w:ascii="Arial" w:hAnsi="Arial" w:cs="Arial"/>
          <w:lang w:val="en-GB"/>
        </w:rPr>
        <w:t xml:space="preserve"> </w:t>
      </w:r>
      <w:r w:rsidR="00841374" w:rsidRPr="00546D48">
        <w:rPr>
          <w:rFonts w:ascii="Arial" w:hAnsi="Arial" w:cs="Arial"/>
          <w:lang w:val="en-GB"/>
        </w:rPr>
        <w:t xml:space="preserve">included in </w:t>
      </w:r>
      <w:r w:rsidR="009E04A3" w:rsidRPr="00546D48">
        <w:rPr>
          <w:rFonts w:ascii="Arial" w:hAnsi="Arial" w:cs="Arial"/>
          <w:lang w:val="en-GB"/>
        </w:rPr>
        <w:t>th</w:t>
      </w:r>
      <w:r w:rsidR="002254F6" w:rsidRPr="00546D48">
        <w:rPr>
          <w:rFonts w:ascii="Arial" w:hAnsi="Arial" w:cs="Arial"/>
          <w:lang w:val="en-GB"/>
        </w:rPr>
        <w:t>e analysis</w:t>
      </w:r>
      <w:r w:rsidR="00841374" w:rsidRPr="00546D48">
        <w:rPr>
          <w:rFonts w:ascii="Arial" w:hAnsi="Arial" w:cs="Arial"/>
          <w:lang w:val="en-GB"/>
        </w:rPr>
        <w:t xml:space="preserve"> as </w:t>
      </w:r>
      <w:r w:rsidR="009E04A3" w:rsidRPr="00546D48">
        <w:rPr>
          <w:rFonts w:ascii="Arial" w:hAnsi="Arial" w:cs="Arial"/>
          <w:lang w:val="en-GB"/>
        </w:rPr>
        <w:t>a brief summary of the</w:t>
      </w:r>
      <w:r w:rsidR="002254F6" w:rsidRPr="00546D48">
        <w:rPr>
          <w:rFonts w:ascii="Arial" w:hAnsi="Arial" w:cs="Arial"/>
          <w:lang w:val="en-GB"/>
        </w:rPr>
        <w:t xml:space="preserve"> country</w:t>
      </w:r>
      <w:r w:rsidR="00546D48">
        <w:rPr>
          <w:rFonts w:ascii="Arial" w:hAnsi="Arial" w:cs="Arial"/>
          <w:lang w:val="en-GB"/>
        </w:rPr>
        <w:t>’</w:t>
      </w:r>
      <w:r w:rsidR="002254F6" w:rsidRPr="00546D48">
        <w:rPr>
          <w:rFonts w:ascii="Arial" w:hAnsi="Arial" w:cs="Arial"/>
          <w:lang w:val="en-GB"/>
        </w:rPr>
        <w:t>s</w:t>
      </w:r>
      <w:r w:rsidR="009E04A3" w:rsidRPr="00546D48">
        <w:rPr>
          <w:rFonts w:ascii="Arial" w:hAnsi="Arial" w:cs="Arial"/>
          <w:lang w:val="en-GB"/>
        </w:rPr>
        <w:t xml:space="preserve"> pharmaceutical policy framework</w:t>
      </w:r>
      <w:r w:rsidR="00841374" w:rsidRPr="00546D48">
        <w:rPr>
          <w:rFonts w:ascii="Arial" w:hAnsi="Arial" w:cs="Arial"/>
          <w:lang w:val="en-GB"/>
        </w:rPr>
        <w:t xml:space="preserve"> cannot be presented </w:t>
      </w:r>
      <w:r w:rsidR="002254F6" w:rsidRPr="00546D48">
        <w:rPr>
          <w:rFonts w:ascii="Arial" w:hAnsi="Arial" w:cs="Arial"/>
          <w:lang w:val="en-GB"/>
        </w:rPr>
        <w:t>owing</w:t>
      </w:r>
      <w:r w:rsidR="00841374" w:rsidRPr="00546D48">
        <w:rPr>
          <w:rFonts w:ascii="Arial" w:hAnsi="Arial" w:cs="Arial"/>
          <w:lang w:val="en-GB"/>
        </w:rPr>
        <w:t xml:space="preserve"> to the regional</w:t>
      </w:r>
      <w:r w:rsidR="00887702" w:rsidRPr="00546D48">
        <w:rPr>
          <w:rFonts w:ascii="Arial" w:hAnsi="Arial" w:cs="Arial"/>
          <w:lang w:val="en-GB"/>
        </w:rPr>
        <w:t>ization</w:t>
      </w:r>
      <w:r w:rsidR="00841374" w:rsidRPr="00546D48">
        <w:rPr>
          <w:rFonts w:ascii="Arial" w:hAnsi="Arial" w:cs="Arial"/>
          <w:lang w:val="en-GB"/>
        </w:rPr>
        <w:t xml:space="preserve"> and fragmentation of </w:t>
      </w:r>
      <w:r w:rsidR="000265F1" w:rsidRPr="00546D48">
        <w:rPr>
          <w:rFonts w:ascii="Arial" w:hAnsi="Arial" w:cs="Arial"/>
          <w:lang w:val="en-GB"/>
        </w:rPr>
        <w:t>the Russian health care system.</w:t>
      </w:r>
      <w:r w:rsidR="00BE2821" w:rsidRPr="00546D48">
        <w:rPr>
          <w:rFonts w:ascii="Arial" w:hAnsi="Arial" w:cs="Arial"/>
          <w:lang w:val="en-GB"/>
        </w:rPr>
        <w:t xml:space="preserve"> </w:t>
      </w:r>
    </w:p>
    <w:p w14:paraId="4BAE0532" w14:textId="02241C79" w:rsidR="00781A0A" w:rsidRPr="00546D48" w:rsidRDefault="00781A0A" w:rsidP="00781A0A">
      <w:pPr>
        <w:rPr>
          <w:rFonts w:ascii="Arial" w:hAnsi="Arial" w:cs="Arial"/>
          <w:color w:val="222222"/>
          <w:highlight w:val="cyan"/>
          <w:lang w:val="en-GB"/>
        </w:rPr>
      </w:pPr>
      <w:r w:rsidRPr="00546D48">
        <w:rPr>
          <w:rFonts w:ascii="Arial" w:hAnsi="Arial" w:cs="Arial"/>
          <w:color w:val="222222"/>
          <w:highlight w:val="cyan"/>
          <w:lang w:val="en-GB"/>
        </w:rPr>
        <w:t xml:space="preserve">A specific focus on access to HIV, hepatitis and </w:t>
      </w:r>
      <w:r>
        <w:rPr>
          <w:rFonts w:ascii="Arial" w:hAnsi="Arial" w:cs="Arial"/>
          <w:color w:val="222222"/>
          <w:highlight w:val="cyan"/>
          <w:lang w:val="en-GB"/>
        </w:rPr>
        <w:t>TB</w:t>
      </w:r>
      <w:r w:rsidRPr="00546D48">
        <w:rPr>
          <w:rFonts w:ascii="Arial" w:hAnsi="Arial" w:cs="Arial"/>
          <w:color w:val="222222"/>
          <w:highlight w:val="cyan"/>
          <w:lang w:val="en-GB"/>
        </w:rPr>
        <w:t xml:space="preserve"> medicines in countries in eastern Europe and central Asia can be found in Annex 1. This highlights the different stages of transition in funding and procurement of HIV, hepatitis and TB medicines from </w:t>
      </w:r>
      <w:r w:rsidRPr="00546D48">
        <w:rPr>
          <w:rFonts w:ascii="Arial" w:hAnsi="Arial" w:cs="Arial"/>
          <w:highlight w:val="cyan"/>
          <w:lang w:val="en-GB"/>
        </w:rPr>
        <w:t>international partners such as the Global Fund to Fight AIDS, Tuberculosis and Malaria to national competent authorities. The extent of coverage is also outlined in intercountry comparisons; these serve as basis for future action to increase and/or sustain access to these medicines.</w:t>
      </w:r>
    </w:p>
    <w:p w14:paraId="05400A85" w14:textId="3BC0AF46" w:rsidR="00793C79" w:rsidRPr="00546D48" w:rsidRDefault="00793C79" w:rsidP="00793C79">
      <w:pPr>
        <w:rPr>
          <w:lang w:val="en-GB"/>
        </w:rPr>
      </w:pPr>
      <w:r>
        <w:rPr>
          <w:rFonts w:ascii="Arial" w:hAnsi="Arial" w:cs="Arial"/>
          <w:color w:val="222222"/>
          <w:highlight w:val="cyan"/>
          <w:lang w:val="en-GB"/>
        </w:rPr>
        <w:t>Annex 1 outlining the</w:t>
      </w:r>
      <w:r w:rsidRPr="00546D48">
        <w:rPr>
          <w:rFonts w:ascii="Arial" w:hAnsi="Arial" w:cs="Arial"/>
          <w:color w:val="222222"/>
          <w:highlight w:val="cyan"/>
          <w:lang w:val="en-GB"/>
        </w:rPr>
        <w:t xml:space="preserve"> HIV, hepatitis and </w:t>
      </w:r>
      <w:r w:rsidR="003B1A13">
        <w:rPr>
          <w:rFonts w:ascii="Arial" w:hAnsi="Arial" w:cs="Arial"/>
          <w:color w:val="222222"/>
          <w:highlight w:val="cyan"/>
          <w:lang w:val="en-GB"/>
        </w:rPr>
        <w:t>TB</w:t>
      </w:r>
      <w:r w:rsidRPr="00546D48">
        <w:rPr>
          <w:rFonts w:ascii="Arial" w:hAnsi="Arial" w:cs="Arial"/>
          <w:color w:val="222222"/>
          <w:highlight w:val="cyan"/>
          <w:lang w:val="en-GB"/>
        </w:rPr>
        <w:t xml:space="preserve"> medicines in countries in eastern Europe and central Asia </w:t>
      </w:r>
      <w:r w:rsidRPr="00546D48">
        <w:rPr>
          <w:rFonts w:ascii="Arial" w:hAnsi="Arial" w:cs="Arial"/>
          <w:highlight w:val="cyan"/>
          <w:lang w:val="en-GB"/>
        </w:rPr>
        <w:t>was mainly informed by data provided by CIS PPRI network members through a national profile, using a template developed by the PPRI network, that each country was asked to complete.</w:t>
      </w:r>
    </w:p>
    <w:p w14:paraId="0A93A3F4" w14:textId="5C41CDFD" w:rsidR="00A91782" w:rsidRPr="00546D48" w:rsidRDefault="00A91782" w:rsidP="008C5CF0">
      <w:pPr>
        <w:pStyle w:val="berschrift2"/>
      </w:pPr>
      <w:bookmarkStart w:id="15" w:name="_Toc535931445"/>
      <w:r w:rsidRPr="00546D48">
        <w:t>Terminology and indicators</w:t>
      </w:r>
      <w:bookmarkEnd w:id="15"/>
    </w:p>
    <w:p w14:paraId="7AE071A9" w14:textId="7EB54273" w:rsidR="00987A45" w:rsidRPr="00546D48" w:rsidRDefault="007E2928" w:rsidP="00E83B89">
      <w:pPr>
        <w:tabs>
          <w:tab w:val="left" w:pos="1773"/>
        </w:tabs>
        <w:jc w:val="both"/>
        <w:rPr>
          <w:rFonts w:ascii="Arial" w:hAnsi="Arial" w:cs="Arial"/>
          <w:lang w:val="en-GB"/>
        </w:rPr>
      </w:pPr>
      <w:r w:rsidRPr="00546D48">
        <w:rPr>
          <w:rFonts w:ascii="Arial" w:hAnsi="Arial" w:cs="Arial"/>
          <w:lang w:val="en-GB"/>
        </w:rPr>
        <w:t>This</w:t>
      </w:r>
      <w:r w:rsidR="004434F0" w:rsidRPr="00546D48">
        <w:rPr>
          <w:rFonts w:ascii="Arial" w:hAnsi="Arial" w:cs="Arial"/>
          <w:lang w:val="en-GB"/>
        </w:rPr>
        <w:t xml:space="preserve"> </w:t>
      </w:r>
      <w:r w:rsidRPr="00546D48">
        <w:rPr>
          <w:rFonts w:ascii="Arial" w:hAnsi="Arial" w:cs="Arial"/>
          <w:lang w:val="en-GB"/>
        </w:rPr>
        <w:t>comparative analysis draw</w:t>
      </w:r>
      <w:r w:rsidR="00A9227F" w:rsidRPr="00546D48">
        <w:rPr>
          <w:rFonts w:ascii="Arial" w:hAnsi="Arial" w:cs="Arial"/>
          <w:lang w:val="en-GB"/>
        </w:rPr>
        <w:t>s</w:t>
      </w:r>
      <w:r w:rsidRPr="00546D48">
        <w:rPr>
          <w:rFonts w:ascii="Arial" w:hAnsi="Arial" w:cs="Arial"/>
          <w:lang w:val="en-GB"/>
        </w:rPr>
        <w:t xml:space="preserve"> from </w:t>
      </w:r>
      <w:r w:rsidR="00A9227F" w:rsidRPr="00546D48">
        <w:rPr>
          <w:rFonts w:ascii="Arial" w:hAnsi="Arial" w:cs="Arial"/>
          <w:lang w:val="en-GB"/>
        </w:rPr>
        <w:t>survey and analysis tool</w:t>
      </w:r>
      <w:r w:rsidR="006C69C7" w:rsidRPr="00546D48">
        <w:rPr>
          <w:rFonts w:ascii="Arial" w:hAnsi="Arial" w:cs="Arial"/>
          <w:lang w:val="en-GB"/>
        </w:rPr>
        <w:t>s</w:t>
      </w:r>
      <w:r w:rsidR="00A9227F" w:rsidRPr="00546D48">
        <w:rPr>
          <w:rFonts w:ascii="Arial" w:hAnsi="Arial" w:cs="Arial"/>
          <w:lang w:val="en-GB"/>
        </w:rPr>
        <w:t xml:space="preserve"> developed </w:t>
      </w:r>
      <w:r w:rsidR="004434F0" w:rsidRPr="00546D48">
        <w:rPr>
          <w:rFonts w:ascii="Arial" w:hAnsi="Arial" w:cs="Arial"/>
          <w:lang w:val="en-GB"/>
        </w:rPr>
        <w:t>by</w:t>
      </w:r>
      <w:r w:rsidR="00A9227F" w:rsidRPr="00546D48">
        <w:rPr>
          <w:rFonts w:ascii="Arial" w:hAnsi="Arial" w:cs="Arial"/>
          <w:lang w:val="en-GB"/>
        </w:rPr>
        <w:t xml:space="preserve"> the </w:t>
      </w:r>
      <w:r w:rsidR="00BE2821" w:rsidRPr="00546D48">
        <w:rPr>
          <w:rFonts w:ascii="Arial" w:hAnsi="Arial" w:cs="Arial"/>
          <w:lang w:val="en-GB"/>
        </w:rPr>
        <w:t>overarching</w:t>
      </w:r>
      <w:r w:rsidR="00A9227F" w:rsidRPr="00546D48">
        <w:rPr>
          <w:rFonts w:ascii="Arial" w:hAnsi="Arial" w:cs="Arial"/>
          <w:lang w:val="en-GB"/>
        </w:rPr>
        <w:t xml:space="preserve"> </w:t>
      </w:r>
      <w:r w:rsidR="006C69C7" w:rsidRPr="00546D48">
        <w:rPr>
          <w:rFonts w:ascii="Arial" w:hAnsi="Arial" w:cs="Arial"/>
          <w:lang w:val="en-GB"/>
        </w:rPr>
        <w:t>PPRI network</w:t>
      </w:r>
      <w:r w:rsidR="00746900" w:rsidRPr="00546D48">
        <w:rPr>
          <w:rFonts w:ascii="Arial" w:hAnsi="Arial" w:cs="Arial"/>
          <w:lang w:val="en-GB"/>
        </w:rPr>
        <w:t>, which developed</w:t>
      </w:r>
      <w:r w:rsidR="002E3719" w:rsidRPr="00546D48">
        <w:rPr>
          <w:rFonts w:ascii="Arial" w:hAnsi="Arial" w:cs="Arial"/>
          <w:lang w:val="en-GB"/>
        </w:rPr>
        <w:t xml:space="preserve"> system research and policy indicators to describe </w:t>
      </w:r>
      <w:r w:rsidR="0032084C" w:rsidRPr="00546D48">
        <w:rPr>
          <w:rFonts w:ascii="Arial" w:hAnsi="Arial" w:cs="Arial"/>
          <w:lang w:val="en-GB"/>
        </w:rPr>
        <w:t>the pharmaceu</w:t>
      </w:r>
      <w:r w:rsidR="00AD027C" w:rsidRPr="00546D48">
        <w:rPr>
          <w:rFonts w:ascii="Arial" w:hAnsi="Arial" w:cs="Arial"/>
          <w:lang w:val="en-GB"/>
        </w:rPr>
        <w:t>tical p</w:t>
      </w:r>
      <w:r w:rsidR="007F48AC" w:rsidRPr="00546D48">
        <w:rPr>
          <w:rFonts w:ascii="Arial" w:hAnsi="Arial" w:cs="Arial"/>
          <w:lang w:val="en-GB"/>
        </w:rPr>
        <w:t xml:space="preserve">ricing and reimbursement </w:t>
      </w:r>
      <w:r w:rsidR="0043419A" w:rsidRPr="00546D48">
        <w:rPr>
          <w:rFonts w:ascii="Arial" w:hAnsi="Arial" w:cs="Arial"/>
          <w:lang w:val="en-GB"/>
        </w:rPr>
        <w:t>policy framework of</w:t>
      </w:r>
      <w:r w:rsidR="007F48AC" w:rsidRPr="00546D48">
        <w:rPr>
          <w:rFonts w:ascii="Arial" w:hAnsi="Arial" w:cs="Arial"/>
          <w:lang w:val="en-GB"/>
        </w:rPr>
        <w:t xml:space="preserve"> a country and to compare </w:t>
      </w:r>
      <w:r w:rsidR="00F91BCB" w:rsidRPr="00546D48">
        <w:rPr>
          <w:rFonts w:ascii="Arial" w:hAnsi="Arial" w:cs="Arial"/>
          <w:lang w:val="en-GB"/>
        </w:rPr>
        <w:t>it</w:t>
      </w:r>
      <w:r w:rsidR="00FB0309" w:rsidRPr="00546D48">
        <w:rPr>
          <w:rFonts w:ascii="Arial" w:hAnsi="Arial" w:cs="Arial"/>
          <w:lang w:val="en-GB"/>
        </w:rPr>
        <w:t xml:space="preserve"> </w:t>
      </w:r>
      <w:r w:rsidR="008E3FE2" w:rsidRPr="00546D48">
        <w:rPr>
          <w:rFonts w:ascii="Arial" w:hAnsi="Arial" w:cs="Arial"/>
          <w:lang w:val="en-GB"/>
        </w:rPr>
        <w:t xml:space="preserve">across </w:t>
      </w:r>
      <w:r w:rsidR="00FB0309" w:rsidRPr="00546D48">
        <w:rPr>
          <w:rFonts w:ascii="Arial" w:hAnsi="Arial" w:cs="Arial"/>
          <w:lang w:val="en-GB"/>
        </w:rPr>
        <w:t xml:space="preserve">countries. </w:t>
      </w:r>
    </w:p>
    <w:p w14:paraId="15E05C51" w14:textId="740B6408" w:rsidR="00480DB1" w:rsidRPr="00546D48" w:rsidRDefault="00FB0309" w:rsidP="00E83B89">
      <w:pPr>
        <w:tabs>
          <w:tab w:val="left" w:pos="1773"/>
        </w:tabs>
        <w:jc w:val="both"/>
        <w:rPr>
          <w:rFonts w:ascii="Arial" w:hAnsi="Arial" w:cs="Arial"/>
          <w:lang w:val="en-GB"/>
        </w:rPr>
      </w:pPr>
      <w:r w:rsidRPr="00546D48">
        <w:rPr>
          <w:rFonts w:ascii="Arial" w:hAnsi="Arial" w:cs="Arial"/>
          <w:lang w:val="en-GB"/>
        </w:rPr>
        <w:t xml:space="preserve">The PPRI Secretariat </w:t>
      </w:r>
      <w:r w:rsidR="00A04A7E" w:rsidRPr="00546D48">
        <w:rPr>
          <w:rFonts w:ascii="Arial" w:hAnsi="Arial" w:cs="Arial"/>
          <w:lang w:val="en-GB"/>
        </w:rPr>
        <w:t>produced</w:t>
      </w:r>
      <w:r w:rsidRPr="00546D48">
        <w:rPr>
          <w:rFonts w:ascii="Arial" w:hAnsi="Arial" w:cs="Arial"/>
          <w:lang w:val="en-GB"/>
        </w:rPr>
        <w:t xml:space="preserve"> t</w:t>
      </w:r>
      <w:r w:rsidR="007F48AC" w:rsidRPr="00546D48">
        <w:rPr>
          <w:rFonts w:ascii="Arial" w:hAnsi="Arial" w:cs="Arial"/>
          <w:lang w:val="en-GB"/>
        </w:rPr>
        <w:t xml:space="preserve">emplates for </w:t>
      </w:r>
      <w:r w:rsidR="00C77A02" w:rsidRPr="00546D48">
        <w:rPr>
          <w:rFonts w:ascii="Arial" w:hAnsi="Arial" w:cs="Arial"/>
          <w:lang w:val="en-GB"/>
        </w:rPr>
        <w:t>national</w:t>
      </w:r>
      <w:r w:rsidR="007F48AC" w:rsidRPr="00546D48">
        <w:rPr>
          <w:rFonts w:ascii="Arial" w:hAnsi="Arial" w:cs="Arial"/>
          <w:lang w:val="en-GB"/>
        </w:rPr>
        <w:t xml:space="preserve"> report</w:t>
      </w:r>
      <w:r w:rsidR="00E90079" w:rsidRPr="00546D48">
        <w:rPr>
          <w:rFonts w:ascii="Arial" w:hAnsi="Arial" w:cs="Arial"/>
          <w:lang w:val="en-GB"/>
        </w:rPr>
        <w:t>s</w:t>
      </w:r>
      <w:r w:rsidR="007F48AC" w:rsidRPr="00546D48">
        <w:rPr>
          <w:rFonts w:ascii="Arial" w:hAnsi="Arial" w:cs="Arial"/>
          <w:lang w:val="en-GB"/>
        </w:rPr>
        <w:t xml:space="preserve"> </w:t>
      </w:r>
      <w:r w:rsidR="00A04A7E" w:rsidRPr="00546D48">
        <w:rPr>
          <w:rFonts w:ascii="Arial" w:hAnsi="Arial" w:cs="Arial"/>
          <w:lang w:val="en-GB"/>
        </w:rPr>
        <w:t>and invited</w:t>
      </w:r>
      <w:r w:rsidR="007F48AC" w:rsidRPr="00546D48">
        <w:rPr>
          <w:rFonts w:ascii="Arial" w:hAnsi="Arial" w:cs="Arial"/>
          <w:lang w:val="en-GB"/>
        </w:rPr>
        <w:t xml:space="preserve"> representatives</w:t>
      </w:r>
      <w:r w:rsidR="00A04A7E" w:rsidRPr="00546D48">
        <w:rPr>
          <w:rFonts w:ascii="Arial" w:hAnsi="Arial" w:cs="Arial"/>
          <w:lang w:val="en-GB"/>
        </w:rPr>
        <w:t xml:space="preserve"> </w:t>
      </w:r>
      <w:r w:rsidRPr="00546D48">
        <w:rPr>
          <w:rFonts w:ascii="Arial" w:hAnsi="Arial" w:cs="Arial"/>
          <w:lang w:val="en-GB"/>
        </w:rPr>
        <w:t>to</w:t>
      </w:r>
      <w:r w:rsidR="00E90079" w:rsidRPr="00546D48">
        <w:rPr>
          <w:rFonts w:ascii="Arial" w:hAnsi="Arial" w:cs="Arial"/>
          <w:lang w:val="en-GB"/>
        </w:rPr>
        <w:t xml:space="preserve"> </w:t>
      </w:r>
      <w:r w:rsidR="00FC4B2B" w:rsidRPr="00546D48">
        <w:rPr>
          <w:rFonts w:ascii="Arial" w:hAnsi="Arial" w:cs="Arial"/>
          <w:lang w:val="en-GB"/>
        </w:rPr>
        <w:t>write</w:t>
      </w:r>
      <w:r w:rsidR="001A3668" w:rsidRPr="00546D48">
        <w:rPr>
          <w:rFonts w:ascii="Arial" w:hAnsi="Arial" w:cs="Arial"/>
          <w:lang w:val="en-GB"/>
        </w:rPr>
        <w:t xml:space="preserve"> about their countries</w:t>
      </w:r>
      <w:r w:rsidR="00F43011" w:rsidRPr="00546D48">
        <w:rPr>
          <w:rFonts w:ascii="Arial" w:hAnsi="Arial" w:cs="Arial"/>
          <w:lang w:val="en-GB"/>
        </w:rPr>
        <w:t xml:space="preserve"> </w:t>
      </w:r>
      <w:r w:rsidR="00F43011" w:rsidRPr="00546D48">
        <w:rPr>
          <w:rFonts w:ascii="Arial" w:hAnsi="Arial" w:cs="Arial"/>
          <w:i/>
          <w:lang w:val="en-GB"/>
        </w:rPr>
        <w:t>(9)</w:t>
      </w:r>
      <w:r w:rsidR="001A3668" w:rsidRPr="00546D48">
        <w:rPr>
          <w:rFonts w:ascii="Arial" w:hAnsi="Arial" w:cs="Arial"/>
          <w:lang w:val="en-GB"/>
        </w:rPr>
        <w:t>.</w:t>
      </w:r>
      <w:r w:rsidR="00987A45" w:rsidRPr="00546D48">
        <w:rPr>
          <w:rFonts w:ascii="Arial" w:hAnsi="Arial" w:cs="Arial"/>
          <w:lang w:val="en-GB"/>
        </w:rPr>
        <w:t xml:space="preserve"> </w:t>
      </w:r>
      <w:r w:rsidR="00C807E7" w:rsidRPr="00546D48">
        <w:rPr>
          <w:rFonts w:ascii="Arial" w:hAnsi="Arial" w:cs="Arial"/>
          <w:lang w:val="en-GB"/>
        </w:rPr>
        <w:t>T</w:t>
      </w:r>
      <w:r w:rsidR="001A3668" w:rsidRPr="00546D48">
        <w:rPr>
          <w:rFonts w:ascii="Arial" w:hAnsi="Arial" w:cs="Arial"/>
          <w:lang w:val="en-GB"/>
        </w:rPr>
        <w:t xml:space="preserve">hese templates </w:t>
      </w:r>
      <w:r w:rsidR="00D1657B" w:rsidRPr="00546D48">
        <w:rPr>
          <w:rFonts w:ascii="Arial" w:hAnsi="Arial" w:cs="Arial"/>
          <w:lang w:val="en-GB"/>
        </w:rPr>
        <w:t xml:space="preserve">were adjusted to the specificities of the CIS </w:t>
      </w:r>
      <w:r w:rsidR="00C807E7" w:rsidRPr="00546D48">
        <w:rPr>
          <w:rFonts w:ascii="Arial" w:hAnsi="Arial" w:cs="Arial"/>
          <w:lang w:val="en-GB"/>
        </w:rPr>
        <w:t xml:space="preserve">PPRI network </w:t>
      </w:r>
      <w:r w:rsidR="00D1657B" w:rsidRPr="00546D48">
        <w:rPr>
          <w:rFonts w:ascii="Arial" w:hAnsi="Arial" w:cs="Arial"/>
          <w:lang w:val="en-GB"/>
        </w:rPr>
        <w:t>countries</w:t>
      </w:r>
      <w:r w:rsidR="000B764D" w:rsidRPr="00546D48">
        <w:rPr>
          <w:rFonts w:ascii="Arial" w:hAnsi="Arial" w:cs="Arial"/>
          <w:lang w:val="en-GB"/>
        </w:rPr>
        <w:t xml:space="preserve">. In addition, key terms to describe pharmaceutical systems </w:t>
      </w:r>
      <w:r w:rsidR="00480DB1" w:rsidRPr="00546D48">
        <w:rPr>
          <w:rFonts w:ascii="Arial" w:hAnsi="Arial" w:cs="Arial"/>
          <w:lang w:val="en-GB"/>
        </w:rPr>
        <w:t xml:space="preserve">were selected </w:t>
      </w:r>
      <w:r w:rsidR="00C807E7" w:rsidRPr="00546D48">
        <w:rPr>
          <w:rFonts w:ascii="Arial" w:hAnsi="Arial" w:cs="Arial"/>
          <w:lang w:val="en-GB"/>
        </w:rPr>
        <w:t>from</w:t>
      </w:r>
      <w:r w:rsidR="00480DB1" w:rsidRPr="00546D48">
        <w:rPr>
          <w:rFonts w:ascii="Arial" w:hAnsi="Arial" w:cs="Arial"/>
          <w:lang w:val="en-GB"/>
        </w:rPr>
        <w:t xml:space="preserve"> a </w:t>
      </w:r>
      <w:r w:rsidR="00B653C4" w:rsidRPr="00546D48">
        <w:rPr>
          <w:rFonts w:ascii="Arial" w:hAnsi="Arial" w:cs="Arial"/>
          <w:lang w:val="en-GB"/>
        </w:rPr>
        <w:t>comprehensive</w:t>
      </w:r>
      <w:r w:rsidR="00480DB1" w:rsidRPr="00546D48">
        <w:rPr>
          <w:rFonts w:ascii="Arial" w:hAnsi="Arial" w:cs="Arial"/>
          <w:lang w:val="en-GB"/>
        </w:rPr>
        <w:t xml:space="preserve"> glossary </w:t>
      </w:r>
      <w:r w:rsidR="002C0064" w:rsidRPr="00546D48">
        <w:rPr>
          <w:rFonts w:ascii="Arial" w:hAnsi="Arial" w:cs="Arial"/>
          <w:lang w:val="en-GB"/>
        </w:rPr>
        <w:t>created by the WHO Collaborating Centre for Pharmaceutical Pricing and Reimbursement Policies in V</w:t>
      </w:r>
      <w:r w:rsidR="00A75F22" w:rsidRPr="00546D48">
        <w:rPr>
          <w:rFonts w:ascii="Arial" w:hAnsi="Arial" w:cs="Arial"/>
          <w:lang w:val="en-GB"/>
        </w:rPr>
        <w:t>ienna</w:t>
      </w:r>
      <w:r w:rsidR="002C0064" w:rsidRPr="00546D48">
        <w:rPr>
          <w:rFonts w:ascii="Arial" w:hAnsi="Arial" w:cs="Arial"/>
          <w:lang w:val="en-GB"/>
        </w:rPr>
        <w:t>, Austria</w:t>
      </w:r>
      <w:r w:rsidR="00480DB1" w:rsidRPr="00546D48">
        <w:rPr>
          <w:rFonts w:ascii="Arial" w:hAnsi="Arial" w:cs="Arial"/>
          <w:lang w:val="en-GB"/>
        </w:rPr>
        <w:t xml:space="preserve"> </w:t>
      </w:r>
      <w:r w:rsidR="00F43011" w:rsidRPr="00546D48">
        <w:rPr>
          <w:rFonts w:ascii="Arial" w:hAnsi="Arial" w:cs="Arial"/>
          <w:i/>
          <w:lang w:val="en-GB"/>
        </w:rPr>
        <w:t>(10)</w:t>
      </w:r>
      <w:r w:rsidR="00480DB1" w:rsidRPr="00546D48">
        <w:rPr>
          <w:rFonts w:ascii="Arial" w:hAnsi="Arial" w:cs="Arial"/>
          <w:lang w:val="en-GB"/>
        </w:rPr>
        <w:t>, and a targeted small glossary was compiled.</w:t>
      </w:r>
      <w:r w:rsidR="00A75F22" w:rsidRPr="00546D48">
        <w:rPr>
          <w:rFonts w:ascii="Arial" w:hAnsi="Arial" w:cs="Arial"/>
          <w:lang w:val="en-GB"/>
        </w:rPr>
        <w:t xml:space="preserve"> </w:t>
      </w:r>
      <w:r w:rsidR="008F55F1" w:rsidRPr="00546D48">
        <w:rPr>
          <w:rFonts w:ascii="Arial" w:hAnsi="Arial" w:cs="Arial"/>
          <w:lang w:val="en-GB"/>
        </w:rPr>
        <w:t xml:space="preserve">In summer 2017 </w:t>
      </w:r>
      <w:r w:rsidR="00A75F22" w:rsidRPr="00546D48">
        <w:rPr>
          <w:rFonts w:ascii="Arial" w:hAnsi="Arial" w:cs="Arial"/>
          <w:lang w:val="en-GB"/>
        </w:rPr>
        <w:t>the</w:t>
      </w:r>
      <w:r w:rsidR="0023782B" w:rsidRPr="00546D48">
        <w:rPr>
          <w:rFonts w:ascii="Arial" w:hAnsi="Arial" w:cs="Arial"/>
          <w:lang w:val="en-GB"/>
        </w:rPr>
        <w:t xml:space="preserve"> revised</w:t>
      </w:r>
      <w:r w:rsidR="00A75F22" w:rsidRPr="00546D48">
        <w:rPr>
          <w:rFonts w:ascii="Arial" w:hAnsi="Arial" w:cs="Arial"/>
          <w:lang w:val="en-GB"/>
        </w:rPr>
        <w:t xml:space="preserve"> </w:t>
      </w:r>
      <w:r w:rsidR="008F55F1" w:rsidRPr="00546D48">
        <w:rPr>
          <w:rFonts w:ascii="Arial" w:hAnsi="Arial" w:cs="Arial"/>
          <w:lang w:val="en-GB"/>
        </w:rPr>
        <w:t>t</w:t>
      </w:r>
      <w:r w:rsidR="00480DB1" w:rsidRPr="00546D48">
        <w:rPr>
          <w:rFonts w:ascii="Arial" w:hAnsi="Arial" w:cs="Arial"/>
          <w:lang w:val="en-GB"/>
        </w:rPr>
        <w:t>emplates and accompanying glossary were made available in Russian to CIS PPRI network members</w:t>
      </w:r>
      <w:r w:rsidR="00A75F22" w:rsidRPr="00546D48">
        <w:rPr>
          <w:rFonts w:ascii="Arial" w:hAnsi="Arial" w:cs="Arial"/>
          <w:lang w:val="en-GB"/>
        </w:rPr>
        <w:t>,</w:t>
      </w:r>
      <w:r w:rsidR="00597777" w:rsidRPr="00546D48">
        <w:rPr>
          <w:rFonts w:ascii="Arial" w:hAnsi="Arial" w:cs="Arial"/>
          <w:lang w:val="en-GB"/>
        </w:rPr>
        <w:t xml:space="preserve"> </w:t>
      </w:r>
      <w:r w:rsidR="00480DB1" w:rsidRPr="00546D48">
        <w:rPr>
          <w:rFonts w:ascii="Arial" w:hAnsi="Arial" w:cs="Arial"/>
          <w:lang w:val="en-GB"/>
        </w:rPr>
        <w:t xml:space="preserve">who were encouraged to </w:t>
      </w:r>
      <w:r w:rsidR="008B42F0" w:rsidRPr="00546D48">
        <w:rPr>
          <w:rFonts w:ascii="Arial" w:hAnsi="Arial" w:cs="Arial"/>
          <w:lang w:val="en-GB"/>
        </w:rPr>
        <w:t xml:space="preserve">write </w:t>
      </w:r>
      <w:r w:rsidR="00541D72" w:rsidRPr="00546D48">
        <w:rPr>
          <w:rFonts w:ascii="Arial" w:hAnsi="Arial" w:cs="Arial"/>
          <w:lang w:val="en-GB"/>
        </w:rPr>
        <w:t>their</w:t>
      </w:r>
      <w:r w:rsidR="008B42F0" w:rsidRPr="00546D48">
        <w:rPr>
          <w:rFonts w:ascii="Arial" w:hAnsi="Arial" w:cs="Arial"/>
          <w:lang w:val="en-GB"/>
        </w:rPr>
        <w:t xml:space="preserve"> report</w:t>
      </w:r>
      <w:r w:rsidR="00A75F22" w:rsidRPr="00546D48">
        <w:rPr>
          <w:rFonts w:ascii="Arial" w:hAnsi="Arial" w:cs="Arial"/>
          <w:lang w:val="en-GB"/>
        </w:rPr>
        <w:t>s</w:t>
      </w:r>
      <w:r w:rsidR="008B42F0" w:rsidRPr="00546D48">
        <w:rPr>
          <w:rFonts w:ascii="Arial" w:hAnsi="Arial" w:cs="Arial"/>
          <w:lang w:val="en-GB"/>
        </w:rPr>
        <w:t>.</w:t>
      </w:r>
    </w:p>
    <w:p w14:paraId="5B423C75" w14:textId="6285BE80" w:rsidR="00480DB1" w:rsidRPr="00546D48" w:rsidRDefault="001A2B1E" w:rsidP="008C5CF0">
      <w:pPr>
        <w:pStyle w:val="berschrift2"/>
      </w:pPr>
      <w:bookmarkStart w:id="16" w:name="_Toc535931446"/>
      <w:r w:rsidRPr="00546D48">
        <w:t>Data survey and validation</w:t>
      </w:r>
      <w:bookmarkEnd w:id="16"/>
    </w:p>
    <w:p w14:paraId="171634B7" w14:textId="5E5D1AAF" w:rsidR="001A2B1E" w:rsidRPr="00546D48" w:rsidRDefault="006C3DE0" w:rsidP="00E83B89">
      <w:pPr>
        <w:tabs>
          <w:tab w:val="left" w:pos="1773"/>
        </w:tabs>
        <w:jc w:val="both"/>
        <w:rPr>
          <w:rFonts w:ascii="Arial" w:hAnsi="Arial" w:cs="Arial"/>
          <w:lang w:val="en-GB"/>
        </w:rPr>
      </w:pPr>
      <w:r w:rsidRPr="00546D48">
        <w:rPr>
          <w:rFonts w:ascii="Arial" w:hAnsi="Arial" w:cs="Arial"/>
          <w:highlight w:val="yellow"/>
          <w:lang w:val="en-GB"/>
        </w:rPr>
        <w:t>Nine</w:t>
      </w:r>
      <w:r w:rsidR="00C324EC" w:rsidRPr="00546D48">
        <w:rPr>
          <w:rFonts w:ascii="Arial" w:hAnsi="Arial" w:cs="Arial"/>
          <w:lang w:val="en-GB"/>
        </w:rPr>
        <w:t xml:space="preserve"> network members (Armenia, Azerbaijan, Belarus, </w:t>
      </w:r>
      <w:r w:rsidRPr="00546D48">
        <w:rPr>
          <w:rFonts w:ascii="Arial" w:hAnsi="Arial" w:cs="Arial"/>
          <w:lang w:val="en-GB"/>
        </w:rPr>
        <w:t xml:space="preserve">Georgia, </w:t>
      </w:r>
      <w:r w:rsidR="00C324EC" w:rsidRPr="00546D48">
        <w:rPr>
          <w:rFonts w:ascii="Arial" w:hAnsi="Arial" w:cs="Arial"/>
          <w:lang w:val="en-GB"/>
        </w:rPr>
        <w:t>Kazakhstan, Kyrgyzstan</w:t>
      </w:r>
      <w:r w:rsidR="00887702" w:rsidRPr="00546D48">
        <w:rPr>
          <w:rFonts w:ascii="Arial" w:hAnsi="Arial" w:cs="Arial"/>
          <w:lang w:val="en-GB"/>
        </w:rPr>
        <w:t>, the Republic of Moldova</w:t>
      </w:r>
      <w:r w:rsidR="00C324EC" w:rsidRPr="00546D48">
        <w:rPr>
          <w:rFonts w:ascii="Arial" w:hAnsi="Arial" w:cs="Arial"/>
          <w:lang w:val="en-GB"/>
        </w:rPr>
        <w:t>, Tajikistan and Uzbekistan</w:t>
      </w:r>
      <w:r w:rsidR="00E14550" w:rsidRPr="00546D48">
        <w:rPr>
          <w:rFonts w:ascii="Arial" w:hAnsi="Arial" w:cs="Arial"/>
          <w:lang w:val="en-GB"/>
        </w:rPr>
        <w:t xml:space="preserve">) </w:t>
      </w:r>
      <w:r w:rsidR="00553123" w:rsidRPr="00546D48">
        <w:rPr>
          <w:rFonts w:ascii="Arial" w:hAnsi="Arial" w:cs="Arial"/>
          <w:lang w:val="en-GB"/>
        </w:rPr>
        <w:t>compiled</w:t>
      </w:r>
      <w:r w:rsidR="00E14550" w:rsidRPr="00546D48">
        <w:rPr>
          <w:rFonts w:ascii="Arial" w:hAnsi="Arial" w:cs="Arial"/>
          <w:lang w:val="en-GB"/>
        </w:rPr>
        <w:t xml:space="preserve"> </w:t>
      </w:r>
      <w:r w:rsidR="00553123" w:rsidRPr="00546D48">
        <w:rPr>
          <w:rFonts w:ascii="Arial" w:hAnsi="Arial" w:cs="Arial"/>
          <w:lang w:val="en-GB"/>
        </w:rPr>
        <w:t xml:space="preserve">a PPRI country profile that formed the </w:t>
      </w:r>
      <w:r w:rsidR="006948D1" w:rsidRPr="00546D48">
        <w:rPr>
          <w:rFonts w:ascii="Arial" w:hAnsi="Arial" w:cs="Arial"/>
          <w:lang w:val="en-GB"/>
        </w:rPr>
        <w:t xml:space="preserve">basis </w:t>
      </w:r>
      <w:r w:rsidR="00D954A2" w:rsidRPr="00546D48">
        <w:rPr>
          <w:rFonts w:ascii="Arial" w:hAnsi="Arial" w:cs="Arial"/>
          <w:lang w:val="en-GB"/>
        </w:rPr>
        <w:t>for</w:t>
      </w:r>
      <w:r w:rsidR="002D4E77" w:rsidRPr="00546D48">
        <w:rPr>
          <w:rFonts w:ascii="Arial" w:hAnsi="Arial" w:cs="Arial"/>
          <w:lang w:val="en-GB"/>
        </w:rPr>
        <w:t xml:space="preserve"> information included in</w:t>
      </w:r>
      <w:r w:rsidR="00D954A2" w:rsidRPr="00546D48">
        <w:rPr>
          <w:rFonts w:ascii="Arial" w:hAnsi="Arial" w:cs="Arial"/>
          <w:lang w:val="en-GB"/>
        </w:rPr>
        <w:t xml:space="preserve"> this report. </w:t>
      </w:r>
      <w:r w:rsidR="007634DC" w:rsidRPr="00546D48">
        <w:rPr>
          <w:rFonts w:ascii="Arial" w:hAnsi="Arial" w:cs="Arial"/>
          <w:lang w:val="en-GB"/>
        </w:rPr>
        <w:t>I</w:t>
      </w:r>
      <w:r w:rsidR="00D954A2" w:rsidRPr="00546D48">
        <w:rPr>
          <w:rFonts w:ascii="Arial" w:hAnsi="Arial" w:cs="Arial"/>
          <w:lang w:val="en-GB"/>
        </w:rPr>
        <w:t xml:space="preserve">nformation shared </w:t>
      </w:r>
      <w:r w:rsidR="009F53B9" w:rsidRPr="00546D48">
        <w:rPr>
          <w:rFonts w:ascii="Arial" w:hAnsi="Arial" w:cs="Arial"/>
          <w:lang w:val="en-GB"/>
        </w:rPr>
        <w:t>during</w:t>
      </w:r>
      <w:r w:rsidR="00D954A2" w:rsidRPr="00546D48">
        <w:rPr>
          <w:rFonts w:ascii="Arial" w:hAnsi="Arial" w:cs="Arial"/>
          <w:lang w:val="en-GB"/>
        </w:rPr>
        <w:t xml:space="preserve"> the two </w:t>
      </w:r>
      <w:r w:rsidR="00524EA8" w:rsidRPr="00546D48">
        <w:rPr>
          <w:rFonts w:ascii="Arial" w:hAnsi="Arial" w:cs="Arial"/>
          <w:lang w:val="en-GB"/>
        </w:rPr>
        <w:t xml:space="preserve">CIS PPRI </w:t>
      </w:r>
      <w:r w:rsidR="00C30711" w:rsidRPr="00546D48">
        <w:rPr>
          <w:rFonts w:ascii="Arial" w:hAnsi="Arial" w:cs="Arial"/>
          <w:lang w:val="en-GB"/>
        </w:rPr>
        <w:t>network meetings held in Chisinau</w:t>
      </w:r>
      <w:r w:rsidR="00356205" w:rsidRPr="00546D48">
        <w:rPr>
          <w:rFonts w:ascii="Arial" w:hAnsi="Arial" w:cs="Arial"/>
          <w:lang w:val="en-GB"/>
        </w:rPr>
        <w:t>, Republic of Moldova,</w:t>
      </w:r>
      <w:r w:rsidR="00C30711" w:rsidRPr="00546D48">
        <w:rPr>
          <w:rFonts w:ascii="Arial" w:hAnsi="Arial" w:cs="Arial"/>
          <w:lang w:val="en-GB"/>
        </w:rPr>
        <w:t xml:space="preserve"> in June 2017 and in Baku</w:t>
      </w:r>
      <w:r w:rsidR="00356205" w:rsidRPr="00546D48">
        <w:rPr>
          <w:rFonts w:ascii="Arial" w:hAnsi="Arial" w:cs="Arial"/>
          <w:lang w:val="en-GB"/>
        </w:rPr>
        <w:t>, Azerbaijan,</w:t>
      </w:r>
      <w:r w:rsidR="00AC67A7" w:rsidRPr="00546D48">
        <w:rPr>
          <w:rFonts w:ascii="Arial" w:hAnsi="Arial" w:cs="Arial"/>
          <w:lang w:val="en-GB"/>
        </w:rPr>
        <w:t xml:space="preserve"> </w:t>
      </w:r>
      <w:r w:rsidR="00F80440" w:rsidRPr="00546D48">
        <w:rPr>
          <w:rFonts w:ascii="Arial" w:hAnsi="Arial" w:cs="Arial"/>
          <w:lang w:val="en-GB"/>
        </w:rPr>
        <w:t xml:space="preserve">in </w:t>
      </w:r>
      <w:r w:rsidR="00AC67A7" w:rsidRPr="00546D48">
        <w:rPr>
          <w:rFonts w:ascii="Arial" w:hAnsi="Arial" w:cs="Arial"/>
          <w:lang w:val="en-GB"/>
        </w:rPr>
        <w:t xml:space="preserve">May 2018 was </w:t>
      </w:r>
      <w:r w:rsidR="00356205" w:rsidRPr="00546D48">
        <w:rPr>
          <w:rFonts w:ascii="Arial" w:hAnsi="Arial" w:cs="Arial"/>
          <w:lang w:val="en-GB"/>
        </w:rPr>
        <w:t xml:space="preserve">also </w:t>
      </w:r>
      <w:r w:rsidR="00AC67A7" w:rsidRPr="00546D48">
        <w:rPr>
          <w:rFonts w:ascii="Arial" w:hAnsi="Arial" w:cs="Arial"/>
          <w:lang w:val="en-GB"/>
        </w:rPr>
        <w:t xml:space="preserve">considered. </w:t>
      </w:r>
      <w:r w:rsidR="001A2B1E" w:rsidRPr="00546D48">
        <w:rPr>
          <w:rFonts w:ascii="Arial" w:hAnsi="Arial" w:cs="Arial"/>
          <w:lang w:val="en-GB"/>
        </w:rPr>
        <w:t>In addition to presentation</w:t>
      </w:r>
      <w:r w:rsidR="00697A65" w:rsidRPr="00546D48">
        <w:rPr>
          <w:rFonts w:ascii="Arial" w:hAnsi="Arial" w:cs="Arial"/>
          <w:lang w:val="en-GB"/>
        </w:rPr>
        <w:t xml:space="preserve">s </w:t>
      </w:r>
      <w:r w:rsidR="00356205" w:rsidRPr="00546D48">
        <w:rPr>
          <w:rFonts w:ascii="Arial" w:hAnsi="Arial" w:cs="Arial"/>
          <w:lang w:val="en-GB"/>
        </w:rPr>
        <w:t>by</w:t>
      </w:r>
      <w:r w:rsidR="00697A65" w:rsidRPr="00546D48">
        <w:rPr>
          <w:rFonts w:ascii="Arial" w:hAnsi="Arial" w:cs="Arial"/>
          <w:lang w:val="en-GB"/>
        </w:rPr>
        <w:t xml:space="preserve"> country representatives</w:t>
      </w:r>
      <w:r w:rsidR="00AC67A7" w:rsidRPr="00546D48">
        <w:rPr>
          <w:rFonts w:ascii="Arial" w:hAnsi="Arial" w:cs="Arial"/>
          <w:lang w:val="en-GB"/>
        </w:rPr>
        <w:t xml:space="preserve">, </w:t>
      </w:r>
      <w:r w:rsidR="001A2B1E" w:rsidRPr="00546D48">
        <w:rPr>
          <w:rFonts w:ascii="Arial" w:hAnsi="Arial" w:cs="Arial"/>
          <w:lang w:val="en-GB"/>
        </w:rPr>
        <w:t xml:space="preserve">posters </w:t>
      </w:r>
      <w:r w:rsidR="00697A65" w:rsidRPr="00546D48">
        <w:rPr>
          <w:rFonts w:ascii="Arial" w:hAnsi="Arial" w:cs="Arial"/>
          <w:lang w:val="en-GB"/>
        </w:rPr>
        <w:t>providing</w:t>
      </w:r>
      <w:r w:rsidR="001A2B1E" w:rsidRPr="00546D48">
        <w:rPr>
          <w:rFonts w:ascii="Arial" w:hAnsi="Arial" w:cs="Arial"/>
          <w:lang w:val="en-GB"/>
        </w:rPr>
        <w:t xml:space="preserve"> </w:t>
      </w:r>
      <w:r w:rsidR="00AE271A" w:rsidRPr="00546D48">
        <w:rPr>
          <w:rFonts w:ascii="Arial" w:hAnsi="Arial" w:cs="Arial"/>
          <w:lang w:val="en-GB"/>
        </w:rPr>
        <w:t xml:space="preserve">updated </w:t>
      </w:r>
      <w:r w:rsidR="001A2B1E" w:rsidRPr="00546D48">
        <w:rPr>
          <w:rFonts w:ascii="Arial" w:hAnsi="Arial" w:cs="Arial"/>
          <w:lang w:val="en-GB"/>
        </w:rPr>
        <w:t xml:space="preserve">summaries </w:t>
      </w:r>
      <w:r w:rsidR="00AE271A" w:rsidRPr="00546D48">
        <w:rPr>
          <w:rFonts w:ascii="Arial" w:hAnsi="Arial" w:cs="Arial"/>
          <w:lang w:val="en-GB"/>
        </w:rPr>
        <w:t>of the pharmaceutical</w:t>
      </w:r>
      <w:r w:rsidR="001A2B1E" w:rsidRPr="00546D48">
        <w:rPr>
          <w:rFonts w:ascii="Arial" w:hAnsi="Arial" w:cs="Arial"/>
          <w:lang w:val="en-GB"/>
        </w:rPr>
        <w:t xml:space="preserve"> systems </w:t>
      </w:r>
      <w:r w:rsidR="001F1140" w:rsidRPr="00546D48">
        <w:rPr>
          <w:rFonts w:ascii="Arial" w:hAnsi="Arial" w:cs="Arial"/>
          <w:lang w:val="en-GB"/>
        </w:rPr>
        <w:t xml:space="preserve">were prepared by network members and were </w:t>
      </w:r>
      <w:r w:rsidR="001A2B1E" w:rsidRPr="00546D48">
        <w:rPr>
          <w:rFonts w:ascii="Arial" w:hAnsi="Arial" w:cs="Arial"/>
          <w:lang w:val="en-GB"/>
        </w:rPr>
        <w:t>presented at the</w:t>
      </w:r>
      <w:r w:rsidR="001F1140" w:rsidRPr="00546D48">
        <w:rPr>
          <w:rFonts w:ascii="Arial" w:hAnsi="Arial" w:cs="Arial"/>
          <w:lang w:val="en-GB"/>
        </w:rPr>
        <w:t>se</w:t>
      </w:r>
      <w:r w:rsidR="001A2B1E" w:rsidRPr="00546D48">
        <w:rPr>
          <w:rFonts w:ascii="Arial" w:hAnsi="Arial" w:cs="Arial"/>
          <w:lang w:val="en-GB"/>
        </w:rPr>
        <w:t xml:space="preserve"> meet</w:t>
      </w:r>
      <w:r w:rsidR="001F1140" w:rsidRPr="00546D48">
        <w:rPr>
          <w:rFonts w:ascii="Arial" w:hAnsi="Arial" w:cs="Arial"/>
          <w:lang w:val="en-GB"/>
        </w:rPr>
        <w:t>ings.</w:t>
      </w:r>
    </w:p>
    <w:p w14:paraId="08AF848F" w14:textId="46AACA6B" w:rsidR="001A2B1E" w:rsidRPr="00546D48" w:rsidRDefault="001A2B1E" w:rsidP="00E83B89">
      <w:pPr>
        <w:tabs>
          <w:tab w:val="left" w:pos="1773"/>
        </w:tabs>
        <w:jc w:val="both"/>
        <w:rPr>
          <w:rFonts w:ascii="Arial" w:hAnsi="Arial" w:cs="Arial"/>
          <w:lang w:val="en-GB"/>
        </w:rPr>
      </w:pPr>
      <w:r w:rsidRPr="00546D48">
        <w:rPr>
          <w:rFonts w:ascii="Arial" w:hAnsi="Arial" w:cs="Arial"/>
          <w:lang w:val="en-GB"/>
        </w:rPr>
        <w:t xml:space="preserve">Questions for clarification were </w:t>
      </w:r>
      <w:r w:rsidR="00CA4E73" w:rsidRPr="00546D48">
        <w:rPr>
          <w:rFonts w:ascii="Arial" w:hAnsi="Arial" w:cs="Arial"/>
          <w:lang w:val="en-GB"/>
        </w:rPr>
        <w:t>asked</w:t>
      </w:r>
      <w:r w:rsidRPr="00546D48">
        <w:rPr>
          <w:rFonts w:ascii="Arial" w:hAnsi="Arial" w:cs="Arial"/>
          <w:lang w:val="en-GB"/>
        </w:rPr>
        <w:t xml:space="preserve"> between October 2017 and June 2018</w:t>
      </w:r>
      <w:r w:rsidR="00CA4E73" w:rsidRPr="00546D48">
        <w:rPr>
          <w:rFonts w:ascii="Arial" w:hAnsi="Arial" w:cs="Arial"/>
          <w:lang w:val="en-GB"/>
        </w:rPr>
        <w:t>,</w:t>
      </w:r>
      <w:r w:rsidRPr="00546D48">
        <w:rPr>
          <w:rFonts w:ascii="Arial" w:hAnsi="Arial" w:cs="Arial"/>
          <w:lang w:val="en-GB"/>
        </w:rPr>
        <w:t xml:space="preserve"> mainly on a bilateral basis between the CIS PPRI member country and </w:t>
      </w:r>
      <w:r w:rsidR="00BA742D" w:rsidRPr="00546D48">
        <w:rPr>
          <w:rFonts w:ascii="Arial" w:hAnsi="Arial" w:cs="Arial"/>
          <w:lang w:val="en-GB"/>
        </w:rPr>
        <w:t xml:space="preserve">the </w:t>
      </w:r>
      <w:r w:rsidR="00887702" w:rsidRPr="00546D48">
        <w:rPr>
          <w:rFonts w:ascii="Arial" w:hAnsi="Arial" w:cs="Arial"/>
          <w:lang w:val="en-GB"/>
        </w:rPr>
        <w:t>WHO Regional Office for Europe</w:t>
      </w:r>
      <w:r w:rsidRPr="00546D48">
        <w:rPr>
          <w:rFonts w:ascii="Arial" w:hAnsi="Arial" w:cs="Arial"/>
          <w:lang w:val="en-GB"/>
        </w:rPr>
        <w:t>.</w:t>
      </w:r>
    </w:p>
    <w:p w14:paraId="507D0EE8" w14:textId="6BB3E7BE" w:rsidR="001A2B1E" w:rsidRPr="00546D48" w:rsidRDefault="001A2B1E" w:rsidP="00E83B89">
      <w:pPr>
        <w:tabs>
          <w:tab w:val="left" w:pos="1773"/>
        </w:tabs>
        <w:jc w:val="both"/>
        <w:rPr>
          <w:rFonts w:ascii="Arial" w:hAnsi="Arial" w:cs="Arial"/>
          <w:lang w:val="en-GB"/>
        </w:rPr>
      </w:pPr>
      <w:r w:rsidRPr="00546D48">
        <w:rPr>
          <w:rFonts w:ascii="Arial" w:hAnsi="Arial" w:cs="Arial"/>
          <w:lang w:val="en-GB"/>
        </w:rPr>
        <w:t>Major findings were summarized in a working document</w:t>
      </w:r>
      <w:r w:rsidR="00CA4E73" w:rsidRPr="00546D48">
        <w:rPr>
          <w:rFonts w:ascii="Arial" w:hAnsi="Arial" w:cs="Arial"/>
          <w:lang w:val="en-GB"/>
        </w:rPr>
        <w:t>;</w:t>
      </w:r>
      <w:r w:rsidR="009F682A" w:rsidRPr="00546D48">
        <w:rPr>
          <w:rStyle w:val="Funotenzeichen"/>
          <w:rFonts w:ascii="Arial" w:hAnsi="Arial" w:cs="Arial"/>
          <w:lang w:val="en-GB"/>
        </w:rPr>
        <w:footnoteReference w:id="2"/>
      </w:r>
      <w:r w:rsidRPr="00546D48">
        <w:rPr>
          <w:rFonts w:ascii="Arial" w:hAnsi="Arial" w:cs="Arial"/>
          <w:lang w:val="en-GB"/>
        </w:rPr>
        <w:t xml:space="preserve"> th</w:t>
      </w:r>
      <w:r w:rsidR="00CA4E73" w:rsidRPr="00546D48">
        <w:rPr>
          <w:rFonts w:ascii="Arial" w:hAnsi="Arial" w:cs="Arial"/>
          <w:lang w:val="en-GB"/>
        </w:rPr>
        <w:t>is</w:t>
      </w:r>
      <w:r w:rsidRPr="00546D48">
        <w:rPr>
          <w:rFonts w:ascii="Arial" w:hAnsi="Arial" w:cs="Arial"/>
          <w:lang w:val="en-GB"/>
        </w:rPr>
        <w:t xml:space="preserve"> was </w:t>
      </w:r>
      <w:r w:rsidR="008E3FE2" w:rsidRPr="00546D48">
        <w:rPr>
          <w:rFonts w:ascii="Arial" w:hAnsi="Arial" w:cs="Arial"/>
          <w:lang w:val="en-GB"/>
        </w:rPr>
        <w:t xml:space="preserve">translated </w:t>
      </w:r>
      <w:r w:rsidR="00CA4E73" w:rsidRPr="00546D48">
        <w:rPr>
          <w:rFonts w:ascii="Arial" w:hAnsi="Arial" w:cs="Arial"/>
          <w:lang w:val="en-GB"/>
        </w:rPr>
        <w:t>in</w:t>
      </w:r>
      <w:r w:rsidR="008E3FE2" w:rsidRPr="00546D48">
        <w:rPr>
          <w:rFonts w:ascii="Arial" w:hAnsi="Arial" w:cs="Arial"/>
          <w:lang w:val="en-GB"/>
        </w:rPr>
        <w:t xml:space="preserve">to Russian and </w:t>
      </w:r>
      <w:r w:rsidRPr="00546D48">
        <w:rPr>
          <w:rFonts w:ascii="Arial" w:hAnsi="Arial" w:cs="Arial"/>
          <w:lang w:val="en-GB"/>
        </w:rPr>
        <w:t xml:space="preserve">shared with CIS PPRI </w:t>
      </w:r>
      <w:r w:rsidR="00480F9D" w:rsidRPr="00546D48">
        <w:rPr>
          <w:rFonts w:ascii="Arial" w:hAnsi="Arial" w:cs="Arial"/>
          <w:lang w:val="en-GB"/>
        </w:rPr>
        <w:t xml:space="preserve">network </w:t>
      </w:r>
      <w:r w:rsidRPr="00546D48">
        <w:rPr>
          <w:rFonts w:ascii="Arial" w:hAnsi="Arial" w:cs="Arial"/>
          <w:lang w:val="en-GB"/>
        </w:rPr>
        <w:t>member</w:t>
      </w:r>
      <w:r w:rsidR="00480F9D" w:rsidRPr="00546D48">
        <w:rPr>
          <w:rFonts w:ascii="Arial" w:hAnsi="Arial" w:cs="Arial"/>
          <w:lang w:val="en-GB"/>
        </w:rPr>
        <w:t xml:space="preserve">s </w:t>
      </w:r>
      <w:r w:rsidR="00C069D1" w:rsidRPr="00546D48">
        <w:rPr>
          <w:rFonts w:ascii="Arial" w:hAnsi="Arial" w:cs="Arial"/>
          <w:lang w:val="en-GB"/>
        </w:rPr>
        <w:t xml:space="preserve">for </w:t>
      </w:r>
      <w:r w:rsidR="005F13CE" w:rsidRPr="00546D48">
        <w:rPr>
          <w:rFonts w:ascii="Arial" w:hAnsi="Arial" w:cs="Arial"/>
          <w:lang w:val="en-GB"/>
        </w:rPr>
        <w:t>review</w:t>
      </w:r>
      <w:r w:rsidR="00C069D1" w:rsidRPr="00546D48">
        <w:rPr>
          <w:rFonts w:ascii="Arial" w:hAnsi="Arial" w:cs="Arial"/>
          <w:lang w:val="en-GB"/>
        </w:rPr>
        <w:t xml:space="preserve">. </w:t>
      </w:r>
      <w:r w:rsidR="000D198A" w:rsidRPr="00546D48">
        <w:rPr>
          <w:rFonts w:ascii="Arial" w:hAnsi="Arial" w:cs="Arial"/>
          <w:lang w:val="en-GB"/>
        </w:rPr>
        <w:t>It</w:t>
      </w:r>
      <w:r w:rsidR="00C069D1" w:rsidRPr="00546D48">
        <w:rPr>
          <w:rFonts w:ascii="Arial" w:hAnsi="Arial" w:cs="Arial"/>
          <w:lang w:val="en-GB"/>
        </w:rPr>
        <w:t xml:space="preserve"> was </w:t>
      </w:r>
      <w:r w:rsidR="00F80440" w:rsidRPr="00546D48">
        <w:rPr>
          <w:rFonts w:ascii="Arial" w:hAnsi="Arial" w:cs="Arial"/>
          <w:lang w:val="en-GB"/>
        </w:rPr>
        <w:t>validated</w:t>
      </w:r>
      <w:r w:rsidR="00C069D1" w:rsidRPr="00546D48">
        <w:rPr>
          <w:rFonts w:ascii="Arial" w:hAnsi="Arial" w:cs="Arial"/>
          <w:lang w:val="en-GB"/>
        </w:rPr>
        <w:t xml:space="preserve"> </w:t>
      </w:r>
      <w:r w:rsidR="00F80440" w:rsidRPr="00546D48">
        <w:rPr>
          <w:rFonts w:ascii="Arial" w:hAnsi="Arial" w:cs="Arial"/>
          <w:lang w:val="en-GB"/>
        </w:rPr>
        <w:t xml:space="preserve">on a </w:t>
      </w:r>
      <w:r w:rsidR="00C069D1" w:rsidRPr="00546D48">
        <w:rPr>
          <w:rFonts w:ascii="Arial" w:hAnsi="Arial" w:cs="Arial"/>
          <w:lang w:val="en-GB"/>
        </w:rPr>
        <w:t xml:space="preserve">point-by-point basis </w:t>
      </w:r>
      <w:r w:rsidR="00F80440" w:rsidRPr="00546D48">
        <w:rPr>
          <w:rFonts w:ascii="Arial" w:hAnsi="Arial" w:cs="Arial"/>
          <w:lang w:val="en-GB"/>
        </w:rPr>
        <w:t xml:space="preserve">by the </w:t>
      </w:r>
      <w:r w:rsidR="002410F5" w:rsidRPr="00546D48">
        <w:rPr>
          <w:rFonts w:ascii="Arial" w:hAnsi="Arial" w:cs="Arial"/>
          <w:lang w:val="en-GB"/>
        </w:rPr>
        <w:t xml:space="preserve">network </w:t>
      </w:r>
      <w:r w:rsidR="00F80440" w:rsidRPr="00546D48">
        <w:rPr>
          <w:rFonts w:ascii="Arial" w:hAnsi="Arial" w:cs="Arial"/>
          <w:lang w:val="en-GB"/>
        </w:rPr>
        <w:t>members during the CIS PPRI meeting in May 2018.</w:t>
      </w:r>
      <w:r w:rsidR="0073266C" w:rsidRPr="00546D48">
        <w:rPr>
          <w:rFonts w:ascii="Arial" w:hAnsi="Arial" w:cs="Arial"/>
          <w:lang w:val="en-GB"/>
        </w:rPr>
        <w:t xml:space="preserve"> Follow-up input (new information and corrections) </w:t>
      </w:r>
      <w:r w:rsidR="002410F5" w:rsidRPr="00546D48">
        <w:rPr>
          <w:rFonts w:ascii="Arial" w:hAnsi="Arial" w:cs="Arial"/>
          <w:lang w:val="en-GB"/>
        </w:rPr>
        <w:t>was</w:t>
      </w:r>
      <w:r w:rsidR="0073266C" w:rsidRPr="00546D48">
        <w:rPr>
          <w:rFonts w:ascii="Arial" w:hAnsi="Arial" w:cs="Arial"/>
          <w:lang w:val="en-GB"/>
        </w:rPr>
        <w:t xml:space="preserve"> also considered</w:t>
      </w:r>
      <w:r w:rsidR="009E5D36" w:rsidRPr="00546D48">
        <w:rPr>
          <w:rFonts w:ascii="Arial" w:hAnsi="Arial" w:cs="Arial"/>
          <w:lang w:val="en-GB"/>
        </w:rPr>
        <w:t xml:space="preserve">, and the authors </w:t>
      </w:r>
      <w:r w:rsidR="008A7535" w:rsidRPr="00546D48">
        <w:rPr>
          <w:rFonts w:ascii="Arial" w:hAnsi="Arial" w:cs="Arial"/>
          <w:lang w:val="en-GB"/>
        </w:rPr>
        <w:t>clarified</w:t>
      </w:r>
      <w:r w:rsidR="009E5D36" w:rsidRPr="00546D48">
        <w:rPr>
          <w:rFonts w:ascii="Arial" w:hAnsi="Arial" w:cs="Arial"/>
          <w:lang w:val="en-GB"/>
        </w:rPr>
        <w:t xml:space="preserve"> some open points on a bilateral basis with </w:t>
      </w:r>
      <w:r w:rsidR="00E13B18" w:rsidRPr="00546D48">
        <w:rPr>
          <w:rFonts w:ascii="Arial" w:hAnsi="Arial" w:cs="Arial"/>
          <w:lang w:val="en-GB"/>
        </w:rPr>
        <w:t>a few</w:t>
      </w:r>
      <w:r w:rsidR="009E5D36" w:rsidRPr="00546D48">
        <w:rPr>
          <w:rFonts w:ascii="Arial" w:hAnsi="Arial" w:cs="Arial"/>
          <w:lang w:val="en-GB"/>
        </w:rPr>
        <w:t xml:space="preserve"> countries</w:t>
      </w:r>
      <w:r w:rsidR="0073266C" w:rsidRPr="00546D48">
        <w:rPr>
          <w:rFonts w:ascii="Arial" w:hAnsi="Arial" w:cs="Arial"/>
          <w:lang w:val="en-GB"/>
        </w:rPr>
        <w:t xml:space="preserve">. </w:t>
      </w:r>
    </w:p>
    <w:p w14:paraId="0D7888A1" w14:textId="22FEDAEE" w:rsidR="009F682A" w:rsidRPr="00546D48" w:rsidRDefault="000D198A" w:rsidP="00E83B89">
      <w:pPr>
        <w:tabs>
          <w:tab w:val="left" w:pos="1773"/>
        </w:tabs>
        <w:jc w:val="both"/>
        <w:rPr>
          <w:rFonts w:ascii="Arial" w:hAnsi="Arial" w:cs="Arial"/>
          <w:lang w:val="en-GB"/>
        </w:rPr>
      </w:pPr>
      <w:r w:rsidRPr="00546D48">
        <w:rPr>
          <w:rFonts w:ascii="Arial" w:hAnsi="Arial" w:cs="Arial"/>
          <w:lang w:val="en-GB"/>
        </w:rPr>
        <w:t xml:space="preserve">Information was collected through other channels from </w:t>
      </w:r>
      <w:r w:rsidR="009F682A" w:rsidRPr="00546D48">
        <w:rPr>
          <w:rFonts w:ascii="Arial" w:hAnsi="Arial" w:cs="Arial"/>
          <w:lang w:val="en-GB"/>
        </w:rPr>
        <w:t>the two countries (Turkmenistan</w:t>
      </w:r>
      <w:r w:rsidRPr="00546D48">
        <w:rPr>
          <w:rFonts w:ascii="Arial" w:hAnsi="Arial" w:cs="Arial"/>
          <w:lang w:val="en-GB"/>
        </w:rPr>
        <w:t xml:space="preserve"> and</w:t>
      </w:r>
      <w:r w:rsidR="009F682A" w:rsidRPr="00546D48">
        <w:rPr>
          <w:rFonts w:ascii="Arial" w:hAnsi="Arial" w:cs="Arial"/>
          <w:lang w:val="en-GB"/>
        </w:rPr>
        <w:t xml:space="preserve"> Ukraine) that had not produced a PPRI country profile: </w:t>
      </w:r>
      <w:r w:rsidR="00526CDD" w:rsidRPr="00546D48">
        <w:rPr>
          <w:rFonts w:ascii="Arial" w:hAnsi="Arial" w:cs="Arial"/>
          <w:lang w:val="en-GB"/>
        </w:rPr>
        <w:t xml:space="preserve">during </w:t>
      </w:r>
      <w:r w:rsidR="009F682A" w:rsidRPr="00546D48">
        <w:rPr>
          <w:rFonts w:ascii="Arial" w:hAnsi="Arial" w:cs="Arial"/>
          <w:lang w:val="en-GB"/>
        </w:rPr>
        <w:t xml:space="preserve">a </w:t>
      </w:r>
      <w:r w:rsidRPr="00546D48">
        <w:rPr>
          <w:rFonts w:ascii="Arial" w:hAnsi="Arial" w:cs="Arial"/>
          <w:lang w:val="en-GB"/>
        </w:rPr>
        <w:t>visit by</w:t>
      </w:r>
      <w:r w:rsidR="009F682A" w:rsidRPr="00546D48">
        <w:rPr>
          <w:rFonts w:ascii="Arial" w:hAnsi="Arial" w:cs="Arial"/>
          <w:lang w:val="en-GB"/>
        </w:rPr>
        <w:t xml:space="preserve"> WHO staff to Turkmenistan in </w:t>
      </w:r>
      <w:r w:rsidR="008F4C2F" w:rsidRPr="00546D48">
        <w:rPr>
          <w:rFonts w:ascii="Arial" w:hAnsi="Arial" w:cs="Arial"/>
          <w:lang w:val="en-GB"/>
        </w:rPr>
        <w:t>November</w:t>
      </w:r>
      <w:r w:rsidR="009F682A" w:rsidRPr="00546D48">
        <w:rPr>
          <w:rFonts w:ascii="Arial" w:hAnsi="Arial" w:cs="Arial"/>
          <w:lang w:val="en-GB"/>
        </w:rPr>
        <w:t xml:space="preserve"> 201</w:t>
      </w:r>
      <w:r w:rsidR="00526CDD" w:rsidRPr="00546D48">
        <w:rPr>
          <w:rFonts w:ascii="Arial" w:hAnsi="Arial" w:cs="Arial"/>
          <w:lang w:val="en-GB"/>
        </w:rPr>
        <w:t>8</w:t>
      </w:r>
      <w:r w:rsidR="00E726E3" w:rsidRPr="00546D48">
        <w:rPr>
          <w:rFonts w:ascii="Arial" w:hAnsi="Arial" w:cs="Arial"/>
          <w:lang w:val="en-GB"/>
        </w:rPr>
        <w:t>,</w:t>
      </w:r>
      <w:r w:rsidR="00526CDD" w:rsidRPr="00546D48">
        <w:rPr>
          <w:rFonts w:ascii="Arial" w:hAnsi="Arial" w:cs="Arial"/>
          <w:lang w:val="en-GB"/>
        </w:rPr>
        <w:t xml:space="preserve"> </w:t>
      </w:r>
      <w:r w:rsidR="00E726E3" w:rsidRPr="00546D48">
        <w:rPr>
          <w:rFonts w:ascii="Arial" w:hAnsi="Arial" w:cs="Arial"/>
          <w:lang w:val="en-GB"/>
        </w:rPr>
        <w:t>through</w:t>
      </w:r>
      <w:r w:rsidR="00526CDD" w:rsidRPr="00546D48">
        <w:rPr>
          <w:rFonts w:ascii="Arial" w:hAnsi="Arial" w:cs="Arial"/>
          <w:lang w:val="en-GB"/>
        </w:rPr>
        <w:t xml:space="preserve"> information</w:t>
      </w:r>
      <w:r w:rsidR="00237176" w:rsidRPr="00546D48">
        <w:rPr>
          <w:rFonts w:ascii="Arial" w:hAnsi="Arial" w:cs="Arial"/>
          <w:lang w:val="en-GB"/>
        </w:rPr>
        <w:t xml:space="preserve"> </w:t>
      </w:r>
      <w:r w:rsidR="00E726E3" w:rsidRPr="00546D48">
        <w:rPr>
          <w:rFonts w:ascii="Arial" w:hAnsi="Arial" w:cs="Arial"/>
          <w:lang w:val="en-GB"/>
        </w:rPr>
        <w:t>provided</w:t>
      </w:r>
      <w:r w:rsidR="00237176" w:rsidRPr="00546D48">
        <w:rPr>
          <w:rFonts w:ascii="Arial" w:hAnsi="Arial" w:cs="Arial"/>
          <w:lang w:val="en-GB"/>
        </w:rPr>
        <w:t xml:space="preserve"> </w:t>
      </w:r>
      <w:r w:rsidR="00E726E3" w:rsidRPr="00546D48">
        <w:rPr>
          <w:rFonts w:ascii="Arial" w:hAnsi="Arial" w:cs="Arial"/>
          <w:lang w:val="en-GB"/>
        </w:rPr>
        <w:t xml:space="preserve">by Ukraine </w:t>
      </w:r>
      <w:r w:rsidR="00526CDD" w:rsidRPr="00546D48">
        <w:rPr>
          <w:rFonts w:ascii="Arial" w:hAnsi="Arial" w:cs="Arial"/>
          <w:lang w:val="en-GB"/>
        </w:rPr>
        <w:t xml:space="preserve">to the </w:t>
      </w:r>
      <w:r w:rsidR="00E726E3" w:rsidRPr="00546D48">
        <w:rPr>
          <w:rFonts w:ascii="Arial" w:hAnsi="Arial" w:cs="Arial"/>
          <w:lang w:val="en-GB"/>
        </w:rPr>
        <w:t>overarching</w:t>
      </w:r>
      <w:r w:rsidR="00526CDD" w:rsidRPr="00546D48">
        <w:rPr>
          <w:rFonts w:ascii="Arial" w:hAnsi="Arial" w:cs="Arial"/>
          <w:lang w:val="en-GB"/>
        </w:rPr>
        <w:t xml:space="preserve"> PPRI network in recent years</w:t>
      </w:r>
      <w:r w:rsidR="008F4C2F" w:rsidRPr="00546D48">
        <w:rPr>
          <w:rFonts w:ascii="Arial" w:hAnsi="Arial" w:cs="Arial"/>
          <w:lang w:val="en-GB"/>
        </w:rPr>
        <w:t xml:space="preserve"> and via </w:t>
      </w:r>
      <w:r w:rsidR="00E726E3" w:rsidRPr="00546D48">
        <w:rPr>
          <w:rFonts w:ascii="Arial" w:hAnsi="Arial" w:cs="Arial"/>
          <w:lang w:val="en-GB"/>
        </w:rPr>
        <w:t>WHO</w:t>
      </w:r>
      <w:r w:rsidR="00546D48">
        <w:rPr>
          <w:rFonts w:ascii="Arial" w:hAnsi="Arial" w:cs="Arial"/>
          <w:lang w:val="en-GB"/>
        </w:rPr>
        <w:t>’</w:t>
      </w:r>
      <w:r w:rsidR="00E726E3" w:rsidRPr="00546D48">
        <w:rPr>
          <w:rFonts w:ascii="Arial" w:hAnsi="Arial" w:cs="Arial"/>
          <w:lang w:val="en-GB"/>
        </w:rPr>
        <w:t>s</w:t>
      </w:r>
      <w:r w:rsidR="008F4C2F" w:rsidRPr="00546D48">
        <w:rPr>
          <w:rFonts w:ascii="Arial" w:hAnsi="Arial" w:cs="Arial"/>
          <w:lang w:val="en-GB"/>
        </w:rPr>
        <w:t xml:space="preserve"> evaluation of the Affordable </w:t>
      </w:r>
      <w:r w:rsidR="008F013B" w:rsidRPr="00546D48">
        <w:rPr>
          <w:rFonts w:ascii="Arial" w:hAnsi="Arial" w:cs="Arial"/>
          <w:lang w:val="en-GB"/>
        </w:rPr>
        <w:t>Medicines</w:t>
      </w:r>
      <w:r w:rsidR="008F4C2F" w:rsidRPr="00546D48">
        <w:rPr>
          <w:rFonts w:ascii="Arial" w:hAnsi="Arial" w:cs="Arial"/>
          <w:lang w:val="en-GB"/>
        </w:rPr>
        <w:t xml:space="preserve"> Program</w:t>
      </w:r>
      <w:r w:rsidR="003B7055" w:rsidRPr="00546D48">
        <w:rPr>
          <w:rFonts w:ascii="Arial" w:hAnsi="Arial" w:cs="Arial"/>
          <w:lang w:val="en-GB"/>
        </w:rPr>
        <w:t>me</w:t>
      </w:r>
      <w:r w:rsidR="008F4C2F" w:rsidRPr="00546D48">
        <w:rPr>
          <w:rFonts w:ascii="Arial" w:hAnsi="Arial" w:cs="Arial"/>
          <w:lang w:val="en-GB"/>
        </w:rPr>
        <w:t xml:space="preserve"> </w:t>
      </w:r>
      <w:r w:rsidR="00E726E3" w:rsidRPr="00546D48">
        <w:rPr>
          <w:rFonts w:ascii="Arial" w:hAnsi="Arial" w:cs="Arial"/>
          <w:lang w:val="en-GB"/>
        </w:rPr>
        <w:t>in Ukraine</w:t>
      </w:r>
      <w:r w:rsidR="00526CDD" w:rsidRPr="00546D48">
        <w:rPr>
          <w:rFonts w:ascii="Arial" w:hAnsi="Arial" w:cs="Arial"/>
          <w:lang w:val="en-GB"/>
        </w:rPr>
        <w:t>.</w:t>
      </w:r>
    </w:p>
    <w:p w14:paraId="4D469B82" w14:textId="710E8D65" w:rsidR="005A2D36" w:rsidRPr="00546D48" w:rsidRDefault="005A2D36" w:rsidP="00E83B89">
      <w:pPr>
        <w:tabs>
          <w:tab w:val="left" w:pos="1773"/>
        </w:tabs>
        <w:jc w:val="both"/>
        <w:rPr>
          <w:rFonts w:ascii="Arial" w:hAnsi="Arial" w:cs="Arial"/>
          <w:lang w:val="en-GB"/>
        </w:rPr>
      </w:pPr>
      <w:r w:rsidRPr="00546D48">
        <w:rPr>
          <w:rFonts w:ascii="Arial" w:hAnsi="Arial" w:cs="Arial"/>
          <w:lang w:val="en-GB"/>
        </w:rPr>
        <w:t>In addition, general data and information pertaining to the organ</w:t>
      </w:r>
      <w:r w:rsidR="00887702" w:rsidRPr="00546D48">
        <w:rPr>
          <w:rFonts w:ascii="Arial" w:hAnsi="Arial" w:cs="Arial"/>
          <w:lang w:val="en-GB"/>
        </w:rPr>
        <w:t>ization</w:t>
      </w:r>
      <w:r w:rsidRPr="00546D48">
        <w:rPr>
          <w:rFonts w:ascii="Arial" w:hAnsi="Arial" w:cs="Arial"/>
          <w:lang w:val="en-GB"/>
        </w:rPr>
        <w:t xml:space="preserve"> and funding of </w:t>
      </w:r>
      <w:r w:rsidR="008976A6" w:rsidRPr="00546D48">
        <w:rPr>
          <w:rFonts w:ascii="Arial" w:hAnsi="Arial" w:cs="Arial"/>
          <w:lang w:val="en-GB"/>
        </w:rPr>
        <w:t xml:space="preserve">nine of </w:t>
      </w:r>
      <w:r w:rsidRPr="00546D48">
        <w:rPr>
          <w:rFonts w:ascii="Arial" w:hAnsi="Arial" w:cs="Arial"/>
          <w:lang w:val="en-GB"/>
        </w:rPr>
        <w:t xml:space="preserve">the </w:t>
      </w:r>
      <w:r w:rsidR="00E726E3" w:rsidRPr="00546D48">
        <w:rPr>
          <w:rFonts w:ascii="Arial" w:hAnsi="Arial" w:cs="Arial"/>
          <w:lang w:val="en-GB"/>
        </w:rPr>
        <w:t>countries</w:t>
      </w:r>
      <w:r w:rsidR="00546D48">
        <w:rPr>
          <w:rFonts w:ascii="Arial" w:hAnsi="Arial" w:cs="Arial"/>
          <w:lang w:val="en-GB"/>
        </w:rPr>
        <w:t>’</w:t>
      </w:r>
      <w:r w:rsidR="00E726E3" w:rsidRPr="00546D48">
        <w:rPr>
          <w:rFonts w:ascii="Arial" w:hAnsi="Arial" w:cs="Arial"/>
          <w:lang w:val="en-GB"/>
        </w:rPr>
        <w:t xml:space="preserve"> </w:t>
      </w:r>
      <w:r w:rsidRPr="00546D48">
        <w:rPr>
          <w:rFonts w:ascii="Arial" w:hAnsi="Arial" w:cs="Arial"/>
          <w:lang w:val="en-GB"/>
        </w:rPr>
        <w:t xml:space="preserve">health care systems were retrieved from </w:t>
      </w:r>
      <w:r w:rsidR="00BD48E1" w:rsidRPr="00546D48">
        <w:rPr>
          <w:rFonts w:ascii="Arial" w:hAnsi="Arial" w:cs="Arial"/>
          <w:lang w:val="en-GB"/>
        </w:rPr>
        <w:t xml:space="preserve">health system reviews in the </w:t>
      </w:r>
      <w:r w:rsidRPr="00546D48">
        <w:rPr>
          <w:rFonts w:ascii="Arial" w:hAnsi="Arial" w:cs="Arial"/>
          <w:lang w:val="en-GB"/>
        </w:rPr>
        <w:t>Health Systems in Transition</w:t>
      </w:r>
      <w:r w:rsidR="00BD48E1" w:rsidRPr="00546D48">
        <w:rPr>
          <w:rFonts w:ascii="Arial" w:hAnsi="Arial" w:cs="Arial"/>
          <w:lang w:val="en-GB"/>
        </w:rPr>
        <w:t xml:space="preserve"> series </w:t>
      </w:r>
      <w:r w:rsidR="008976A6" w:rsidRPr="00546D48">
        <w:rPr>
          <w:rFonts w:ascii="Arial" w:hAnsi="Arial" w:cs="Arial"/>
          <w:lang w:val="en-GB"/>
        </w:rPr>
        <w:t>published by the European Observatory on Health Systems and Policies</w:t>
      </w:r>
      <w:r w:rsidRPr="00546D48">
        <w:rPr>
          <w:rFonts w:ascii="Arial" w:hAnsi="Arial" w:cs="Arial"/>
          <w:lang w:val="en-GB"/>
        </w:rPr>
        <w:t xml:space="preserve"> </w:t>
      </w:r>
      <w:r w:rsidRPr="00546D48">
        <w:rPr>
          <w:rFonts w:ascii="Arial" w:hAnsi="Arial" w:cs="Arial"/>
          <w:i/>
          <w:lang w:val="en-GB"/>
        </w:rPr>
        <w:t>(11</w:t>
      </w:r>
      <w:r w:rsidR="00125C2F" w:rsidRPr="00546D48">
        <w:rPr>
          <w:rFonts w:ascii="Arial" w:hAnsi="Arial" w:cs="Arial"/>
          <w:i/>
          <w:lang w:val="en-GB"/>
        </w:rPr>
        <w:t>–</w:t>
      </w:r>
      <w:r w:rsidRPr="00546D48">
        <w:rPr>
          <w:rFonts w:ascii="Arial" w:hAnsi="Arial" w:cs="Arial"/>
          <w:i/>
          <w:lang w:val="en-GB"/>
        </w:rPr>
        <w:t>19)</w:t>
      </w:r>
      <w:r w:rsidRPr="00546D48">
        <w:rPr>
          <w:rFonts w:ascii="Arial" w:hAnsi="Arial" w:cs="Arial"/>
          <w:lang w:val="en-GB"/>
        </w:rPr>
        <w:t>.</w:t>
      </w:r>
    </w:p>
    <w:p w14:paraId="68B1B385" w14:textId="19E166EF" w:rsidR="0073266C" w:rsidRPr="00546D48" w:rsidRDefault="00A830EE" w:rsidP="008C5CF0">
      <w:pPr>
        <w:pStyle w:val="berschrift1"/>
      </w:pPr>
      <w:bookmarkStart w:id="17" w:name="_Toc535931447"/>
      <w:r w:rsidRPr="00546D48">
        <w:t>Comparative analysis</w:t>
      </w:r>
      <w:bookmarkEnd w:id="17"/>
    </w:p>
    <w:p w14:paraId="42CBC70F" w14:textId="4CC427B8" w:rsidR="006D0587" w:rsidRPr="00546D48" w:rsidRDefault="006D0587" w:rsidP="00C039FA">
      <w:pPr>
        <w:rPr>
          <w:rFonts w:ascii="Arial" w:hAnsi="Arial" w:cs="Arial"/>
          <w:lang w:val="en-GB"/>
        </w:rPr>
      </w:pPr>
      <w:r w:rsidRPr="00546D48">
        <w:rPr>
          <w:rFonts w:ascii="Arial" w:hAnsi="Arial" w:cs="Arial"/>
          <w:lang w:val="en-GB"/>
        </w:rPr>
        <w:t xml:space="preserve">This chapter provides a comparative overview of key facts and figures of the </w:t>
      </w:r>
      <w:r w:rsidR="008A7872" w:rsidRPr="00546D48">
        <w:rPr>
          <w:rFonts w:ascii="Arial" w:hAnsi="Arial" w:cs="Arial"/>
          <w:lang w:val="en-GB"/>
        </w:rPr>
        <w:t>pharmaceutical policy framework in the</w:t>
      </w:r>
      <w:r w:rsidR="00FF0747" w:rsidRPr="00546D48">
        <w:rPr>
          <w:rFonts w:ascii="Arial" w:hAnsi="Arial" w:cs="Arial"/>
          <w:lang w:val="en-GB"/>
        </w:rPr>
        <w:t xml:space="preserve"> </w:t>
      </w:r>
      <w:r w:rsidR="00A332D4" w:rsidRPr="00546D48">
        <w:rPr>
          <w:rFonts w:ascii="Arial" w:hAnsi="Arial" w:cs="Arial"/>
          <w:lang w:val="en-GB"/>
        </w:rPr>
        <w:t>11</w:t>
      </w:r>
      <w:r w:rsidR="008E3FE2" w:rsidRPr="00546D48">
        <w:rPr>
          <w:rFonts w:ascii="Arial" w:hAnsi="Arial" w:cs="Arial"/>
          <w:lang w:val="en-GB"/>
        </w:rPr>
        <w:t xml:space="preserve"> </w:t>
      </w:r>
      <w:r w:rsidR="00FF0747" w:rsidRPr="00546D48">
        <w:rPr>
          <w:rFonts w:ascii="Arial" w:hAnsi="Arial" w:cs="Arial"/>
          <w:lang w:val="en-GB"/>
        </w:rPr>
        <w:t>surveyed</w:t>
      </w:r>
      <w:r w:rsidR="008A7872" w:rsidRPr="00546D48">
        <w:rPr>
          <w:rFonts w:ascii="Arial" w:hAnsi="Arial" w:cs="Arial"/>
          <w:lang w:val="en-GB"/>
        </w:rPr>
        <w:t xml:space="preserve"> countries of the CIS PPRI network</w:t>
      </w:r>
      <w:r w:rsidR="00EA0233" w:rsidRPr="00546D48">
        <w:rPr>
          <w:rFonts w:ascii="Arial" w:hAnsi="Arial" w:cs="Arial"/>
          <w:lang w:val="en-GB"/>
        </w:rPr>
        <w:t>.</w:t>
      </w:r>
    </w:p>
    <w:p w14:paraId="47438D17" w14:textId="0EC9744C" w:rsidR="0073266C" w:rsidRPr="00546D48" w:rsidRDefault="003E07E0" w:rsidP="00207527">
      <w:pPr>
        <w:pStyle w:val="berschrift2"/>
      </w:pPr>
      <w:bookmarkStart w:id="18" w:name="_Toc535931448"/>
      <w:r w:rsidRPr="00546D48">
        <w:t>Health system organ</w:t>
      </w:r>
      <w:r w:rsidR="00887702" w:rsidRPr="00546D48">
        <w:t>ization</w:t>
      </w:r>
      <w:r w:rsidRPr="00546D48">
        <w:t xml:space="preserve"> and funding</w:t>
      </w:r>
      <w:bookmarkEnd w:id="18"/>
      <w:r w:rsidR="005A0310" w:rsidRPr="00546D48">
        <w:tab/>
      </w:r>
    </w:p>
    <w:p w14:paraId="0C86112A" w14:textId="7C29B200" w:rsidR="00EC7FE7" w:rsidRPr="00546D48" w:rsidRDefault="00FB1530" w:rsidP="00E83B89">
      <w:pPr>
        <w:tabs>
          <w:tab w:val="left" w:pos="1773"/>
        </w:tabs>
        <w:jc w:val="both"/>
        <w:rPr>
          <w:rFonts w:ascii="Arial" w:hAnsi="Arial" w:cs="Arial"/>
          <w:lang w:val="en-GB"/>
        </w:rPr>
      </w:pPr>
      <w:r w:rsidRPr="00546D48">
        <w:rPr>
          <w:rFonts w:ascii="Arial" w:hAnsi="Arial" w:cs="Arial"/>
          <w:lang w:val="en-GB"/>
        </w:rPr>
        <w:t xml:space="preserve">In </w:t>
      </w:r>
      <w:r w:rsidR="00123AD1" w:rsidRPr="00546D48">
        <w:rPr>
          <w:rFonts w:ascii="Arial" w:hAnsi="Arial" w:cs="Arial"/>
          <w:lang w:val="en-GB"/>
        </w:rPr>
        <w:t>most</w:t>
      </w:r>
      <w:r w:rsidRPr="00546D48">
        <w:rPr>
          <w:rFonts w:ascii="Arial" w:hAnsi="Arial" w:cs="Arial"/>
          <w:lang w:val="en-GB"/>
        </w:rPr>
        <w:t xml:space="preserve"> </w:t>
      </w:r>
      <w:r w:rsidR="00C326EC" w:rsidRPr="00546D48">
        <w:rPr>
          <w:rFonts w:ascii="Arial" w:hAnsi="Arial" w:cs="Arial"/>
          <w:lang w:val="en-GB"/>
        </w:rPr>
        <w:t xml:space="preserve">of the </w:t>
      </w:r>
      <w:r w:rsidRPr="00546D48">
        <w:rPr>
          <w:rFonts w:ascii="Arial" w:hAnsi="Arial" w:cs="Arial"/>
          <w:lang w:val="en-GB"/>
        </w:rPr>
        <w:t xml:space="preserve">countries </w:t>
      </w:r>
      <w:r w:rsidR="00123AD1" w:rsidRPr="00546D48">
        <w:rPr>
          <w:rFonts w:ascii="Arial" w:hAnsi="Arial" w:cs="Arial"/>
          <w:lang w:val="en-GB"/>
        </w:rPr>
        <w:t>health care is based on a single-payer nat</w:t>
      </w:r>
      <w:r w:rsidR="00256183" w:rsidRPr="00546D48">
        <w:rPr>
          <w:rFonts w:ascii="Arial" w:hAnsi="Arial" w:cs="Arial"/>
          <w:lang w:val="en-GB"/>
        </w:rPr>
        <w:t xml:space="preserve">ional health service (NHS) or on a mixed system (Armenia, Kyrgyzstan). </w:t>
      </w:r>
      <w:r w:rsidR="005B36D9" w:rsidRPr="00546D48">
        <w:rPr>
          <w:rFonts w:ascii="Arial" w:hAnsi="Arial" w:cs="Arial"/>
          <w:lang w:val="en-GB"/>
        </w:rPr>
        <w:t>Only</w:t>
      </w:r>
      <w:r w:rsidR="00256183" w:rsidRPr="00546D48">
        <w:rPr>
          <w:rFonts w:ascii="Arial" w:hAnsi="Arial" w:cs="Arial"/>
          <w:lang w:val="en-GB"/>
        </w:rPr>
        <w:t xml:space="preserve"> </w:t>
      </w:r>
      <w:r w:rsidR="00E02560" w:rsidRPr="00546D48">
        <w:rPr>
          <w:rFonts w:ascii="Arial" w:hAnsi="Arial" w:cs="Arial"/>
          <w:lang w:val="en-GB"/>
        </w:rPr>
        <w:t xml:space="preserve">the Republic of </w:t>
      </w:r>
      <w:r w:rsidR="00256183" w:rsidRPr="00546D48">
        <w:rPr>
          <w:rFonts w:ascii="Arial" w:hAnsi="Arial" w:cs="Arial"/>
          <w:lang w:val="en-GB"/>
        </w:rPr>
        <w:t>Moldova has a pure social health insurance (SHI) system. In accordance with the organ</w:t>
      </w:r>
      <w:r w:rsidR="00887702" w:rsidRPr="00546D48">
        <w:rPr>
          <w:rFonts w:ascii="Arial" w:hAnsi="Arial" w:cs="Arial"/>
          <w:lang w:val="en-GB"/>
        </w:rPr>
        <w:t>ization</w:t>
      </w:r>
      <w:r w:rsidR="00256183" w:rsidRPr="00546D48">
        <w:rPr>
          <w:rFonts w:ascii="Arial" w:hAnsi="Arial" w:cs="Arial"/>
          <w:lang w:val="en-GB"/>
        </w:rPr>
        <w:t xml:space="preserve"> of the health system, funding is based on taxation (NHS)</w:t>
      </w:r>
      <w:r w:rsidR="004F08A6" w:rsidRPr="00546D48">
        <w:rPr>
          <w:rFonts w:ascii="Arial" w:hAnsi="Arial" w:cs="Arial"/>
          <w:lang w:val="en-GB"/>
        </w:rPr>
        <w:t>,</w:t>
      </w:r>
      <w:r w:rsidR="00256183" w:rsidRPr="00546D48">
        <w:rPr>
          <w:rFonts w:ascii="Arial" w:hAnsi="Arial" w:cs="Arial"/>
          <w:lang w:val="en-GB"/>
        </w:rPr>
        <w:t xml:space="preserve"> contributions (SHI) or a combination of both (</w:t>
      </w:r>
      <w:r w:rsidR="00256183" w:rsidRPr="00546D48">
        <w:rPr>
          <w:rFonts w:ascii="Arial" w:hAnsi="Arial" w:cs="Arial"/>
          <w:highlight w:val="red"/>
          <w:lang w:val="en-GB"/>
        </w:rPr>
        <w:t>Table 3.1</w:t>
      </w:r>
      <w:r w:rsidR="00256183" w:rsidRPr="00546D48">
        <w:rPr>
          <w:rFonts w:ascii="Arial" w:hAnsi="Arial" w:cs="Arial"/>
          <w:lang w:val="en-GB"/>
        </w:rPr>
        <w:t xml:space="preserve">). </w:t>
      </w:r>
    </w:p>
    <w:p w14:paraId="05887696" w14:textId="4F9C4B6C" w:rsidR="00480DB1" w:rsidRPr="00546D48" w:rsidRDefault="00455575" w:rsidP="00E83B89">
      <w:pPr>
        <w:tabs>
          <w:tab w:val="left" w:pos="1773"/>
        </w:tabs>
        <w:jc w:val="both"/>
        <w:rPr>
          <w:rFonts w:ascii="Arial" w:hAnsi="Arial" w:cs="Arial"/>
          <w:lang w:val="en-GB"/>
        </w:rPr>
      </w:pPr>
      <w:r w:rsidRPr="00546D48">
        <w:rPr>
          <w:rFonts w:ascii="Arial" w:hAnsi="Arial" w:cs="Arial"/>
          <w:lang w:val="en-GB"/>
        </w:rPr>
        <w:t>C</w:t>
      </w:r>
      <w:r w:rsidR="00256183" w:rsidRPr="00546D48">
        <w:rPr>
          <w:rFonts w:ascii="Arial" w:hAnsi="Arial" w:cs="Arial"/>
          <w:lang w:val="en-GB"/>
        </w:rPr>
        <w:t>ountries have made major progress toward</w:t>
      </w:r>
      <w:r w:rsidR="004F08A6" w:rsidRPr="00546D48">
        <w:rPr>
          <w:rFonts w:ascii="Arial" w:hAnsi="Arial" w:cs="Arial"/>
          <w:lang w:val="en-GB"/>
        </w:rPr>
        <w:t>s</w:t>
      </w:r>
      <w:r w:rsidR="00256183" w:rsidRPr="00546D48">
        <w:rPr>
          <w:rFonts w:ascii="Arial" w:hAnsi="Arial" w:cs="Arial"/>
          <w:lang w:val="en-GB"/>
        </w:rPr>
        <w:t xml:space="preserve"> UHC in recent years and have high</w:t>
      </w:r>
      <w:r w:rsidR="005A0310" w:rsidRPr="00546D48">
        <w:rPr>
          <w:rFonts w:ascii="Arial" w:hAnsi="Arial" w:cs="Arial"/>
          <w:lang w:val="en-GB"/>
        </w:rPr>
        <w:t xml:space="preserve"> coverage </w:t>
      </w:r>
      <w:r w:rsidR="004F08A6" w:rsidRPr="00546D48">
        <w:rPr>
          <w:rFonts w:ascii="Arial" w:hAnsi="Arial" w:cs="Arial"/>
          <w:lang w:val="en-GB"/>
        </w:rPr>
        <w:t>of</w:t>
      </w:r>
      <w:r w:rsidR="005A0310" w:rsidRPr="00546D48">
        <w:rPr>
          <w:rFonts w:ascii="Arial" w:hAnsi="Arial" w:cs="Arial"/>
          <w:lang w:val="en-GB"/>
        </w:rPr>
        <w:t xml:space="preserve"> health care, </w:t>
      </w:r>
      <w:r w:rsidR="004F08A6" w:rsidRPr="00546D48">
        <w:rPr>
          <w:rFonts w:ascii="Arial" w:hAnsi="Arial" w:cs="Arial"/>
          <w:lang w:val="en-GB"/>
        </w:rPr>
        <w:t xml:space="preserve">although </w:t>
      </w:r>
      <w:r w:rsidRPr="00546D48">
        <w:rPr>
          <w:rFonts w:ascii="Arial" w:hAnsi="Arial" w:cs="Arial"/>
          <w:lang w:val="en-GB"/>
        </w:rPr>
        <w:t xml:space="preserve">only </w:t>
      </w:r>
      <w:r w:rsidR="005531D6" w:rsidRPr="00546D48">
        <w:rPr>
          <w:rFonts w:ascii="Arial" w:hAnsi="Arial" w:cs="Arial"/>
          <w:lang w:val="en-GB"/>
        </w:rPr>
        <w:t xml:space="preserve">for </w:t>
      </w:r>
      <w:r w:rsidR="005A0310" w:rsidRPr="00546D48">
        <w:rPr>
          <w:rFonts w:ascii="Arial" w:hAnsi="Arial" w:cs="Arial"/>
          <w:lang w:val="en-GB"/>
        </w:rPr>
        <w:t xml:space="preserve">a limited set of health services. </w:t>
      </w:r>
      <w:r w:rsidR="005A0310" w:rsidRPr="00546D48">
        <w:rPr>
          <w:rFonts w:ascii="Arial" w:hAnsi="Arial" w:cs="Arial"/>
          <w:highlight w:val="yellow"/>
          <w:lang w:val="en-GB"/>
        </w:rPr>
        <w:t>At the same time, out-of</w:t>
      </w:r>
      <w:r w:rsidR="00732202" w:rsidRPr="00546D48">
        <w:rPr>
          <w:rFonts w:ascii="Arial" w:hAnsi="Arial" w:cs="Arial"/>
          <w:highlight w:val="yellow"/>
          <w:lang w:val="en-GB"/>
        </w:rPr>
        <w:t>-</w:t>
      </w:r>
      <w:r w:rsidR="005A0310" w:rsidRPr="00546D48">
        <w:rPr>
          <w:rFonts w:ascii="Arial" w:hAnsi="Arial" w:cs="Arial"/>
          <w:highlight w:val="yellow"/>
          <w:lang w:val="en-GB"/>
        </w:rPr>
        <w:t>pocket (OOP) payments are still high</w:t>
      </w:r>
      <w:r w:rsidR="000E31BB" w:rsidRPr="00546D48">
        <w:rPr>
          <w:rFonts w:ascii="Arial" w:hAnsi="Arial" w:cs="Arial"/>
          <w:highlight w:val="yellow"/>
          <w:lang w:val="en-GB"/>
        </w:rPr>
        <w:t xml:space="preserve">; for example, </w:t>
      </w:r>
      <w:r w:rsidR="005A0310" w:rsidRPr="00546D48">
        <w:rPr>
          <w:rFonts w:ascii="Arial" w:hAnsi="Arial" w:cs="Arial"/>
          <w:highlight w:val="yellow"/>
          <w:lang w:val="en-GB"/>
        </w:rPr>
        <w:t xml:space="preserve">OOP </w:t>
      </w:r>
      <w:r w:rsidR="000E31BB" w:rsidRPr="00546D48">
        <w:rPr>
          <w:rFonts w:ascii="Arial" w:hAnsi="Arial" w:cs="Arial"/>
          <w:highlight w:val="yellow"/>
          <w:lang w:val="en-GB"/>
        </w:rPr>
        <w:t>expenditure on</w:t>
      </w:r>
      <w:r w:rsidR="005A0310" w:rsidRPr="00546D48">
        <w:rPr>
          <w:rFonts w:ascii="Arial" w:hAnsi="Arial" w:cs="Arial"/>
          <w:highlight w:val="yellow"/>
          <w:lang w:val="en-GB"/>
        </w:rPr>
        <w:t xml:space="preserve"> health care </w:t>
      </w:r>
      <w:r w:rsidR="00FC6D27" w:rsidRPr="00546D48">
        <w:rPr>
          <w:rFonts w:ascii="Arial" w:hAnsi="Arial" w:cs="Arial"/>
          <w:highlight w:val="yellow"/>
          <w:lang w:val="en-GB"/>
        </w:rPr>
        <w:t xml:space="preserve">represented </w:t>
      </w:r>
      <w:r w:rsidR="000E31BB" w:rsidRPr="00546D48">
        <w:rPr>
          <w:rFonts w:ascii="Arial" w:hAnsi="Arial" w:cs="Arial"/>
          <w:highlight w:val="yellow"/>
          <w:lang w:val="en-GB"/>
        </w:rPr>
        <w:t xml:space="preserve">36% </w:t>
      </w:r>
      <w:r w:rsidR="00FC6D27" w:rsidRPr="00546D48">
        <w:rPr>
          <w:rFonts w:ascii="Arial" w:hAnsi="Arial" w:cs="Arial"/>
          <w:lang w:val="en-GB"/>
        </w:rPr>
        <w:t xml:space="preserve">of total health care expenditure </w:t>
      </w:r>
      <w:r w:rsidR="005A0310" w:rsidRPr="00546D48">
        <w:rPr>
          <w:rFonts w:ascii="Arial" w:hAnsi="Arial" w:cs="Arial"/>
          <w:highlight w:val="yellow"/>
          <w:lang w:val="en-GB"/>
        </w:rPr>
        <w:t xml:space="preserve">in </w:t>
      </w:r>
      <w:r w:rsidR="001A6906" w:rsidRPr="00546D48">
        <w:rPr>
          <w:rFonts w:ascii="Arial" w:hAnsi="Arial" w:cs="Arial"/>
          <w:highlight w:val="yellow"/>
          <w:lang w:val="en-GB"/>
        </w:rPr>
        <w:t>Kazakhstan</w:t>
      </w:r>
      <w:r w:rsidR="005A0310" w:rsidRPr="00546D48">
        <w:rPr>
          <w:rFonts w:ascii="Arial" w:hAnsi="Arial" w:cs="Arial"/>
          <w:highlight w:val="yellow"/>
          <w:lang w:val="en-GB"/>
        </w:rPr>
        <w:t xml:space="preserve"> in 2016. Apart from Georgia (</w:t>
      </w:r>
      <w:r w:rsidR="00013AAB" w:rsidRPr="00546D48">
        <w:rPr>
          <w:rFonts w:ascii="Arial" w:hAnsi="Arial" w:cs="Arial"/>
          <w:highlight w:val="yellow"/>
          <w:lang w:val="en-GB"/>
        </w:rPr>
        <w:t xml:space="preserve">where </w:t>
      </w:r>
      <w:r w:rsidR="00844219" w:rsidRPr="00546D48">
        <w:rPr>
          <w:rFonts w:ascii="Arial" w:hAnsi="Arial" w:cs="Arial"/>
          <w:highlight w:val="yellow"/>
          <w:lang w:val="en-GB"/>
        </w:rPr>
        <w:t>they</w:t>
      </w:r>
      <w:r w:rsidR="00013AAB" w:rsidRPr="00546D48">
        <w:rPr>
          <w:rFonts w:ascii="Arial" w:hAnsi="Arial" w:cs="Arial"/>
          <w:highlight w:val="yellow"/>
          <w:lang w:val="en-GB"/>
        </w:rPr>
        <w:t xml:space="preserve"> fell</w:t>
      </w:r>
      <w:r w:rsidR="005A0310" w:rsidRPr="00546D48">
        <w:rPr>
          <w:rFonts w:ascii="Arial" w:hAnsi="Arial" w:cs="Arial"/>
          <w:highlight w:val="yellow"/>
          <w:lang w:val="en-GB"/>
        </w:rPr>
        <w:t xml:space="preserve"> by 31% </w:t>
      </w:r>
      <w:r w:rsidR="00EC7FE7" w:rsidRPr="00546D48">
        <w:rPr>
          <w:rFonts w:ascii="Arial" w:hAnsi="Arial" w:cs="Arial"/>
          <w:highlight w:val="yellow"/>
          <w:lang w:val="en-GB"/>
        </w:rPr>
        <w:t>between</w:t>
      </w:r>
      <w:r w:rsidR="005A0310" w:rsidRPr="00546D48">
        <w:rPr>
          <w:rFonts w:ascii="Arial" w:hAnsi="Arial" w:cs="Arial"/>
          <w:highlight w:val="yellow"/>
          <w:lang w:val="en-GB"/>
        </w:rPr>
        <w:t xml:space="preserve"> 2012 </w:t>
      </w:r>
      <w:r w:rsidR="00EC7FE7" w:rsidRPr="00546D48">
        <w:rPr>
          <w:rFonts w:ascii="Arial" w:hAnsi="Arial" w:cs="Arial"/>
          <w:highlight w:val="yellow"/>
          <w:lang w:val="en-GB"/>
        </w:rPr>
        <w:t>and</w:t>
      </w:r>
      <w:r w:rsidR="005A0310" w:rsidRPr="00546D48">
        <w:rPr>
          <w:rFonts w:ascii="Arial" w:hAnsi="Arial" w:cs="Arial"/>
          <w:highlight w:val="yellow"/>
          <w:lang w:val="en-GB"/>
        </w:rPr>
        <w:t xml:space="preserve"> 2016), </w:t>
      </w:r>
      <w:r w:rsidR="00FC6D27" w:rsidRPr="00546D48">
        <w:rPr>
          <w:rFonts w:ascii="Arial" w:hAnsi="Arial" w:cs="Arial"/>
          <w:highlight w:val="yellow"/>
          <w:lang w:val="en-GB"/>
        </w:rPr>
        <w:t>former Soviet Union</w:t>
      </w:r>
      <w:r w:rsidR="006317E6" w:rsidRPr="00546D48">
        <w:rPr>
          <w:rFonts w:ascii="Arial" w:hAnsi="Arial" w:cs="Arial"/>
          <w:highlight w:val="yellow"/>
          <w:lang w:val="en-GB"/>
        </w:rPr>
        <w:t xml:space="preserve"> </w:t>
      </w:r>
      <w:r w:rsidR="005A0310" w:rsidRPr="00546D48">
        <w:rPr>
          <w:rFonts w:ascii="Arial" w:hAnsi="Arial" w:cs="Arial"/>
          <w:highlight w:val="yellow"/>
          <w:lang w:val="en-GB"/>
        </w:rPr>
        <w:t xml:space="preserve">countries </w:t>
      </w:r>
      <w:r w:rsidR="005531D6" w:rsidRPr="00546D48">
        <w:rPr>
          <w:rFonts w:ascii="Arial" w:hAnsi="Arial" w:cs="Arial"/>
          <w:highlight w:val="yellow"/>
          <w:lang w:val="en-GB"/>
        </w:rPr>
        <w:t xml:space="preserve">including Armenia, Kazakhstan, Kyrgyzstan and Uzbekistan </w:t>
      </w:r>
      <w:r w:rsidR="005A0310" w:rsidRPr="00546D48">
        <w:rPr>
          <w:rFonts w:ascii="Arial" w:hAnsi="Arial" w:cs="Arial"/>
          <w:highlight w:val="yellow"/>
          <w:lang w:val="en-GB"/>
        </w:rPr>
        <w:t>reported increases in OOP payments (</w:t>
      </w:r>
      <w:r w:rsidR="005531D6" w:rsidRPr="00546D48">
        <w:rPr>
          <w:rFonts w:ascii="Arial" w:hAnsi="Arial" w:cs="Arial"/>
          <w:highlight w:val="yellow"/>
          <w:lang w:val="en-GB"/>
        </w:rPr>
        <w:t xml:space="preserve">see section 3.3 </w:t>
      </w:r>
      <w:r w:rsidR="006317E6" w:rsidRPr="00546D48">
        <w:rPr>
          <w:rFonts w:ascii="Arial" w:hAnsi="Arial" w:cs="Arial"/>
          <w:highlight w:val="yellow"/>
          <w:lang w:val="en-GB"/>
        </w:rPr>
        <w:t xml:space="preserve">for </w:t>
      </w:r>
      <w:r w:rsidR="005531D6" w:rsidRPr="00546D48">
        <w:rPr>
          <w:rFonts w:ascii="Arial" w:hAnsi="Arial" w:cs="Arial"/>
          <w:highlight w:val="yellow"/>
          <w:lang w:val="en-GB"/>
        </w:rPr>
        <w:t xml:space="preserve">more </w:t>
      </w:r>
      <w:r w:rsidR="006317E6" w:rsidRPr="00546D48">
        <w:rPr>
          <w:rFonts w:ascii="Arial" w:hAnsi="Arial" w:cs="Arial"/>
          <w:highlight w:val="yellow"/>
          <w:lang w:val="en-GB"/>
        </w:rPr>
        <w:t>information</w:t>
      </w:r>
      <w:r w:rsidR="005531D6" w:rsidRPr="00546D48">
        <w:rPr>
          <w:rFonts w:ascii="Arial" w:hAnsi="Arial" w:cs="Arial"/>
          <w:highlight w:val="yellow"/>
          <w:lang w:val="en-GB"/>
        </w:rPr>
        <w:t>).</w:t>
      </w:r>
    </w:p>
    <w:p w14:paraId="36FBCE0A" w14:textId="53C93A4B" w:rsidR="005700AC" w:rsidRPr="00546D48" w:rsidRDefault="002F24BE" w:rsidP="002F24BE">
      <w:pPr>
        <w:pStyle w:val="Beschriftung"/>
        <w:rPr>
          <w:lang w:val="en-GB"/>
        </w:rPr>
      </w:pPr>
      <w:bookmarkStart w:id="19" w:name="_Toc535920057"/>
      <w:r w:rsidRPr="00546D48">
        <w:rPr>
          <w:lang w:val="en-GB"/>
        </w:rPr>
        <w:t xml:space="preserve">Table </w:t>
      </w:r>
      <w:r w:rsidRPr="00546D48">
        <w:rPr>
          <w:lang w:val="en-GB"/>
        </w:rPr>
        <w:fldChar w:fldCharType="begin"/>
      </w:r>
      <w:r w:rsidRPr="00546D48">
        <w:rPr>
          <w:lang w:val="en-GB"/>
        </w:rPr>
        <w:instrText xml:space="preserve"> STYLEREF 1 \s </w:instrText>
      </w:r>
      <w:r w:rsidRPr="00546D48">
        <w:rPr>
          <w:lang w:val="en-GB"/>
        </w:rPr>
        <w:fldChar w:fldCharType="separate"/>
      </w:r>
      <w:r w:rsidR="008E17EB">
        <w:rPr>
          <w:noProof/>
          <w:lang w:val="en-GB"/>
        </w:rPr>
        <w:t>3</w:t>
      </w:r>
      <w:r w:rsidRPr="00546D48">
        <w:rPr>
          <w:lang w:val="en-GB"/>
        </w:rPr>
        <w:fldChar w:fldCharType="end"/>
      </w:r>
      <w:r w:rsidRPr="00546D48">
        <w:rPr>
          <w:lang w:val="en-GB"/>
        </w:rPr>
        <w:t>.</w:t>
      </w:r>
      <w:r w:rsidRPr="00546D48">
        <w:rPr>
          <w:lang w:val="en-GB"/>
        </w:rPr>
        <w:fldChar w:fldCharType="begin"/>
      </w:r>
      <w:r w:rsidRPr="00546D48">
        <w:rPr>
          <w:lang w:val="en-GB"/>
        </w:rPr>
        <w:instrText xml:space="preserve"> SEQ Table \* ARABIC \s 1 </w:instrText>
      </w:r>
      <w:r w:rsidRPr="00546D48">
        <w:rPr>
          <w:lang w:val="en-GB"/>
        </w:rPr>
        <w:fldChar w:fldCharType="separate"/>
      </w:r>
      <w:r w:rsidR="008E17EB">
        <w:rPr>
          <w:noProof/>
          <w:lang w:val="en-GB"/>
        </w:rPr>
        <w:t>1</w:t>
      </w:r>
      <w:r w:rsidRPr="00546D48">
        <w:rPr>
          <w:lang w:val="en-GB"/>
        </w:rPr>
        <w:fldChar w:fldCharType="end"/>
      </w:r>
      <w:r w:rsidRPr="00546D48">
        <w:rPr>
          <w:lang w:val="en-GB"/>
        </w:rPr>
        <w:t xml:space="preserve">. </w:t>
      </w:r>
      <w:r w:rsidR="0032185D" w:rsidRPr="00546D48">
        <w:rPr>
          <w:lang w:val="en-GB"/>
        </w:rPr>
        <w:t>Organ</w:t>
      </w:r>
      <w:r w:rsidR="00887702" w:rsidRPr="00546D48">
        <w:rPr>
          <w:lang w:val="en-GB"/>
        </w:rPr>
        <w:t>ization</w:t>
      </w:r>
      <w:r w:rsidR="0032185D" w:rsidRPr="00546D48">
        <w:rPr>
          <w:lang w:val="en-GB"/>
        </w:rPr>
        <w:t xml:space="preserve"> and funding</w:t>
      </w:r>
      <w:r w:rsidR="005700AC" w:rsidRPr="00546D48">
        <w:rPr>
          <w:lang w:val="en-GB"/>
        </w:rPr>
        <w:t xml:space="preserve"> of the health care system</w:t>
      </w:r>
      <w:r w:rsidR="0032185D" w:rsidRPr="00546D48">
        <w:rPr>
          <w:lang w:val="en-GB"/>
        </w:rPr>
        <w:t xml:space="preserve"> in CIS </w:t>
      </w:r>
      <w:r w:rsidR="00491BE1" w:rsidRPr="00546D48">
        <w:rPr>
          <w:lang w:val="en-GB"/>
        </w:rPr>
        <w:t xml:space="preserve">PPRI network </w:t>
      </w:r>
      <w:r w:rsidR="0032185D" w:rsidRPr="00546D48">
        <w:rPr>
          <w:lang w:val="en-GB"/>
        </w:rPr>
        <w:t>countries, 2018</w:t>
      </w:r>
      <w:bookmarkEnd w:id="19"/>
    </w:p>
    <w:tbl>
      <w:tblPr>
        <w:tblStyle w:val="Tabellenraster"/>
        <w:tblW w:w="0" w:type="auto"/>
        <w:tblLook w:val="04A0" w:firstRow="1" w:lastRow="0" w:firstColumn="1" w:lastColumn="0" w:noHBand="0" w:noVBand="1"/>
      </w:tblPr>
      <w:tblGrid>
        <w:gridCol w:w="1555"/>
        <w:gridCol w:w="1152"/>
        <w:gridCol w:w="1713"/>
        <w:gridCol w:w="2322"/>
        <w:gridCol w:w="2320"/>
      </w:tblGrid>
      <w:tr w:rsidR="00A572BC" w:rsidRPr="00546D48" w14:paraId="64685D54" w14:textId="77777777" w:rsidTr="00CF5DF6">
        <w:trPr>
          <w:tblHeader/>
        </w:trPr>
        <w:tc>
          <w:tcPr>
            <w:tcW w:w="0" w:type="auto"/>
          </w:tcPr>
          <w:p w14:paraId="751C1D90" w14:textId="582C158B" w:rsidR="00A572BC" w:rsidRPr="00546D48" w:rsidRDefault="00A572BC" w:rsidP="005A0310">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Countr</w:t>
            </w:r>
            <w:r w:rsidR="00E4600F" w:rsidRPr="00546D48">
              <w:rPr>
                <w:rFonts w:ascii="Arial" w:hAnsi="Arial" w:cs="Arial"/>
                <w:b/>
                <w:sz w:val="20"/>
                <w:szCs w:val="20"/>
                <w:lang w:val="en-GB"/>
              </w:rPr>
              <w:t>y</w:t>
            </w:r>
          </w:p>
        </w:tc>
        <w:tc>
          <w:tcPr>
            <w:tcW w:w="0" w:type="auto"/>
          </w:tcPr>
          <w:p w14:paraId="52A70589" w14:textId="77777777" w:rsidR="00A572BC" w:rsidRPr="00546D48" w:rsidRDefault="00A572BC" w:rsidP="005A0310">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NHS/SHI</w:t>
            </w:r>
          </w:p>
        </w:tc>
        <w:tc>
          <w:tcPr>
            <w:tcW w:w="0" w:type="auto"/>
          </w:tcPr>
          <w:p w14:paraId="6C8C4C15" w14:textId="5C093939" w:rsidR="00A572BC" w:rsidRPr="00546D48" w:rsidRDefault="00A572BC" w:rsidP="005A0310">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Central</w:t>
            </w:r>
            <w:r w:rsidR="00887702" w:rsidRPr="00546D48">
              <w:rPr>
                <w:rFonts w:ascii="Arial" w:hAnsi="Arial" w:cs="Arial"/>
                <w:b/>
                <w:sz w:val="20"/>
                <w:szCs w:val="20"/>
                <w:lang w:val="en-GB"/>
              </w:rPr>
              <w:t>ization</w:t>
            </w:r>
          </w:p>
        </w:tc>
        <w:tc>
          <w:tcPr>
            <w:tcW w:w="0" w:type="auto"/>
          </w:tcPr>
          <w:p w14:paraId="5D4FB05F" w14:textId="77777777" w:rsidR="00A572BC" w:rsidRPr="00546D48" w:rsidRDefault="0069186D" w:rsidP="005A0310">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Population c</w:t>
            </w:r>
            <w:r w:rsidR="00A572BC" w:rsidRPr="00546D48">
              <w:rPr>
                <w:rFonts w:ascii="Arial" w:hAnsi="Arial" w:cs="Arial"/>
                <w:b/>
                <w:sz w:val="20"/>
                <w:szCs w:val="20"/>
                <w:lang w:val="en-GB"/>
              </w:rPr>
              <w:t>overage</w:t>
            </w:r>
          </w:p>
        </w:tc>
        <w:tc>
          <w:tcPr>
            <w:tcW w:w="0" w:type="auto"/>
          </w:tcPr>
          <w:p w14:paraId="552E1855" w14:textId="0FC1919A" w:rsidR="00A572BC" w:rsidRPr="00546D48" w:rsidRDefault="00A572BC" w:rsidP="005A0310">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Funding</w:t>
            </w:r>
            <w:r w:rsidR="009B0860" w:rsidRPr="00546D48">
              <w:rPr>
                <w:rFonts w:ascii="Arial" w:hAnsi="Arial" w:cs="Arial"/>
                <w:b/>
                <w:sz w:val="20"/>
                <w:szCs w:val="20"/>
                <w:lang w:val="en-GB"/>
              </w:rPr>
              <w:t xml:space="preserve"> of publicly subsidi</w:t>
            </w:r>
            <w:r w:rsidR="00E4600F" w:rsidRPr="00546D48">
              <w:rPr>
                <w:rFonts w:ascii="Arial" w:hAnsi="Arial" w:cs="Arial"/>
                <w:b/>
                <w:sz w:val="20"/>
                <w:szCs w:val="20"/>
                <w:lang w:val="en-GB"/>
              </w:rPr>
              <w:t>z</w:t>
            </w:r>
            <w:r w:rsidR="009B0860" w:rsidRPr="00546D48">
              <w:rPr>
                <w:rFonts w:ascii="Arial" w:hAnsi="Arial" w:cs="Arial"/>
                <w:b/>
                <w:sz w:val="20"/>
                <w:szCs w:val="20"/>
                <w:lang w:val="en-GB"/>
              </w:rPr>
              <w:t>ed health services</w:t>
            </w:r>
          </w:p>
        </w:tc>
      </w:tr>
      <w:tr w:rsidR="00A572BC" w:rsidRPr="00546D48" w14:paraId="0216628D" w14:textId="77777777" w:rsidTr="00CF5DF6">
        <w:tc>
          <w:tcPr>
            <w:tcW w:w="0" w:type="auto"/>
          </w:tcPr>
          <w:p w14:paraId="12D1414D" w14:textId="77777777" w:rsidR="00A572BC" w:rsidRPr="00546D48" w:rsidRDefault="00A572BC"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Armenia</w:t>
            </w:r>
          </w:p>
        </w:tc>
        <w:tc>
          <w:tcPr>
            <w:tcW w:w="0" w:type="auto"/>
          </w:tcPr>
          <w:p w14:paraId="00C2DC07" w14:textId="77777777" w:rsidR="00A572BC" w:rsidRPr="00546D48" w:rsidRDefault="00A572BC"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Mixed NHS/SHI</w:t>
            </w:r>
          </w:p>
        </w:tc>
        <w:tc>
          <w:tcPr>
            <w:tcW w:w="0" w:type="auto"/>
          </w:tcPr>
          <w:p w14:paraId="4E7F9CBC" w14:textId="68E51E1D" w:rsidR="00A572BC" w:rsidRPr="00546D48" w:rsidRDefault="00756616"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De</w:t>
            </w:r>
            <w:r w:rsidR="00887702" w:rsidRPr="00546D48">
              <w:rPr>
                <w:rFonts w:ascii="Arial" w:hAnsi="Arial" w:cs="Arial"/>
                <w:sz w:val="20"/>
                <w:szCs w:val="20"/>
                <w:lang w:val="en-GB"/>
              </w:rPr>
              <w:t>centraliz</w:t>
            </w:r>
            <w:r w:rsidRPr="00546D48">
              <w:rPr>
                <w:rFonts w:ascii="Arial" w:hAnsi="Arial" w:cs="Arial"/>
                <w:sz w:val="20"/>
                <w:szCs w:val="20"/>
                <w:lang w:val="en-GB"/>
              </w:rPr>
              <w:t>ed</w:t>
            </w:r>
          </w:p>
        </w:tc>
        <w:tc>
          <w:tcPr>
            <w:tcW w:w="0" w:type="auto"/>
          </w:tcPr>
          <w:p w14:paraId="10ACA7E0" w14:textId="77777777" w:rsidR="00A572BC" w:rsidRPr="00546D48" w:rsidRDefault="00B105AD" w:rsidP="005A0310">
            <w:pPr>
              <w:keepNext/>
              <w:keepLines/>
              <w:tabs>
                <w:tab w:val="left" w:pos="1773"/>
              </w:tabs>
              <w:rPr>
                <w:rFonts w:ascii="Arial" w:hAnsi="Arial" w:cs="Arial"/>
                <w:sz w:val="20"/>
                <w:szCs w:val="20"/>
                <w:lang w:val="en-GB"/>
              </w:rPr>
            </w:pPr>
            <w:r w:rsidRPr="00546D48">
              <w:rPr>
                <w:rFonts w:ascii="Arial" w:hAnsi="Arial" w:cs="Arial"/>
                <w:sz w:val="20"/>
                <w:szCs w:val="20"/>
                <w:lang w:val="en-GB"/>
              </w:rPr>
              <w:t>99.9%</w:t>
            </w:r>
          </w:p>
        </w:tc>
        <w:tc>
          <w:tcPr>
            <w:tcW w:w="0" w:type="auto"/>
          </w:tcPr>
          <w:p w14:paraId="4AB0F791" w14:textId="43A519C1" w:rsidR="00A572BC" w:rsidRPr="00546D48" w:rsidRDefault="0069186D" w:rsidP="001A6906">
            <w:pPr>
              <w:keepNext/>
              <w:keepLines/>
              <w:tabs>
                <w:tab w:val="left" w:pos="1773"/>
              </w:tabs>
              <w:rPr>
                <w:rFonts w:ascii="Arial" w:hAnsi="Arial" w:cs="Arial"/>
                <w:sz w:val="20"/>
                <w:szCs w:val="20"/>
                <w:lang w:val="en-GB"/>
              </w:rPr>
            </w:pPr>
            <w:r w:rsidRPr="00546D48">
              <w:rPr>
                <w:rFonts w:ascii="Arial" w:hAnsi="Arial" w:cs="Arial"/>
                <w:sz w:val="20"/>
                <w:szCs w:val="20"/>
                <w:lang w:val="en-GB"/>
              </w:rPr>
              <w:t xml:space="preserve">Mixed funding: </w:t>
            </w:r>
            <w:r w:rsidR="00E37EC5" w:rsidRPr="00546D48">
              <w:rPr>
                <w:rFonts w:ascii="Arial" w:hAnsi="Arial" w:cs="Arial"/>
                <w:sz w:val="20"/>
                <w:szCs w:val="20"/>
                <w:lang w:val="en-GB"/>
              </w:rPr>
              <w:t>taxation, SHI</w:t>
            </w:r>
            <w:r w:rsidRPr="00546D48">
              <w:rPr>
                <w:rFonts w:ascii="Arial" w:hAnsi="Arial" w:cs="Arial"/>
                <w:sz w:val="20"/>
                <w:szCs w:val="20"/>
                <w:lang w:val="en-GB"/>
              </w:rPr>
              <w:t xml:space="preserve"> contribution</w:t>
            </w:r>
            <w:r w:rsidR="00E37EC5" w:rsidRPr="00546D48">
              <w:rPr>
                <w:rFonts w:ascii="Arial" w:hAnsi="Arial" w:cs="Arial"/>
                <w:sz w:val="20"/>
                <w:szCs w:val="20"/>
                <w:lang w:val="en-GB"/>
              </w:rPr>
              <w:t>s</w:t>
            </w:r>
          </w:p>
        </w:tc>
      </w:tr>
      <w:tr w:rsidR="00756616" w:rsidRPr="00546D48" w14:paraId="134AE1B2" w14:textId="77777777" w:rsidTr="00CF5DF6">
        <w:tc>
          <w:tcPr>
            <w:tcW w:w="0" w:type="auto"/>
          </w:tcPr>
          <w:p w14:paraId="2FCF6BC7" w14:textId="77777777" w:rsidR="00756616" w:rsidRPr="00546D48" w:rsidRDefault="00756616"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Azerbaijan</w:t>
            </w:r>
          </w:p>
        </w:tc>
        <w:tc>
          <w:tcPr>
            <w:tcW w:w="0" w:type="auto"/>
          </w:tcPr>
          <w:p w14:paraId="43667FBF" w14:textId="4E0DB67B" w:rsidR="00756616" w:rsidRPr="00546D48" w:rsidRDefault="00756616"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NHS</w:t>
            </w:r>
          </w:p>
        </w:tc>
        <w:tc>
          <w:tcPr>
            <w:tcW w:w="0" w:type="auto"/>
          </w:tcPr>
          <w:p w14:paraId="4E3F93AF" w14:textId="38C139A5" w:rsidR="00756616" w:rsidRPr="00546D48" w:rsidRDefault="00887702"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Centraliz</w:t>
            </w:r>
            <w:r w:rsidR="00756616" w:rsidRPr="00546D48">
              <w:rPr>
                <w:rFonts w:ascii="Arial" w:hAnsi="Arial" w:cs="Arial"/>
                <w:sz w:val="20"/>
                <w:szCs w:val="20"/>
                <w:lang w:val="en-GB"/>
              </w:rPr>
              <w:t>ed</w:t>
            </w:r>
          </w:p>
        </w:tc>
        <w:tc>
          <w:tcPr>
            <w:tcW w:w="0" w:type="auto"/>
          </w:tcPr>
          <w:p w14:paraId="78117D7B" w14:textId="2FD9CD2B" w:rsidR="00756616" w:rsidRPr="00546D48" w:rsidRDefault="00575A12" w:rsidP="005A0310">
            <w:pPr>
              <w:keepNext/>
              <w:keepLines/>
              <w:tabs>
                <w:tab w:val="left" w:pos="1773"/>
              </w:tabs>
              <w:rPr>
                <w:rFonts w:ascii="Arial" w:hAnsi="Arial" w:cs="Arial"/>
                <w:sz w:val="20"/>
                <w:szCs w:val="20"/>
                <w:lang w:val="en-GB"/>
              </w:rPr>
            </w:pPr>
            <w:r w:rsidRPr="00546D48">
              <w:rPr>
                <w:rFonts w:ascii="Arial" w:hAnsi="Arial" w:cs="Arial"/>
                <w:sz w:val="20"/>
                <w:szCs w:val="20"/>
                <w:lang w:val="en-GB"/>
              </w:rPr>
              <w:t>Universal</w:t>
            </w:r>
          </w:p>
        </w:tc>
        <w:tc>
          <w:tcPr>
            <w:tcW w:w="0" w:type="auto"/>
          </w:tcPr>
          <w:p w14:paraId="5207E0E0" w14:textId="16C370BC" w:rsidR="00756616" w:rsidRPr="00546D48" w:rsidRDefault="00575A12" w:rsidP="00B96405">
            <w:pPr>
              <w:keepNext/>
              <w:keepLines/>
              <w:tabs>
                <w:tab w:val="left" w:pos="1773"/>
              </w:tabs>
              <w:rPr>
                <w:rFonts w:ascii="Arial" w:hAnsi="Arial" w:cs="Arial"/>
                <w:sz w:val="20"/>
                <w:szCs w:val="20"/>
                <w:lang w:val="en-GB"/>
              </w:rPr>
            </w:pPr>
            <w:r w:rsidRPr="00546D48">
              <w:rPr>
                <w:rFonts w:ascii="Arial" w:hAnsi="Arial" w:cs="Arial"/>
                <w:sz w:val="20"/>
                <w:szCs w:val="20"/>
                <w:lang w:val="en-GB"/>
              </w:rPr>
              <w:t>Predominantly t</w:t>
            </w:r>
            <w:r w:rsidR="00976205" w:rsidRPr="00546D48">
              <w:rPr>
                <w:rFonts w:ascii="Arial" w:hAnsi="Arial" w:cs="Arial"/>
                <w:sz w:val="20"/>
                <w:szCs w:val="20"/>
                <w:lang w:val="en-GB"/>
              </w:rPr>
              <w:t>ax-based funding</w:t>
            </w:r>
          </w:p>
        </w:tc>
      </w:tr>
      <w:tr w:rsidR="00756616" w:rsidRPr="00546D48" w14:paraId="7721BEF3" w14:textId="77777777" w:rsidTr="00CF5DF6">
        <w:tc>
          <w:tcPr>
            <w:tcW w:w="0" w:type="auto"/>
          </w:tcPr>
          <w:p w14:paraId="3AC127DB" w14:textId="3EBC9D9F" w:rsidR="00756616" w:rsidRPr="00546D48" w:rsidRDefault="00756616"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Belarus</w:t>
            </w:r>
            <w:r w:rsidR="00BD302C" w:rsidRPr="00546D48">
              <w:rPr>
                <w:rFonts w:ascii="Arial" w:hAnsi="Arial" w:cs="Arial"/>
                <w:sz w:val="20"/>
                <w:szCs w:val="20"/>
                <w:vertAlign w:val="superscript"/>
                <w:lang w:val="en-GB"/>
              </w:rPr>
              <w:t>a</w:t>
            </w:r>
          </w:p>
        </w:tc>
        <w:tc>
          <w:tcPr>
            <w:tcW w:w="0" w:type="auto"/>
          </w:tcPr>
          <w:p w14:paraId="1F22CD42" w14:textId="38B70161" w:rsidR="00756616" w:rsidRPr="00546D48" w:rsidRDefault="00756616"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NHS</w:t>
            </w:r>
          </w:p>
        </w:tc>
        <w:tc>
          <w:tcPr>
            <w:tcW w:w="0" w:type="auto"/>
          </w:tcPr>
          <w:p w14:paraId="15292882" w14:textId="33A55848" w:rsidR="00756616" w:rsidRPr="00546D48" w:rsidRDefault="007A2C45" w:rsidP="00CF5DF6">
            <w:pPr>
              <w:keepNext/>
              <w:keepLines/>
              <w:tabs>
                <w:tab w:val="left" w:pos="1773"/>
              </w:tabs>
              <w:rPr>
                <w:rFonts w:ascii="Arial" w:hAnsi="Arial" w:cs="Arial"/>
                <w:sz w:val="20"/>
                <w:szCs w:val="20"/>
                <w:lang w:val="en-GB"/>
              </w:rPr>
            </w:pPr>
            <w:r w:rsidRPr="00546D48">
              <w:rPr>
                <w:rFonts w:ascii="Arial" w:hAnsi="Arial" w:cs="Arial"/>
                <w:sz w:val="20"/>
                <w:szCs w:val="20"/>
                <w:lang w:val="en-GB"/>
              </w:rPr>
              <w:t>No information available</w:t>
            </w:r>
          </w:p>
        </w:tc>
        <w:tc>
          <w:tcPr>
            <w:tcW w:w="0" w:type="auto"/>
          </w:tcPr>
          <w:p w14:paraId="6703BA4C" w14:textId="00BF7D10" w:rsidR="00756616" w:rsidRPr="00546D48" w:rsidRDefault="00575A12" w:rsidP="005A0310">
            <w:pPr>
              <w:keepNext/>
              <w:keepLines/>
              <w:tabs>
                <w:tab w:val="left" w:pos="1773"/>
              </w:tabs>
              <w:rPr>
                <w:rFonts w:ascii="Arial" w:hAnsi="Arial" w:cs="Arial"/>
                <w:sz w:val="20"/>
                <w:szCs w:val="20"/>
                <w:lang w:val="en-GB"/>
              </w:rPr>
            </w:pPr>
            <w:r w:rsidRPr="00546D48">
              <w:rPr>
                <w:rFonts w:ascii="Arial" w:hAnsi="Arial" w:cs="Arial"/>
                <w:sz w:val="20"/>
                <w:szCs w:val="20"/>
                <w:lang w:val="en-GB"/>
              </w:rPr>
              <w:t>Universal</w:t>
            </w:r>
          </w:p>
        </w:tc>
        <w:tc>
          <w:tcPr>
            <w:tcW w:w="0" w:type="auto"/>
          </w:tcPr>
          <w:p w14:paraId="150EE2DC" w14:textId="4545D953" w:rsidR="00756616" w:rsidRPr="00546D48" w:rsidRDefault="00575A12" w:rsidP="00B96405">
            <w:pPr>
              <w:keepNext/>
              <w:keepLines/>
              <w:tabs>
                <w:tab w:val="left" w:pos="1773"/>
              </w:tabs>
              <w:rPr>
                <w:rFonts w:ascii="Arial" w:hAnsi="Arial" w:cs="Arial"/>
                <w:sz w:val="20"/>
                <w:szCs w:val="20"/>
                <w:lang w:val="en-GB"/>
              </w:rPr>
            </w:pPr>
            <w:r w:rsidRPr="00546D48">
              <w:rPr>
                <w:rFonts w:ascii="Arial" w:hAnsi="Arial" w:cs="Arial"/>
                <w:sz w:val="20"/>
                <w:szCs w:val="20"/>
                <w:lang w:val="en-GB"/>
              </w:rPr>
              <w:t>Predominantly t</w:t>
            </w:r>
            <w:r w:rsidR="00AC31FF" w:rsidRPr="00546D48">
              <w:rPr>
                <w:rFonts w:ascii="Arial" w:hAnsi="Arial" w:cs="Arial"/>
                <w:sz w:val="20"/>
                <w:szCs w:val="20"/>
                <w:lang w:val="en-GB"/>
              </w:rPr>
              <w:t>ax-based funding</w:t>
            </w:r>
          </w:p>
        </w:tc>
      </w:tr>
      <w:tr w:rsidR="00756616" w:rsidRPr="00546D48" w14:paraId="3B8A81CB" w14:textId="77777777" w:rsidTr="00CF5DF6">
        <w:tc>
          <w:tcPr>
            <w:tcW w:w="0" w:type="auto"/>
          </w:tcPr>
          <w:p w14:paraId="64A776D9" w14:textId="77777777" w:rsidR="00756616" w:rsidRPr="00546D48" w:rsidRDefault="00756616"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Georgia</w:t>
            </w:r>
          </w:p>
        </w:tc>
        <w:tc>
          <w:tcPr>
            <w:tcW w:w="0" w:type="auto"/>
          </w:tcPr>
          <w:p w14:paraId="0787455E" w14:textId="4E7424A2" w:rsidR="00756616" w:rsidRPr="00546D48" w:rsidRDefault="00756616"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NHS</w:t>
            </w:r>
          </w:p>
        </w:tc>
        <w:tc>
          <w:tcPr>
            <w:tcW w:w="0" w:type="auto"/>
          </w:tcPr>
          <w:p w14:paraId="6B7CD527" w14:textId="67CD3320" w:rsidR="00756616" w:rsidRPr="00546D48" w:rsidRDefault="00756616"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De</w:t>
            </w:r>
            <w:r w:rsidR="00887702" w:rsidRPr="00546D48">
              <w:rPr>
                <w:rFonts w:ascii="Arial" w:hAnsi="Arial" w:cs="Arial"/>
                <w:sz w:val="20"/>
                <w:szCs w:val="20"/>
                <w:lang w:val="en-GB"/>
              </w:rPr>
              <w:t>centraliz</w:t>
            </w:r>
            <w:r w:rsidRPr="00546D48">
              <w:rPr>
                <w:rFonts w:ascii="Arial" w:hAnsi="Arial" w:cs="Arial"/>
                <w:sz w:val="20"/>
                <w:szCs w:val="20"/>
                <w:lang w:val="en-GB"/>
              </w:rPr>
              <w:t>ed</w:t>
            </w:r>
          </w:p>
        </w:tc>
        <w:tc>
          <w:tcPr>
            <w:tcW w:w="0" w:type="auto"/>
          </w:tcPr>
          <w:p w14:paraId="2F0A273D" w14:textId="367BB43C" w:rsidR="00756616" w:rsidRPr="00546D48" w:rsidRDefault="00575A12" w:rsidP="00575A12">
            <w:pPr>
              <w:keepNext/>
              <w:keepLines/>
              <w:tabs>
                <w:tab w:val="left" w:pos="1773"/>
              </w:tabs>
              <w:rPr>
                <w:rFonts w:ascii="Arial" w:hAnsi="Arial" w:cs="Arial"/>
                <w:sz w:val="20"/>
                <w:szCs w:val="20"/>
                <w:lang w:val="en-GB"/>
              </w:rPr>
            </w:pPr>
            <w:r w:rsidRPr="00546D48">
              <w:rPr>
                <w:rFonts w:ascii="Arial" w:hAnsi="Arial" w:cs="Arial"/>
                <w:sz w:val="20"/>
                <w:szCs w:val="20"/>
                <w:lang w:val="en-GB"/>
              </w:rPr>
              <w:t>Almost universal</w:t>
            </w:r>
            <w:r w:rsidR="00CF5DF6" w:rsidRPr="00546D48">
              <w:rPr>
                <w:rFonts w:ascii="Arial" w:hAnsi="Arial" w:cs="Arial"/>
                <w:sz w:val="20"/>
                <w:szCs w:val="20"/>
                <w:lang w:val="en-GB"/>
              </w:rPr>
              <w:t>,</w:t>
            </w:r>
            <w:r w:rsidRPr="00546D48">
              <w:rPr>
                <w:rFonts w:ascii="Arial" w:hAnsi="Arial" w:cs="Arial"/>
                <w:sz w:val="20"/>
                <w:szCs w:val="20"/>
                <w:lang w:val="en-GB"/>
              </w:rPr>
              <w:t xml:space="preserve"> but only for a small publicly funded benefit package</w:t>
            </w:r>
          </w:p>
        </w:tc>
        <w:tc>
          <w:tcPr>
            <w:tcW w:w="0" w:type="auto"/>
          </w:tcPr>
          <w:p w14:paraId="3390228E" w14:textId="0E451EF8" w:rsidR="00756616" w:rsidRPr="00546D48" w:rsidRDefault="00083879" w:rsidP="001A6906">
            <w:pPr>
              <w:keepNext/>
              <w:keepLines/>
              <w:tabs>
                <w:tab w:val="left" w:pos="1773"/>
              </w:tabs>
              <w:rPr>
                <w:rFonts w:ascii="Arial" w:hAnsi="Arial" w:cs="Arial"/>
                <w:sz w:val="20"/>
                <w:szCs w:val="20"/>
                <w:lang w:val="en-GB"/>
              </w:rPr>
            </w:pPr>
            <w:r w:rsidRPr="00546D48">
              <w:rPr>
                <w:rFonts w:ascii="Arial" w:hAnsi="Arial" w:cs="Arial"/>
                <w:sz w:val="20"/>
                <w:szCs w:val="20"/>
                <w:lang w:val="en-GB"/>
              </w:rPr>
              <w:t>Predominantly tax-based funding</w:t>
            </w:r>
            <w:r w:rsidRPr="00546D48" w:rsidDel="00E0074A">
              <w:rPr>
                <w:rFonts w:ascii="Arial" w:hAnsi="Arial" w:cs="Arial"/>
                <w:sz w:val="20"/>
                <w:szCs w:val="20"/>
                <w:lang w:val="en-GB"/>
              </w:rPr>
              <w:t xml:space="preserve"> </w:t>
            </w:r>
          </w:p>
        </w:tc>
      </w:tr>
      <w:tr w:rsidR="00756616" w:rsidRPr="00546D48" w14:paraId="5A267305" w14:textId="77777777" w:rsidTr="00CF5DF6">
        <w:tc>
          <w:tcPr>
            <w:tcW w:w="0" w:type="auto"/>
          </w:tcPr>
          <w:p w14:paraId="4BA22B47" w14:textId="77777777" w:rsidR="00756616" w:rsidRPr="00546D48" w:rsidRDefault="00756616"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Kazakhstan</w:t>
            </w:r>
          </w:p>
        </w:tc>
        <w:tc>
          <w:tcPr>
            <w:tcW w:w="0" w:type="auto"/>
          </w:tcPr>
          <w:p w14:paraId="2763172A" w14:textId="48381095" w:rsidR="00756616" w:rsidRPr="00546D48" w:rsidRDefault="00756616"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NHS</w:t>
            </w:r>
          </w:p>
        </w:tc>
        <w:tc>
          <w:tcPr>
            <w:tcW w:w="0" w:type="auto"/>
          </w:tcPr>
          <w:p w14:paraId="1F7C6DF7" w14:textId="462F37B4" w:rsidR="00756616" w:rsidRPr="00546D48" w:rsidRDefault="005574C8"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De</w:t>
            </w:r>
            <w:r w:rsidR="00887702" w:rsidRPr="00546D48">
              <w:rPr>
                <w:rFonts w:ascii="Arial" w:hAnsi="Arial" w:cs="Arial"/>
                <w:sz w:val="20"/>
                <w:szCs w:val="20"/>
                <w:lang w:val="en-GB"/>
              </w:rPr>
              <w:t>centraliz</w:t>
            </w:r>
            <w:r w:rsidRPr="00546D48">
              <w:rPr>
                <w:rFonts w:ascii="Arial" w:hAnsi="Arial" w:cs="Arial"/>
                <w:sz w:val="20"/>
                <w:szCs w:val="20"/>
                <w:lang w:val="en-GB"/>
              </w:rPr>
              <w:t>ed</w:t>
            </w:r>
          </w:p>
        </w:tc>
        <w:tc>
          <w:tcPr>
            <w:tcW w:w="0" w:type="auto"/>
          </w:tcPr>
          <w:p w14:paraId="0393700E" w14:textId="0B9C155E" w:rsidR="00756616" w:rsidRPr="00546D48" w:rsidRDefault="005574C8" w:rsidP="005A0310">
            <w:pPr>
              <w:keepNext/>
              <w:keepLines/>
              <w:tabs>
                <w:tab w:val="left" w:pos="1773"/>
              </w:tabs>
              <w:rPr>
                <w:rFonts w:ascii="Arial" w:hAnsi="Arial" w:cs="Arial"/>
                <w:sz w:val="20"/>
                <w:szCs w:val="20"/>
                <w:lang w:val="en-GB"/>
              </w:rPr>
            </w:pPr>
            <w:r w:rsidRPr="00546D48">
              <w:rPr>
                <w:rFonts w:ascii="Arial" w:hAnsi="Arial" w:cs="Arial"/>
                <w:sz w:val="20"/>
                <w:szCs w:val="20"/>
                <w:lang w:val="en-GB"/>
              </w:rPr>
              <w:t>Universal</w:t>
            </w:r>
          </w:p>
        </w:tc>
        <w:tc>
          <w:tcPr>
            <w:tcW w:w="0" w:type="auto"/>
          </w:tcPr>
          <w:p w14:paraId="4A3E7BF6" w14:textId="01198279" w:rsidR="00756616" w:rsidRPr="00546D48" w:rsidRDefault="005574C8" w:rsidP="00B96405">
            <w:pPr>
              <w:keepNext/>
              <w:keepLines/>
              <w:tabs>
                <w:tab w:val="left" w:pos="1773"/>
              </w:tabs>
              <w:rPr>
                <w:rFonts w:ascii="Arial" w:hAnsi="Arial" w:cs="Arial"/>
                <w:sz w:val="20"/>
                <w:szCs w:val="20"/>
                <w:lang w:val="en-GB"/>
              </w:rPr>
            </w:pPr>
            <w:r w:rsidRPr="00546D48">
              <w:rPr>
                <w:rFonts w:ascii="Arial" w:hAnsi="Arial" w:cs="Arial"/>
                <w:sz w:val="20"/>
                <w:szCs w:val="20"/>
                <w:lang w:val="en-GB"/>
              </w:rPr>
              <w:t>Predominantly tax-based funding</w:t>
            </w:r>
            <w:r w:rsidR="00083879" w:rsidRPr="00546D48" w:rsidDel="005574C8">
              <w:rPr>
                <w:rFonts w:ascii="Arial" w:hAnsi="Arial" w:cs="Arial"/>
                <w:sz w:val="20"/>
                <w:szCs w:val="20"/>
                <w:lang w:val="en-GB"/>
              </w:rPr>
              <w:t xml:space="preserve"> </w:t>
            </w:r>
          </w:p>
        </w:tc>
      </w:tr>
      <w:tr w:rsidR="00756616" w:rsidRPr="00546D48" w14:paraId="2749D7E0" w14:textId="77777777" w:rsidTr="00CF5DF6">
        <w:tc>
          <w:tcPr>
            <w:tcW w:w="0" w:type="auto"/>
          </w:tcPr>
          <w:p w14:paraId="10175AD0" w14:textId="77777777" w:rsidR="00756616" w:rsidRPr="00546D48" w:rsidRDefault="00756616"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Kyrgyzstan</w:t>
            </w:r>
          </w:p>
        </w:tc>
        <w:tc>
          <w:tcPr>
            <w:tcW w:w="0" w:type="auto"/>
          </w:tcPr>
          <w:p w14:paraId="6B03A8CA" w14:textId="6BC0B58D" w:rsidR="00756616" w:rsidRPr="00546D48" w:rsidRDefault="00756616"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Mixed NHS/SHI</w:t>
            </w:r>
          </w:p>
        </w:tc>
        <w:tc>
          <w:tcPr>
            <w:tcW w:w="0" w:type="auto"/>
          </w:tcPr>
          <w:p w14:paraId="066F3550" w14:textId="1C78CF82" w:rsidR="00756616" w:rsidRPr="00546D48" w:rsidRDefault="00887702"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Centraliz</w:t>
            </w:r>
            <w:r w:rsidR="00C644AD" w:rsidRPr="00546D48">
              <w:rPr>
                <w:rFonts w:ascii="Arial" w:hAnsi="Arial" w:cs="Arial"/>
                <w:sz w:val="20"/>
                <w:szCs w:val="20"/>
                <w:lang w:val="en-GB"/>
              </w:rPr>
              <w:t>ed</w:t>
            </w:r>
          </w:p>
        </w:tc>
        <w:tc>
          <w:tcPr>
            <w:tcW w:w="0" w:type="auto"/>
          </w:tcPr>
          <w:p w14:paraId="735CEF23" w14:textId="730DDEEC" w:rsidR="00756616" w:rsidRPr="00546D48" w:rsidRDefault="009B0860" w:rsidP="005A0310">
            <w:pPr>
              <w:keepNext/>
              <w:keepLines/>
              <w:tabs>
                <w:tab w:val="left" w:pos="1773"/>
              </w:tabs>
              <w:rPr>
                <w:rFonts w:ascii="Arial" w:hAnsi="Arial" w:cs="Arial"/>
                <w:sz w:val="20"/>
                <w:szCs w:val="20"/>
                <w:lang w:val="en-GB"/>
              </w:rPr>
            </w:pPr>
            <w:r w:rsidRPr="00546D48">
              <w:rPr>
                <w:rFonts w:ascii="Arial" w:hAnsi="Arial" w:cs="Arial"/>
                <w:sz w:val="20"/>
                <w:szCs w:val="20"/>
                <w:lang w:val="en-GB"/>
              </w:rPr>
              <w:t>Universal</w:t>
            </w:r>
          </w:p>
        </w:tc>
        <w:tc>
          <w:tcPr>
            <w:tcW w:w="0" w:type="auto"/>
          </w:tcPr>
          <w:p w14:paraId="4F4F10F1" w14:textId="0FC38A3A" w:rsidR="00756616" w:rsidRPr="00546D48" w:rsidRDefault="00CE7910" w:rsidP="001A6906">
            <w:pPr>
              <w:keepNext/>
              <w:keepLines/>
              <w:tabs>
                <w:tab w:val="left" w:pos="1773"/>
              </w:tabs>
              <w:rPr>
                <w:rFonts w:ascii="Arial" w:hAnsi="Arial" w:cs="Arial"/>
                <w:sz w:val="20"/>
                <w:szCs w:val="20"/>
                <w:lang w:val="en-GB"/>
              </w:rPr>
            </w:pPr>
            <w:r w:rsidRPr="00546D48">
              <w:rPr>
                <w:rFonts w:ascii="Arial" w:hAnsi="Arial" w:cs="Arial"/>
                <w:sz w:val="20"/>
                <w:szCs w:val="20"/>
                <w:lang w:val="en-GB"/>
              </w:rPr>
              <w:t>SHI contributions and tax transfer from central government</w:t>
            </w:r>
          </w:p>
        </w:tc>
      </w:tr>
      <w:tr w:rsidR="00756616" w:rsidRPr="00546D48" w14:paraId="00D1E2FF" w14:textId="77777777" w:rsidTr="00CF5DF6">
        <w:tc>
          <w:tcPr>
            <w:tcW w:w="0" w:type="auto"/>
          </w:tcPr>
          <w:p w14:paraId="56EB7C8C" w14:textId="367507A2" w:rsidR="00756616" w:rsidRPr="00546D48" w:rsidRDefault="00E02560"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 xml:space="preserve">Republic of </w:t>
            </w:r>
            <w:r w:rsidR="00756616" w:rsidRPr="00546D48">
              <w:rPr>
                <w:rFonts w:ascii="Arial" w:hAnsi="Arial" w:cs="Arial"/>
                <w:sz w:val="20"/>
                <w:szCs w:val="20"/>
                <w:lang w:val="en-GB"/>
              </w:rPr>
              <w:t>Moldova</w:t>
            </w:r>
          </w:p>
        </w:tc>
        <w:tc>
          <w:tcPr>
            <w:tcW w:w="0" w:type="auto"/>
          </w:tcPr>
          <w:p w14:paraId="2315EE56" w14:textId="0E722E8F" w:rsidR="00756616" w:rsidRPr="00546D48" w:rsidRDefault="00756616"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SHI</w:t>
            </w:r>
          </w:p>
        </w:tc>
        <w:tc>
          <w:tcPr>
            <w:tcW w:w="0" w:type="auto"/>
          </w:tcPr>
          <w:p w14:paraId="1B652D2A" w14:textId="61BD5CE8" w:rsidR="00756616" w:rsidRPr="00546D48" w:rsidRDefault="00887702"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Centraliz</w:t>
            </w:r>
            <w:r w:rsidR="00083879" w:rsidRPr="00546D48">
              <w:rPr>
                <w:rFonts w:ascii="Arial" w:hAnsi="Arial" w:cs="Arial"/>
                <w:sz w:val="20"/>
                <w:szCs w:val="20"/>
                <w:lang w:val="en-GB"/>
              </w:rPr>
              <w:t>ed</w:t>
            </w:r>
          </w:p>
        </w:tc>
        <w:tc>
          <w:tcPr>
            <w:tcW w:w="0" w:type="auto"/>
          </w:tcPr>
          <w:p w14:paraId="13826885" w14:textId="4D70D28E" w:rsidR="00756616" w:rsidRPr="00546D48" w:rsidRDefault="00756616" w:rsidP="005A0310">
            <w:pPr>
              <w:keepNext/>
              <w:keepLines/>
              <w:tabs>
                <w:tab w:val="left" w:pos="1773"/>
              </w:tabs>
              <w:rPr>
                <w:rFonts w:ascii="Arial" w:hAnsi="Arial" w:cs="Arial"/>
                <w:sz w:val="20"/>
                <w:szCs w:val="20"/>
                <w:lang w:val="en-GB"/>
              </w:rPr>
            </w:pPr>
            <w:r w:rsidRPr="00546D48">
              <w:rPr>
                <w:rFonts w:ascii="Arial" w:hAnsi="Arial" w:cs="Arial"/>
                <w:sz w:val="20"/>
                <w:szCs w:val="20"/>
                <w:lang w:val="en-GB"/>
              </w:rPr>
              <w:t>87%</w:t>
            </w:r>
          </w:p>
        </w:tc>
        <w:tc>
          <w:tcPr>
            <w:tcW w:w="0" w:type="auto"/>
          </w:tcPr>
          <w:p w14:paraId="0CF07C01" w14:textId="5C4337FD" w:rsidR="00756616" w:rsidRPr="00546D48" w:rsidRDefault="00083879" w:rsidP="00B96405">
            <w:pPr>
              <w:keepNext/>
              <w:keepLines/>
              <w:tabs>
                <w:tab w:val="left" w:pos="1773"/>
              </w:tabs>
              <w:rPr>
                <w:rFonts w:ascii="Arial" w:hAnsi="Arial" w:cs="Arial"/>
                <w:sz w:val="20"/>
                <w:szCs w:val="20"/>
                <w:lang w:val="en-GB"/>
              </w:rPr>
            </w:pPr>
            <w:r w:rsidRPr="00546D48">
              <w:rPr>
                <w:rFonts w:ascii="Arial" w:hAnsi="Arial" w:cs="Arial"/>
                <w:sz w:val="20"/>
                <w:szCs w:val="20"/>
                <w:lang w:val="en-GB"/>
              </w:rPr>
              <w:t>SHI contributions and tax transfer from central government</w:t>
            </w:r>
          </w:p>
        </w:tc>
      </w:tr>
      <w:tr w:rsidR="00756616" w:rsidRPr="00546D48" w14:paraId="45CE868D" w14:textId="77777777" w:rsidTr="00CF5DF6">
        <w:tc>
          <w:tcPr>
            <w:tcW w:w="0" w:type="auto"/>
          </w:tcPr>
          <w:p w14:paraId="0EFDFFB2" w14:textId="77777777" w:rsidR="00756616" w:rsidRPr="00546D48" w:rsidRDefault="00756616"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Tajikistan</w:t>
            </w:r>
          </w:p>
        </w:tc>
        <w:tc>
          <w:tcPr>
            <w:tcW w:w="0" w:type="auto"/>
          </w:tcPr>
          <w:p w14:paraId="414705D7" w14:textId="7C4A6AAC" w:rsidR="00756616" w:rsidRPr="00546D48" w:rsidRDefault="00756616"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NHS</w:t>
            </w:r>
          </w:p>
        </w:tc>
        <w:tc>
          <w:tcPr>
            <w:tcW w:w="0" w:type="auto"/>
          </w:tcPr>
          <w:p w14:paraId="5CB7D498" w14:textId="38A21057" w:rsidR="00756616" w:rsidRPr="00546D48" w:rsidRDefault="00887702"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Centraliz</w:t>
            </w:r>
            <w:r w:rsidR="009B0860" w:rsidRPr="00546D48">
              <w:rPr>
                <w:rFonts w:ascii="Arial" w:hAnsi="Arial" w:cs="Arial"/>
                <w:sz w:val="20"/>
                <w:szCs w:val="20"/>
                <w:lang w:val="en-GB"/>
              </w:rPr>
              <w:t>ed</w:t>
            </w:r>
          </w:p>
        </w:tc>
        <w:tc>
          <w:tcPr>
            <w:tcW w:w="0" w:type="auto"/>
          </w:tcPr>
          <w:p w14:paraId="1363B851" w14:textId="36315519" w:rsidR="00756616" w:rsidRPr="00546D48" w:rsidRDefault="009B0860" w:rsidP="005A0310">
            <w:pPr>
              <w:keepNext/>
              <w:keepLines/>
              <w:tabs>
                <w:tab w:val="left" w:pos="1773"/>
              </w:tabs>
              <w:rPr>
                <w:rFonts w:ascii="Arial" w:hAnsi="Arial" w:cs="Arial"/>
                <w:sz w:val="20"/>
                <w:szCs w:val="20"/>
                <w:lang w:val="en-GB"/>
              </w:rPr>
            </w:pPr>
            <w:r w:rsidRPr="00546D48">
              <w:rPr>
                <w:rFonts w:ascii="Arial" w:hAnsi="Arial" w:cs="Arial"/>
                <w:sz w:val="20"/>
                <w:szCs w:val="20"/>
                <w:lang w:val="en-GB"/>
              </w:rPr>
              <w:t>Universal</w:t>
            </w:r>
          </w:p>
        </w:tc>
        <w:tc>
          <w:tcPr>
            <w:tcW w:w="0" w:type="auto"/>
          </w:tcPr>
          <w:p w14:paraId="73A2C0E2" w14:textId="38C7A8CF" w:rsidR="00756616" w:rsidRPr="00546D48" w:rsidRDefault="009B0860" w:rsidP="00B96405">
            <w:pPr>
              <w:keepNext/>
              <w:keepLines/>
              <w:tabs>
                <w:tab w:val="left" w:pos="1773"/>
              </w:tabs>
              <w:rPr>
                <w:rFonts w:ascii="Arial" w:hAnsi="Arial" w:cs="Arial"/>
                <w:sz w:val="20"/>
                <w:szCs w:val="20"/>
                <w:lang w:val="en-GB"/>
              </w:rPr>
            </w:pPr>
            <w:r w:rsidRPr="00546D48">
              <w:rPr>
                <w:rFonts w:ascii="Arial" w:hAnsi="Arial" w:cs="Arial"/>
                <w:sz w:val="20"/>
                <w:szCs w:val="20"/>
                <w:lang w:val="en-GB"/>
              </w:rPr>
              <w:t>Predominantly tax-based funding</w:t>
            </w:r>
          </w:p>
        </w:tc>
      </w:tr>
      <w:tr w:rsidR="00756616" w:rsidRPr="00546D48" w14:paraId="6C4072B6" w14:textId="77777777" w:rsidTr="00CF5DF6">
        <w:tc>
          <w:tcPr>
            <w:tcW w:w="0" w:type="auto"/>
          </w:tcPr>
          <w:p w14:paraId="1F0CB128" w14:textId="77777777" w:rsidR="00756616" w:rsidRPr="00546D48" w:rsidRDefault="00756616"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Turkmenistan</w:t>
            </w:r>
          </w:p>
        </w:tc>
        <w:tc>
          <w:tcPr>
            <w:tcW w:w="0" w:type="auto"/>
          </w:tcPr>
          <w:p w14:paraId="44F50E84" w14:textId="0F999D6E" w:rsidR="00756616" w:rsidRPr="00546D48" w:rsidRDefault="00FF5FE5"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NHS</w:t>
            </w:r>
          </w:p>
        </w:tc>
        <w:tc>
          <w:tcPr>
            <w:tcW w:w="0" w:type="auto"/>
          </w:tcPr>
          <w:p w14:paraId="083AC6A2" w14:textId="3C59AE33" w:rsidR="00756616" w:rsidRPr="00546D48" w:rsidRDefault="00887702"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Centraliz</w:t>
            </w:r>
            <w:r w:rsidR="009B0860" w:rsidRPr="00546D48">
              <w:rPr>
                <w:rFonts w:ascii="Arial" w:hAnsi="Arial" w:cs="Arial"/>
                <w:sz w:val="20"/>
                <w:szCs w:val="20"/>
                <w:lang w:val="en-GB"/>
              </w:rPr>
              <w:t>ed</w:t>
            </w:r>
          </w:p>
        </w:tc>
        <w:tc>
          <w:tcPr>
            <w:tcW w:w="0" w:type="auto"/>
          </w:tcPr>
          <w:p w14:paraId="51E2DED0" w14:textId="6F5798D9" w:rsidR="00756616" w:rsidRPr="00546D48" w:rsidRDefault="009B0860" w:rsidP="005A0310">
            <w:pPr>
              <w:keepNext/>
              <w:keepLines/>
              <w:tabs>
                <w:tab w:val="left" w:pos="1773"/>
              </w:tabs>
              <w:rPr>
                <w:rFonts w:ascii="Arial" w:hAnsi="Arial" w:cs="Arial"/>
                <w:sz w:val="20"/>
                <w:szCs w:val="20"/>
                <w:lang w:val="en-GB"/>
              </w:rPr>
            </w:pPr>
            <w:r w:rsidRPr="00546D48">
              <w:rPr>
                <w:rFonts w:ascii="Arial" w:hAnsi="Arial" w:cs="Arial"/>
                <w:sz w:val="20"/>
                <w:szCs w:val="20"/>
                <w:lang w:val="en-GB"/>
              </w:rPr>
              <w:t>Universal</w:t>
            </w:r>
          </w:p>
        </w:tc>
        <w:tc>
          <w:tcPr>
            <w:tcW w:w="0" w:type="auto"/>
          </w:tcPr>
          <w:p w14:paraId="078AA09E" w14:textId="4FAFAA24" w:rsidR="00756616" w:rsidRPr="00546D48" w:rsidRDefault="009B0860" w:rsidP="00B96405">
            <w:pPr>
              <w:keepNext/>
              <w:keepLines/>
              <w:tabs>
                <w:tab w:val="left" w:pos="1773"/>
              </w:tabs>
              <w:rPr>
                <w:rFonts w:ascii="Arial" w:hAnsi="Arial" w:cs="Arial"/>
                <w:sz w:val="20"/>
                <w:szCs w:val="20"/>
                <w:lang w:val="en-GB"/>
              </w:rPr>
            </w:pPr>
            <w:r w:rsidRPr="00546D48">
              <w:rPr>
                <w:rFonts w:ascii="Arial" w:hAnsi="Arial" w:cs="Arial"/>
                <w:sz w:val="20"/>
                <w:szCs w:val="20"/>
                <w:lang w:val="en-GB"/>
              </w:rPr>
              <w:t>Predominantly tax-based funding</w:t>
            </w:r>
          </w:p>
        </w:tc>
      </w:tr>
      <w:tr w:rsidR="00756616" w:rsidRPr="00546D48" w14:paraId="46D0E880" w14:textId="77777777" w:rsidTr="00CF5DF6">
        <w:tc>
          <w:tcPr>
            <w:tcW w:w="0" w:type="auto"/>
          </w:tcPr>
          <w:p w14:paraId="7F7D9B7C" w14:textId="77777777" w:rsidR="00756616" w:rsidRPr="00546D48" w:rsidRDefault="00756616"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Ukraine</w:t>
            </w:r>
          </w:p>
        </w:tc>
        <w:tc>
          <w:tcPr>
            <w:tcW w:w="0" w:type="auto"/>
          </w:tcPr>
          <w:p w14:paraId="10C2EF7E" w14:textId="56253B8C" w:rsidR="00756616" w:rsidRPr="00546D48" w:rsidRDefault="00756616"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NHS</w:t>
            </w:r>
          </w:p>
        </w:tc>
        <w:tc>
          <w:tcPr>
            <w:tcW w:w="0" w:type="auto"/>
          </w:tcPr>
          <w:p w14:paraId="216A699A" w14:textId="577CB723" w:rsidR="00756616" w:rsidRPr="00546D48" w:rsidRDefault="009C5339"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De</w:t>
            </w:r>
            <w:r w:rsidR="00887702" w:rsidRPr="00546D48">
              <w:rPr>
                <w:rFonts w:ascii="Arial" w:hAnsi="Arial" w:cs="Arial"/>
                <w:sz w:val="20"/>
                <w:szCs w:val="20"/>
                <w:lang w:val="en-GB"/>
              </w:rPr>
              <w:t>centraliz</w:t>
            </w:r>
            <w:r w:rsidRPr="00546D48">
              <w:rPr>
                <w:rFonts w:ascii="Arial" w:hAnsi="Arial" w:cs="Arial"/>
                <w:sz w:val="20"/>
                <w:szCs w:val="20"/>
                <w:lang w:val="en-GB"/>
              </w:rPr>
              <w:t>ed</w:t>
            </w:r>
          </w:p>
        </w:tc>
        <w:tc>
          <w:tcPr>
            <w:tcW w:w="0" w:type="auto"/>
          </w:tcPr>
          <w:p w14:paraId="0A61EE99" w14:textId="6104EF75" w:rsidR="00756616" w:rsidRPr="00546D48" w:rsidRDefault="009C5339" w:rsidP="005A0310">
            <w:pPr>
              <w:keepNext/>
              <w:keepLines/>
              <w:tabs>
                <w:tab w:val="left" w:pos="1773"/>
              </w:tabs>
              <w:rPr>
                <w:rFonts w:ascii="Arial" w:hAnsi="Arial" w:cs="Arial"/>
                <w:sz w:val="20"/>
                <w:szCs w:val="20"/>
                <w:lang w:val="en-GB"/>
              </w:rPr>
            </w:pPr>
            <w:r w:rsidRPr="00546D48">
              <w:rPr>
                <w:rFonts w:ascii="Arial" w:hAnsi="Arial" w:cs="Arial"/>
                <w:sz w:val="20"/>
                <w:szCs w:val="20"/>
                <w:lang w:val="en-GB"/>
              </w:rPr>
              <w:t>Universal</w:t>
            </w:r>
          </w:p>
        </w:tc>
        <w:tc>
          <w:tcPr>
            <w:tcW w:w="0" w:type="auto"/>
          </w:tcPr>
          <w:p w14:paraId="6A0B1927" w14:textId="4039091A" w:rsidR="00756616" w:rsidRPr="00546D48" w:rsidRDefault="009C5339" w:rsidP="00B96405">
            <w:pPr>
              <w:keepNext/>
              <w:keepLines/>
              <w:tabs>
                <w:tab w:val="left" w:pos="1773"/>
              </w:tabs>
              <w:rPr>
                <w:rFonts w:ascii="Arial" w:hAnsi="Arial" w:cs="Arial"/>
                <w:sz w:val="20"/>
                <w:szCs w:val="20"/>
                <w:lang w:val="en-GB"/>
              </w:rPr>
            </w:pPr>
            <w:r w:rsidRPr="00546D48">
              <w:rPr>
                <w:rFonts w:ascii="Arial" w:hAnsi="Arial" w:cs="Arial"/>
                <w:sz w:val="20"/>
                <w:szCs w:val="20"/>
                <w:lang w:val="en-GB"/>
              </w:rPr>
              <w:t>Predominantly tax-based funding</w:t>
            </w:r>
          </w:p>
        </w:tc>
      </w:tr>
      <w:tr w:rsidR="00756616" w:rsidRPr="00546D48" w14:paraId="1D2D9C7C" w14:textId="77777777" w:rsidTr="00CF5DF6">
        <w:tc>
          <w:tcPr>
            <w:tcW w:w="0" w:type="auto"/>
          </w:tcPr>
          <w:p w14:paraId="57744F97" w14:textId="77777777" w:rsidR="00756616" w:rsidRPr="00546D48" w:rsidRDefault="00756616"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Uzbekistan</w:t>
            </w:r>
          </w:p>
        </w:tc>
        <w:tc>
          <w:tcPr>
            <w:tcW w:w="0" w:type="auto"/>
          </w:tcPr>
          <w:p w14:paraId="241E2C93" w14:textId="1669FED5" w:rsidR="00756616" w:rsidRPr="00546D48" w:rsidRDefault="00756616"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NHS</w:t>
            </w:r>
          </w:p>
        </w:tc>
        <w:tc>
          <w:tcPr>
            <w:tcW w:w="0" w:type="auto"/>
          </w:tcPr>
          <w:p w14:paraId="34A0B947" w14:textId="668AA708" w:rsidR="00756616" w:rsidRPr="00546D48" w:rsidRDefault="00C644AD" w:rsidP="005A031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De</w:t>
            </w:r>
            <w:r w:rsidR="00887702" w:rsidRPr="00546D48">
              <w:rPr>
                <w:rFonts w:ascii="Arial" w:hAnsi="Arial" w:cs="Arial"/>
                <w:sz w:val="20"/>
                <w:szCs w:val="20"/>
                <w:lang w:val="en-GB"/>
              </w:rPr>
              <w:t>centraliz</w:t>
            </w:r>
            <w:r w:rsidRPr="00546D48">
              <w:rPr>
                <w:rFonts w:ascii="Arial" w:hAnsi="Arial" w:cs="Arial"/>
                <w:sz w:val="20"/>
                <w:szCs w:val="20"/>
                <w:lang w:val="en-GB"/>
              </w:rPr>
              <w:t>ed</w:t>
            </w:r>
          </w:p>
        </w:tc>
        <w:tc>
          <w:tcPr>
            <w:tcW w:w="0" w:type="auto"/>
          </w:tcPr>
          <w:p w14:paraId="14F0A346" w14:textId="19F6C329" w:rsidR="00756616" w:rsidRPr="00546D48" w:rsidRDefault="00464A93" w:rsidP="005A0310">
            <w:pPr>
              <w:keepNext/>
              <w:keepLines/>
              <w:tabs>
                <w:tab w:val="left" w:pos="1773"/>
              </w:tabs>
              <w:rPr>
                <w:rFonts w:ascii="Arial" w:hAnsi="Arial" w:cs="Arial"/>
                <w:sz w:val="20"/>
                <w:szCs w:val="20"/>
                <w:lang w:val="en-GB"/>
              </w:rPr>
            </w:pPr>
            <w:r w:rsidRPr="00546D48">
              <w:rPr>
                <w:rFonts w:ascii="Arial" w:hAnsi="Arial" w:cs="Arial"/>
                <w:sz w:val="20"/>
                <w:szCs w:val="20"/>
                <w:lang w:val="en-GB"/>
              </w:rPr>
              <w:t>Universal</w:t>
            </w:r>
          </w:p>
        </w:tc>
        <w:tc>
          <w:tcPr>
            <w:tcW w:w="0" w:type="auto"/>
          </w:tcPr>
          <w:p w14:paraId="6EB47D08" w14:textId="28D23A46" w:rsidR="00756616" w:rsidRPr="00546D48" w:rsidRDefault="00464A93" w:rsidP="00B96405">
            <w:pPr>
              <w:keepNext/>
              <w:keepLines/>
              <w:tabs>
                <w:tab w:val="left" w:pos="1773"/>
              </w:tabs>
              <w:rPr>
                <w:rFonts w:ascii="Arial" w:hAnsi="Arial" w:cs="Arial"/>
                <w:sz w:val="20"/>
                <w:szCs w:val="20"/>
                <w:lang w:val="en-GB"/>
              </w:rPr>
            </w:pPr>
            <w:r w:rsidRPr="00546D48">
              <w:rPr>
                <w:rFonts w:ascii="Arial" w:hAnsi="Arial" w:cs="Arial"/>
                <w:sz w:val="20"/>
                <w:szCs w:val="20"/>
                <w:lang w:val="en-GB"/>
              </w:rPr>
              <w:t>Predominantly tax-based funding</w:t>
            </w:r>
          </w:p>
        </w:tc>
      </w:tr>
    </w:tbl>
    <w:p w14:paraId="1A03B163" w14:textId="1383FBC4" w:rsidR="00F72ED4" w:rsidRPr="00546D48" w:rsidRDefault="00BD302C" w:rsidP="009D3C8D">
      <w:pPr>
        <w:pStyle w:val="Footnote"/>
      </w:pPr>
      <w:r w:rsidRPr="00546D48">
        <w:rPr>
          <w:vertAlign w:val="superscript"/>
        </w:rPr>
        <w:t>a</w:t>
      </w:r>
      <w:r w:rsidR="003C272A" w:rsidRPr="00546D48">
        <w:t xml:space="preserve"> In Belarus access to care and general health service</w:t>
      </w:r>
      <w:r w:rsidRPr="00546D48">
        <w:t>s</w:t>
      </w:r>
      <w:r w:rsidR="003C272A" w:rsidRPr="00546D48">
        <w:t xml:space="preserve"> is universal</w:t>
      </w:r>
      <w:r w:rsidRPr="00546D48">
        <w:t>,</w:t>
      </w:r>
      <w:r w:rsidR="003C272A" w:rsidRPr="00546D48">
        <w:t xml:space="preserve"> but eligibility for reimbursement of medicines is not.</w:t>
      </w:r>
    </w:p>
    <w:p w14:paraId="1F09FA25" w14:textId="693898D9" w:rsidR="005700AC" w:rsidRPr="00546D48" w:rsidRDefault="001A6906" w:rsidP="009D3C8D">
      <w:pPr>
        <w:pStyle w:val="Footnote"/>
      </w:pPr>
      <w:r w:rsidRPr="00546D48">
        <w:rPr>
          <w:i/>
        </w:rPr>
        <w:t>Source</w:t>
      </w:r>
      <w:r w:rsidR="00F72ED4" w:rsidRPr="00546D48">
        <w:rPr>
          <w:i/>
        </w:rPr>
        <w:t>s</w:t>
      </w:r>
      <w:r w:rsidRPr="00546D48">
        <w:t xml:space="preserve">: </w:t>
      </w:r>
      <w:r w:rsidR="00BD302C" w:rsidRPr="00546D48">
        <w:t xml:space="preserve">WHO health system reviews </w:t>
      </w:r>
      <w:r w:rsidRPr="00546D48">
        <w:rPr>
          <w:i/>
        </w:rPr>
        <w:t>(11</w:t>
      </w:r>
      <w:r w:rsidR="009D3C8D" w:rsidRPr="00546D48">
        <w:rPr>
          <w:i/>
        </w:rPr>
        <w:t>–</w:t>
      </w:r>
      <w:r w:rsidRPr="00546D48">
        <w:rPr>
          <w:i/>
        </w:rPr>
        <w:t>19)</w:t>
      </w:r>
      <w:r w:rsidR="00BD302C" w:rsidRPr="00546D48">
        <w:t>.</w:t>
      </w:r>
    </w:p>
    <w:p w14:paraId="3B4C9CBE" w14:textId="77777777" w:rsidR="00CF5DF6" w:rsidRPr="00546D48" w:rsidRDefault="00CF5DF6" w:rsidP="00886DAC">
      <w:pPr>
        <w:pStyle w:val="Footnote"/>
      </w:pPr>
    </w:p>
    <w:p w14:paraId="4914F8C9" w14:textId="3FBFF80D" w:rsidR="002D6E26" w:rsidRPr="00546D48" w:rsidRDefault="002D6E26" w:rsidP="002D6E26">
      <w:pPr>
        <w:tabs>
          <w:tab w:val="left" w:pos="1773"/>
        </w:tabs>
        <w:jc w:val="both"/>
        <w:rPr>
          <w:rFonts w:ascii="Arial" w:hAnsi="Arial" w:cs="Arial"/>
          <w:lang w:val="en-GB"/>
        </w:rPr>
      </w:pPr>
      <w:r w:rsidRPr="00546D48">
        <w:rPr>
          <w:rFonts w:ascii="Arial" w:hAnsi="Arial" w:cs="Arial"/>
          <w:lang w:val="en-GB"/>
        </w:rPr>
        <w:t xml:space="preserve">Some countries have </w:t>
      </w:r>
      <w:r w:rsidR="00886DAC" w:rsidRPr="00546D48">
        <w:rPr>
          <w:rFonts w:ascii="Arial" w:hAnsi="Arial" w:cs="Arial"/>
          <w:lang w:val="en-GB"/>
        </w:rPr>
        <w:t xml:space="preserve">implemented </w:t>
      </w:r>
      <w:r w:rsidRPr="00546D48">
        <w:rPr>
          <w:rFonts w:ascii="Arial" w:hAnsi="Arial" w:cs="Arial"/>
          <w:lang w:val="en-GB"/>
        </w:rPr>
        <w:t xml:space="preserve">reforms </w:t>
      </w:r>
      <w:r w:rsidR="00886DAC" w:rsidRPr="00546D48">
        <w:rPr>
          <w:rFonts w:ascii="Arial" w:hAnsi="Arial" w:cs="Arial"/>
          <w:lang w:val="en-GB"/>
        </w:rPr>
        <w:t xml:space="preserve">recently </w:t>
      </w:r>
      <w:r w:rsidR="005A0310" w:rsidRPr="00546D48">
        <w:rPr>
          <w:rFonts w:ascii="Arial" w:hAnsi="Arial" w:cs="Arial"/>
          <w:lang w:val="en-GB"/>
        </w:rPr>
        <w:t xml:space="preserve">or </w:t>
      </w:r>
      <w:r w:rsidR="007B591F" w:rsidRPr="00546D48">
        <w:rPr>
          <w:rFonts w:ascii="Arial" w:hAnsi="Arial" w:cs="Arial"/>
          <w:lang w:val="en-GB"/>
        </w:rPr>
        <w:t>are in the process of reforming health care services</w:t>
      </w:r>
      <w:r w:rsidR="005A0310" w:rsidRPr="00546D48">
        <w:rPr>
          <w:rFonts w:ascii="Arial" w:hAnsi="Arial" w:cs="Arial"/>
          <w:lang w:val="en-GB"/>
        </w:rPr>
        <w:t>, including the pharmaceutical sector,</w:t>
      </w:r>
      <w:r w:rsidRPr="00546D48">
        <w:rPr>
          <w:rFonts w:ascii="Arial" w:hAnsi="Arial" w:cs="Arial"/>
          <w:lang w:val="en-GB"/>
        </w:rPr>
        <w:t xml:space="preserve"> </w:t>
      </w:r>
      <w:r w:rsidR="009124BF" w:rsidRPr="00546D48">
        <w:rPr>
          <w:rFonts w:ascii="Arial" w:hAnsi="Arial" w:cs="Arial"/>
          <w:lang w:val="en-GB"/>
        </w:rPr>
        <w:t>as</w:t>
      </w:r>
      <w:r w:rsidR="007B591F" w:rsidRPr="00546D48">
        <w:rPr>
          <w:rFonts w:ascii="Arial" w:hAnsi="Arial" w:cs="Arial"/>
          <w:lang w:val="en-GB"/>
        </w:rPr>
        <w:t xml:space="preserve"> the following examples</w:t>
      </w:r>
      <w:r w:rsidR="009124BF" w:rsidRPr="00546D48">
        <w:rPr>
          <w:rFonts w:ascii="Arial" w:hAnsi="Arial" w:cs="Arial"/>
          <w:lang w:val="en-GB"/>
        </w:rPr>
        <w:t xml:space="preserve"> show</w:t>
      </w:r>
      <w:r w:rsidR="007B591F" w:rsidRPr="00546D48">
        <w:rPr>
          <w:rFonts w:ascii="Arial" w:hAnsi="Arial" w:cs="Arial"/>
          <w:lang w:val="en-GB"/>
        </w:rPr>
        <w:t>.</w:t>
      </w:r>
    </w:p>
    <w:p w14:paraId="44990E29" w14:textId="3F962509" w:rsidR="002D6E26" w:rsidRPr="00546D48" w:rsidRDefault="009124BF" w:rsidP="0013151D">
      <w:pPr>
        <w:pStyle w:val="Listenabsatz"/>
        <w:numPr>
          <w:ilvl w:val="0"/>
          <w:numId w:val="2"/>
        </w:numPr>
      </w:pPr>
      <w:r w:rsidRPr="00546D48">
        <w:t xml:space="preserve">In </w:t>
      </w:r>
      <w:r w:rsidR="006A7E36" w:rsidRPr="00546D48">
        <w:t xml:space="preserve">Armenia </w:t>
      </w:r>
      <w:r w:rsidR="002D6E26" w:rsidRPr="00546D48">
        <w:t xml:space="preserve">a </w:t>
      </w:r>
      <w:r w:rsidR="00125C2F" w:rsidRPr="00546D48">
        <w:t xml:space="preserve">medicines law </w:t>
      </w:r>
      <w:r w:rsidR="002D6E26" w:rsidRPr="00546D48">
        <w:t>was adopted in 2016</w:t>
      </w:r>
      <w:r w:rsidR="006220B1" w:rsidRPr="00546D48">
        <w:t>, covering</w:t>
      </w:r>
      <w:r w:rsidR="002D6E26" w:rsidRPr="00546D48">
        <w:t xml:space="preserve"> </w:t>
      </w:r>
      <w:r w:rsidR="00E91F71" w:rsidRPr="00546D48">
        <w:t>both medicine safety and availability/affordability issues</w:t>
      </w:r>
      <w:r w:rsidR="00C617C2" w:rsidRPr="00546D48">
        <w:t>.</w:t>
      </w:r>
      <w:r w:rsidR="002D6E26" w:rsidRPr="00546D48">
        <w:t xml:space="preserve"> </w:t>
      </w:r>
      <w:r w:rsidR="00C617C2" w:rsidRPr="00546D48">
        <w:t>D</w:t>
      </w:r>
      <w:r w:rsidR="002D6E26" w:rsidRPr="00546D48">
        <w:t>uring the</w:t>
      </w:r>
      <w:r w:rsidR="00C617C2" w:rsidRPr="00546D48">
        <w:t xml:space="preserve"> country</w:t>
      </w:r>
      <w:r w:rsidR="00546D48">
        <w:t>’</w:t>
      </w:r>
      <w:r w:rsidR="00C617C2" w:rsidRPr="00546D48">
        <w:t>s</w:t>
      </w:r>
      <w:r w:rsidR="002D6E26" w:rsidRPr="00546D48">
        <w:t xml:space="preserve"> </w:t>
      </w:r>
      <w:r w:rsidR="00546D48">
        <w:t>“</w:t>
      </w:r>
      <w:r w:rsidR="002D6E26" w:rsidRPr="00546D48">
        <w:t xml:space="preserve">Overcoming </w:t>
      </w:r>
      <w:r w:rsidRPr="00546D48">
        <w:t>diabetes together</w:t>
      </w:r>
      <w:r w:rsidR="00546D48">
        <w:t>”</w:t>
      </w:r>
      <w:r w:rsidR="002D6E26" w:rsidRPr="00546D48">
        <w:t xml:space="preserve"> program</w:t>
      </w:r>
      <w:r w:rsidR="00125C2F" w:rsidRPr="00546D48">
        <w:t>me</w:t>
      </w:r>
      <w:r w:rsidR="002B5515" w:rsidRPr="00546D48">
        <w:t xml:space="preserve"> of 2015–2019</w:t>
      </w:r>
      <w:r w:rsidR="00C617C2" w:rsidRPr="00546D48">
        <w:t>,</w:t>
      </w:r>
      <w:r w:rsidR="002D6E26" w:rsidRPr="00546D48">
        <w:t xml:space="preserve"> children and young people </w:t>
      </w:r>
      <w:r w:rsidR="002B5515" w:rsidRPr="00546D48">
        <w:t xml:space="preserve">aged </w:t>
      </w:r>
      <w:r w:rsidR="002D6E26" w:rsidRPr="00546D48">
        <w:t xml:space="preserve">below 22 years </w:t>
      </w:r>
      <w:r w:rsidR="002B5515" w:rsidRPr="00546D48">
        <w:t>are</w:t>
      </w:r>
      <w:r w:rsidR="002D6E26" w:rsidRPr="00546D48">
        <w:t xml:space="preserve"> given free insulin analogues and insulin pen-injectors</w:t>
      </w:r>
      <w:r w:rsidR="002B5515" w:rsidRPr="00546D48">
        <w:t>.</w:t>
      </w:r>
    </w:p>
    <w:p w14:paraId="3EC11E40" w14:textId="5454B0CE" w:rsidR="002D6E26" w:rsidRPr="00546D48" w:rsidRDefault="009124BF" w:rsidP="0013151D">
      <w:pPr>
        <w:pStyle w:val="Listenabsatz"/>
        <w:numPr>
          <w:ilvl w:val="0"/>
          <w:numId w:val="2"/>
        </w:numPr>
      </w:pPr>
      <w:r w:rsidRPr="00546D48">
        <w:t xml:space="preserve">In </w:t>
      </w:r>
      <w:r w:rsidR="002D6E26" w:rsidRPr="00546D48">
        <w:t xml:space="preserve">Azerbaijan external price referencing </w:t>
      </w:r>
      <w:r w:rsidR="00D066B8" w:rsidRPr="00546D48">
        <w:t xml:space="preserve">(EPR) </w:t>
      </w:r>
      <w:r w:rsidR="002D6E26" w:rsidRPr="00546D48">
        <w:t xml:space="preserve">was introduced as </w:t>
      </w:r>
      <w:r w:rsidR="002B5515" w:rsidRPr="00546D48">
        <w:t>a</w:t>
      </w:r>
      <w:r w:rsidR="002D6E26" w:rsidRPr="00546D48">
        <w:t xml:space="preserve"> policy for medicines (</w:t>
      </w:r>
      <w:r w:rsidR="004425FC" w:rsidRPr="00546D48">
        <w:t>see section 3.4.</w:t>
      </w:r>
      <w:r w:rsidR="00ED2C27" w:rsidRPr="00546D48">
        <w:t>2</w:t>
      </w:r>
      <w:r w:rsidR="002D6E26" w:rsidRPr="00546D48">
        <w:t xml:space="preserve">), and in 2017 a pilot project </w:t>
      </w:r>
      <w:r w:rsidR="00776A4C" w:rsidRPr="00546D48">
        <w:t>was launched to</w:t>
      </w:r>
      <w:r w:rsidR="002D6E26" w:rsidRPr="00546D48">
        <w:t xml:space="preserve"> implement compulsory health insurance</w:t>
      </w:r>
      <w:r w:rsidR="00776A4C" w:rsidRPr="00546D48">
        <w:t>.</w:t>
      </w:r>
    </w:p>
    <w:p w14:paraId="11B2518C" w14:textId="0B4E598C" w:rsidR="002D6E26" w:rsidRPr="00546D48" w:rsidRDefault="009124BF" w:rsidP="0013151D">
      <w:pPr>
        <w:pStyle w:val="Listenabsatz"/>
        <w:numPr>
          <w:ilvl w:val="0"/>
          <w:numId w:val="2"/>
        </w:numPr>
      </w:pPr>
      <w:r w:rsidRPr="00546D48">
        <w:t xml:space="preserve">In </w:t>
      </w:r>
      <w:r w:rsidR="006A7E36" w:rsidRPr="00546D48">
        <w:t xml:space="preserve">Georgia a </w:t>
      </w:r>
      <w:r w:rsidR="004E67A4" w:rsidRPr="00546D48">
        <w:t xml:space="preserve">universal health care </w:t>
      </w:r>
      <w:r w:rsidR="006A7E36" w:rsidRPr="00546D48">
        <w:t>program</w:t>
      </w:r>
      <w:r w:rsidR="004E67A4" w:rsidRPr="00546D48">
        <w:t>me</w:t>
      </w:r>
      <w:r w:rsidR="006A7E36" w:rsidRPr="00546D48">
        <w:t xml:space="preserve"> that provides access to outpatient care, elective surgery</w:t>
      </w:r>
      <w:r w:rsidR="00CE7F2F" w:rsidRPr="00546D48">
        <w:t xml:space="preserve"> and basic medicines was introduced in 2013</w:t>
      </w:r>
      <w:r w:rsidR="00776A4C" w:rsidRPr="00546D48">
        <w:t>; this</w:t>
      </w:r>
      <w:r w:rsidR="00CE7F2F" w:rsidRPr="00546D48">
        <w:t xml:space="preserve"> led to</w:t>
      </w:r>
      <w:r w:rsidR="00776A4C" w:rsidRPr="00546D48">
        <w:t xml:space="preserve"> a</w:t>
      </w:r>
      <w:r w:rsidR="00CE7F2F" w:rsidRPr="00546D48">
        <w:t xml:space="preserve"> significant increase in service coverage of the population</w:t>
      </w:r>
      <w:r w:rsidR="00776A4C" w:rsidRPr="00546D48">
        <w:t>.</w:t>
      </w:r>
    </w:p>
    <w:p w14:paraId="5D36911C" w14:textId="061568EF" w:rsidR="001D770A" w:rsidRPr="00546D48" w:rsidRDefault="001D770A" w:rsidP="0013151D">
      <w:pPr>
        <w:pStyle w:val="Listenabsatz"/>
        <w:numPr>
          <w:ilvl w:val="0"/>
          <w:numId w:val="2"/>
        </w:numPr>
      </w:pPr>
      <w:r w:rsidRPr="00546D48">
        <w:t>Kazakhstan is working on the introduction of a mandatory health insurance fund</w:t>
      </w:r>
      <w:r w:rsidR="00FC7AC7" w:rsidRPr="00546D48">
        <w:t xml:space="preserve"> (MHIF)</w:t>
      </w:r>
      <w:r w:rsidR="00776A4C" w:rsidRPr="00546D48">
        <w:t>,</w:t>
      </w:r>
      <w:r w:rsidRPr="00546D48">
        <w:t xml:space="preserve"> which would act as the single pool of revenue and buyer of services</w:t>
      </w:r>
      <w:r w:rsidR="006A0C2E" w:rsidRPr="00546D48">
        <w:t xml:space="preserve"> (implementation is expected by 2020)</w:t>
      </w:r>
      <w:r w:rsidR="00776A4C" w:rsidRPr="00546D48">
        <w:t>.</w:t>
      </w:r>
    </w:p>
    <w:p w14:paraId="606AAF0E" w14:textId="2E56C64E" w:rsidR="00716322" w:rsidRPr="00546D48" w:rsidRDefault="009124BF" w:rsidP="0013151D">
      <w:pPr>
        <w:pStyle w:val="Listenabsatz"/>
        <w:numPr>
          <w:ilvl w:val="0"/>
          <w:numId w:val="2"/>
        </w:numPr>
      </w:pPr>
      <w:r w:rsidRPr="00546D48">
        <w:t xml:space="preserve">In </w:t>
      </w:r>
      <w:r w:rsidR="00056EA0" w:rsidRPr="00546D48">
        <w:t>Kyrgyzstan a reform aiming to introduce medici</w:t>
      </w:r>
      <w:r w:rsidR="005A0310" w:rsidRPr="00546D48">
        <w:t>ne price regulation is on</w:t>
      </w:r>
      <w:r w:rsidR="00A55463" w:rsidRPr="00546D48">
        <w:t>going.</w:t>
      </w:r>
    </w:p>
    <w:p w14:paraId="31BF8CE8" w14:textId="5FC00399" w:rsidR="00716322" w:rsidRPr="00546D48" w:rsidRDefault="00716322" w:rsidP="00207527">
      <w:pPr>
        <w:pStyle w:val="berschrift2"/>
      </w:pPr>
      <w:bookmarkStart w:id="20" w:name="_Toc535931449"/>
      <w:r w:rsidRPr="00546D48">
        <w:t>Pharmaceutical policy framework</w:t>
      </w:r>
      <w:bookmarkEnd w:id="20"/>
    </w:p>
    <w:p w14:paraId="1C8D673E" w14:textId="39A8E85D" w:rsidR="00F94A68" w:rsidRPr="00546D48" w:rsidRDefault="00DD465B" w:rsidP="00E83B89">
      <w:pPr>
        <w:tabs>
          <w:tab w:val="left" w:pos="1773"/>
        </w:tabs>
        <w:jc w:val="both"/>
        <w:rPr>
          <w:rFonts w:ascii="Arial" w:hAnsi="Arial" w:cs="Arial"/>
          <w:lang w:val="en-GB"/>
        </w:rPr>
      </w:pPr>
      <w:r w:rsidRPr="00546D48">
        <w:rPr>
          <w:rFonts w:ascii="Arial" w:hAnsi="Arial" w:cs="Arial"/>
          <w:lang w:val="en-GB"/>
        </w:rPr>
        <w:t xml:space="preserve">Several </w:t>
      </w:r>
      <w:r w:rsidR="00EE430E" w:rsidRPr="00546D48">
        <w:rPr>
          <w:rFonts w:ascii="Arial" w:hAnsi="Arial" w:cs="Arial"/>
          <w:lang w:val="en-GB"/>
        </w:rPr>
        <w:t xml:space="preserve">countries of the </w:t>
      </w:r>
      <w:r w:rsidR="000E18A0" w:rsidRPr="00546D48">
        <w:rPr>
          <w:rFonts w:ascii="Arial" w:hAnsi="Arial" w:cs="Arial"/>
          <w:lang w:val="en-GB"/>
        </w:rPr>
        <w:t xml:space="preserve">former Soviet Union </w:t>
      </w:r>
      <w:r w:rsidR="00F94A68" w:rsidRPr="00546D48">
        <w:rPr>
          <w:rFonts w:ascii="Arial" w:hAnsi="Arial" w:cs="Arial"/>
          <w:lang w:val="en-GB"/>
        </w:rPr>
        <w:t>(</w:t>
      </w:r>
      <w:r w:rsidR="00EE430E" w:rsidRPr="00546D48">
        <w:rPr>
          <w:rFonts w:ascii="Arial" w:hAnsi="Arial" w:cs="Arial"/>
          <w:lang w:val="en-GB"/>
        </w:rPr>
        <w:t xml:space="preserve">such as </w:t>
      </w:r>
      <w:r w:rsidR="00E02560" w:rsidRPr="00546D48">
        <w:rPr>
          <w:rFonts w:ascii="Arial" w:hAnsi="Arial" w:cs="Arial"/>
          <w:lang w:val="en-GB"/>
        </w:rPr>
        <w:t xml:space="preserve">the Republic of </w:t>
      </w:r>
      <w:r w:rsidR="00F94A68" w:rsidRPr="00546D48">
        <w:rPr>
          <w:rFonts w:ascii="Arial" w:hAnsi="Arial" w:cs="Arial"/>
          <w:lang w:val="en-GB"/>
        </w:rPr>
        <w:t>Moldova</w:t>
      </w:r>
      <w:r w:rsidR="00D20052" w:rsidRPr="00546D48">
        <w:rPr>
          <w:rFonts w:ascii="Arial" w:hAnsi="Arial" w:cs="Arial"/>
          <w:lang w:val="en-GB"/>
        </w:rPr>
        <w:t xml:space="preserve"> and</w:t>
      </w:r>
      <w:r w:rsidR="00F94A68" w:rsidRPr="00546D48">
        <w:rPr>
          <w:rFonts w:ascii="Arial" w:hAnsi="Arial" w:cs="Arial"/>
          <w:lang w:val="en-GB"/>
        </w:rPr>
        <w:t xml:space="preserve"> Uzbekistan) have a national medicine</w:t>
      </w:r>
      <w:r w:rsidRPr="00546D48">
        <w:rPr>
          <w:rFonts w:ascii="Arial" w:hAnsi="Arial" w:cs="Arial"/>
          <w:lang w:val="en-GB"/>
        </w:rPr>
        <w:t xml:space="preserve"> policy in place (</w:t>
      </w:r>
      <w:r w:rsidRPr="00546D48">
        <w:rPr>
          <w:rFonts w:ascii="Arial" w:hAnsi="Arial" w:cs="Arial"/>
          <w:highlight w:val="red"/>
          <w:lang w:val="en-GB"/>
        </w:rPr>
        <w:t>Fig. 3.1</w:t>
      </w:r>
      <w:r w:rsidRPr="00546D48">
        <w:rPr>
          <w:rFonts w:ascii="Arial" w:hAnsi="Arial" w:cs="Arial"/>
          <w:lang w:val="en-GB"/>
        </w:rPr>
        <w:t xml:space="preserve">). </w:t>
      </w:r>
      <w:r w:rsidR="00320672" w:rsidRPr="00546D48">
        <w:rPr>
          <w:rFonts w:ascii="Arial" w:hAnsi="Arial" w:cs="Arial"/>
          <w:lang w:val="en-GB"/>
        </w:rPr>
        <w:t>A legal framework regulates coverage of medicines in all countries surveyed</w:t>
      </w:r>
      <w:r w:rsidR="00DD108D" w:rsidRPr="00546D48">
        <w:rPr>
          <w:rFonts w:ascii="Arial" w:hAnsi="Arial" w:cs="Arial"/>
          <w:lang w:val="en-GB"/>
        </w:rPr>
        <w:t>.</w:t>
      </w:r>
    </w:p>
    <w:p w14:paraId="28D76376" w14:textId="66103D50" w:rsidR="00DD465B" w:rsidRPr="00546D48" w:rsidRDefault="0056206F" w:rsidP="0056206F">
      <w:pPr>
        <w:pStyle w:val="Beschriftung"/>
        <w:rPr>
          <w:lang w:val="en-GB"/>
        </w:rPr>
      </w:pPr>
      <w:bookmarkStart w:id="21" w:name="_Toc535919856"/>
      <w:r w:rsidRPr="00546D48">
        <w:rPr>
          <w:lang w:val="en-GB"/>
        </w:rPr>
        <w:t xml:space="preserve">Fig. </w:t>
      </w:r>
      <w:r w:rsidR="00641A7C" w:rsidRPr="00546D48">
        <w:rPr>
          <w:lang w:val="en-GB"/>
        </w:rPr>
        <w:fldChar w:fldCharType="begin"/>
      </w:r>
      <w:r w:rsidR="00641A7C" w:rsidRPr="00546D48">
        <w:rPr>
          <w:lang w:val="en-GB"/>
        </w:rPr>
        <w:instrText xml:space="preserve"> STYLEREF 1 \s </w:instrText>
      </w:r>
      <w:r w:rsidR="00641A7C" w:rsidRPr="00546D48">
        <w:rPr>
          <w:lang w:val="en-GB"/>
        </w:rPr>
        <w:fldChar w:fldCharType="separate"/>
      </w:r>
      <w:r w:rsidR="008E17EB">
        <w:rPr>
          <w:noProof/>
          <w:lang w:val="en-GB"/>
        </w:rPr>
        <w:t>3</w:t>
      </w:r>
      <w:r w:rsidR="00641A7C" w:rsidRPr="00546D48">
        <w:rPr>
          <w:lang w:val="en-GB"/>
        </w:rPr>
        <w:fldChar w:fldCharType="end"/>
      </w:r>
      <w:r w:rsidR="00641A7C" w:rsidRPr="00546D48">
        <w:rPr>
          <w:lang w:val="en-GB"/>
        </w:rPr>
        <w:t>.</w:t>
      </w:r>
      <w:r w:rsidR="00641A7C" w:rsidRPr="00546D48">
        <w:rPr>
          <w:lang w:val="en-GB"/>
        </w:rPr>
        <w:fldChar w:fldCharType="begin"/>
      </w:r>
      <w:r w:rsidR="00641A7C" w:rsidRPr="00546D48">
        <w:rPr>
          <w:lang w:val="en-GB"/>
        </w:rPr>
        <w:instrText xml:space="preserve"> SEQ Fig. \* ARABIC \s 1 </w:instrText>
      </w:r>
      <w:r w:rsidR="00641A7C" w:rsidRPr="00546D48">
        <w:rPr>
          <w:lang w:val="en-GB"/>
        </w:rPr>
        <w:fldChar w:fldCharType="separate"/>
      </w:r>
      <w:r w:rsidR="008E17EB">
        <w:rPr>
          <w:noProof/>
          <w:lang w:val="en-GB"/>
        </w:rPr>
        <w:t>1</w:t>
      </w:r>
      <w:r w:rsidR="00641A7C" w:rsidRPr="00546D48">
        <w:rPr>
          <w:lang w:val="en-GB"/>
        </w:rPr>
        <w:fldChar w:fldCharType="end"/>
      </w:r>
      <w:r w:rsidRPr="00546D48">
        <w:rPr>
          <w:lang w:val="en-GB"/>
        </w:rPr>
        <w:t xml:space="preserve">. </w:t>
      </w:r>
      <w:r w:rsidR="00A300B4" w:rsidRPr="00546D48">
        <w:rPr>
          <w:lang w:val="en-GB"/>
        </w:rPr>
        <w:t>Existence of national medicine policy</w:t>
      </w:r>
      <w:r w:rsidR="00DD465B" w:rsidRPr="00546D48">
        <w:rPr>
          <w:lang w:val="en-GB"/>
        </w:rPr>
        <w:t xml:space="preserve"> </w:t>
      </w:r>
      <w:r w:rsidR="00857D1C" w:rsidRPr="00546D48">
        <w:rPr>
          <w:lang w:val="en-GB"/>
        </w:rPr>
        <w:t>in CIS PPRI network countries</w:t>
      </w:r>
      <w:r w:rsidR="00DD465B" w:rsidRPr="00546D48">
        <w:rPr>
          <w:lang w:val="en-GB"/>
        </w:rPr>
        <w:t>, 2018</w:t>
      </w:r>
      <w:bookmarkEnd w:id="21"/>
      <w:r w:rsidR="00DD465B" w:rsidRPr="00546D48">
        <w:rPr>
          <w:lang w:val="en-GB"/>
        </w:rPr>
        <w:t xml:space="preserve"> </w:t>
      </w:r>
    </w:p>
    <w:p w14:paraId="59F327B1" w14:textId="128092A4" w:rsidR="00735C90" w:rsidRPr="00546D48" w:rsidRDefault="00735C90" w:rsidP="00E83B89">
      <w:pPr>
        <w:tabs>
          <w:tab w:val="left" w:pos="1773"/>
        </w:tabs>
        <w:jc w:val="both"/>
        <w:rPr>
          <w:rFonts w:ascii="Arial" w:hAnsi="Arial" w:cs="Arial"/>
          <w:highlight w:val="magenta"/>
          <w:u w:val="single"/>
          <w:lang w:val="en-GB"/>
        </w:rPr>
      </w:pPr>
      <w:r w:rsidRPr="00546D48">
        <w:rPr>
          <w:rFonts w:ascii="Arial" w:hAnsi="Arial" w:cs="Arial"/>
          <w:highlight w:val="magenta"/>
          <w:u w:val="single"/>
          <w:lang w:val="en-GB"/>
        </w:rPr>
        <w:t>See xls on input for maps</w:t>
      </w:r>
    </w:p>
    <w:p w14:paraId="0C6734D0" w14:textId="725FA2BD" w:rsidR="00DD465B" w:rsidRPr="00546D48" w:rsidRDefault="00505460" w:rsidP="00E83B89">
      <w:pPr>
        <w:tabs>
          <w:tab w:val="left" w:pos="1773"/>
        </w:tabs>
        <w:jc w:val="both"/>
        <w:rPr>
          <w:rFonts w:ascii="Arial" w:hAnsi="Arial" w:cs="Arial"/>
          <w:lang w:val="en-GB"/>
        </w:rPr>
      </w:pPr>
      <w:r w:rsidRPr="00546D48">
        <w:rPr>
          <w:rFonts w:ascii="Arial" w:hAnsi="Arial" w:cs="Arial"/>
          <w:highlight w:val="magenta"/>
          <w:u w:val="single"/>
          <w:lang w:val="en-GB"/>
        </w:rPr>
        <w:t>Categories</w:t>
      </w:r>
      <w:r w:rsidRPr="00546D48">
        <w:rPr>
          <w:rFonts w:ascii="Arial" w:hAnsi="Arial" w:cs="Arial"/>
          <w:highlight w:val="magenta"/>
          <w:lang w:val="en-GB"/>
        </w:rPr>
        <w:t>: Yes</w:t>
      </w:r>
      <w:r w:rsidR="00887702" w:rsidRPr="00546D48">
        <w:rPr>
          <w:rFonts w:ascii="Arial" w:hAnsi="Arial" w:cs="Arial"/>
          <w:highlight w:val="magenta"/>
          <w:lang w:val="en-GB"/>
        </w:rPr>
        <w:t>/</w:t>
      </w:r>
      <w:r w:rsidRPr="00546D48">
        <w:rPr>
          <w:rFonts w:ascii="Arial" w:hAnsi="Arial" w:cs="Arial"/>
          <w:highlight w:val="magenta"/>
          <w:lang w:val="en-GB"/>
        </w:rPr>
        <w:t>No</w:t>
      </w:r>
      <w:r w:rsidR="00887702" w:rsidRPr="00546D48">
        <w:rPr>
          <w:rFonts w:ascii="Arial" w:hAnsi="Arial" w:cs="Arial"/>
          <w:highlight w:val="magenta"/>
          <w:lang w:val="en-GB"/>
        </w:rPr>
        <w:t>/</w:t>
      </w:r>
      <w:r w:rsidRPr="00546D48">
        <w:rPr>
          <w:rFonts w:ascii="Arial" w:hAnsi="Arial" w:cs="Arial"/>
          <w:highlight w:val="magenta"/>
          <w:lang w:val="en-GB"/>
        </w:rPr>
        <w:t xml:space="preserve">Under development </w:t>
      </w:r>
    </w:p>
    <w:p w14:paraId="77BE6985" w14:textId="755C718C" w:rsidR="008D6944" w:rsidRPr="00546D48" w:rsidRDefault="004A460B" w:rsidP="00E83B89">
      <w:pPr>
        <w:tabs>
          <w:tab w:val="left" w:pos="1773"/>
        </w:tabs>
        <w:jc w:val="both"/>
        <w:rPr>
          <w:rFonts w:ascii="Arial" w:hAnsi="Arial" w:cs="Arial"/>
          <w:lang w:val="en-GB"/>
        </w:rPr>
      </w:pPr>
      <w:r w:rsidRPr="00546D48">
        <w:rPr>
          <w:rFonts w:ascii="Arial" w:hAnsi="Arial" w:cs="Arial"/>
          <w:lang w:val="en-GB"/>
        </w:rPr>
        <w:t>A</w:t>
      </w:r>
      <w:r w:rsidR="00F95A5C" w:rsidRPr="00546D48">
        <w:rPr>
          <w:rFonts w:ascii="Arial" w:hAnsi="Arial" w:cs="Arial"/>
          <w:lang w:val="en-GB"/>
        </w:rPr>
        <w:t xml:space="preserve"> key</w:t>
      </w:r>
      <w:r w:rsidR="00E34D09" w:rsidRPr="00546D48">
        <w:rPr>
          <w:rFonts w:ascii="Arial" w:hAnsi="Arial" w:cs="Arial"/>
          <w:lang w:val="en-GB"/>
        </w:rPr>
        <w:t xml:space="preserve"> public authority</w:t>
      </w:r>
      <w:r w:rsidR="008D6944" w:rsidRPr="00546D48">
        <w:rPr>
          <w:rFonts w:ascii="Arial" w:hAnsi="Arial" w:cs="Arial"/>
          <w:lang w:val="en-GB"/>
        </w:rPr>
        <w:t xml:space="preserve"> responsible</w:t>
      </w:r>
      <w:r w:rsidR="00E34D09" w:rsidRPr="00546D48">
        <w:rPr>
          <w:rFonts w:ascii="Arial" w:hAnsi="Arial" w:cs="Arial"/>
          <w:lang w:val="en-GB"/>
        </w:rPr>
        <w:t xml:space="preserve"> for pharmaceutical policy decisions</w:t>
      </w:r>
      <w:r w:rsidR="00B04F75" w:rsidRPr="00546D48">
        <w:rPr>
          <w:rFonts w:ascii="Arial" w:hAnsi="Arial" w:cs="Arial"/>
          <w:lang w:val="en-GB"/>
        </w:rPr>
        <w:t xml:space="preserve">, </w:t>
      </w:r>
      <w:r w:rsidR="00E34D09" w:rsidRPr="00546D48">
        <w:rPr>
          <w:rFonts w:ascii="Arial" w:hAnsi="Arial" w:cs="Arial"/>
          <w:lang w:val="en-GB"/>
        </w:rPr>
        <w:t>implementation of marketing author</w:t>
      </w:r>
      <w:r w:rsidR="00887702" w:rsidRPr="00546D48">
        <w:rPr>
          <w:rFonts w:ascii="Arial" w:hAnsi="Arial" w:cs="Arial"/>
          <w:lang w:val="en-GB"/>
        </w:rPr>
        <w:t>ization</w:t>
      </w:r>
      <w:r w:rsidR="00B04F75" w:rsidRPr="00546D48">
        <w:rPr>
          <w:rFonts w:ascii="Arial" w:hAnsi="Arial" w:cs="Arial"/>
          <w:lang w:val="en-GB"/>
        </w:rPr>
        <w:t xml:space="preserve"> and</w:t>
      </w:r>
      <w:r w:rsidR="00E34D09" w:rsidRPr="00546D48">
        <w:rPr>
          <w:rFonts w:ascii="Arial" w:hAnsi="Arial" w:cs="Arial"/>
          <w:lang w:val="en-GB"/>
        </w:rPr>
        <w:t xml:space="preserve"> pricing (if applicable; only in countries with price regulation)</w:t>
      </w:r>
      <w:r w:rsidR="008D6944" w:rsidRPr="00546D48">
        <w:rPr>
          <w:rFonts w:ascii="Arial" w:hAnsi="Arial" w:cs="Arial"/>
          <w:lang w:val="en-GB"/>
        </w:rPr>
        <w:t xml:space="preserve"> </w:t>
      </w:r>
      <w:r w:rsidR="00CB6F7D" w:rsidRPr="00546D48">
        <w:rPr>
          <w:rFonts w:ascii="Arial" w:hAnsi="Arial" w:cs="Arial"/>
          <w:lang w:val="en-GB"/>
        </w:rPr>
        <w:t>i</w:t>
      </w:r>
      <w:r w:rsidRPr="00546D48">
        <w:rPr>
          <w:rFonts w:ascii="Arial" w:hAnsi="Arial" w:cs="Arial"/>
          <w:lang w:val="en-GB"/>
        </w:rPr>
        <w:t xml:space="preserve">n the countries </w:t>
      </w:r>
      <w:r w:rsidR="00CB6F7D" w:rsidRPr="00546D48">
        <w:rPr>
          <w:rFonts w:ascii="Arial" w:hAnsi="Arial" w:cs="Arial"/>
          <w:lang w:val="en-GB"/>
        </w:rPr>
        <w:t xml:space="preserve">surveyed </w:t>
      </w:r>
      <w:r w:rsidR="00E34D09" w:rsidRPr="00546D48">
        <w:rPr>
          <w:rFonts w:ascii="Arial" w:hAnsi="Arial" w:cs="Arial"/>
          <w:lang w:val="en-GB"/>
        </w:rPr>
        <w:t xml:space="preserve">is the </w:t>
      </w:r>
      <w:r w:rsidR="00CB6F7D" w:rsidRPr="00546D48">
        <w:rPr>
          <w:rFonts w:ascii="Arial" w:hAnsi="Arial" w:cs="Arial"/>
          <w:lang w:val="en-GB"/>
        </w:rPr>
        <w:t xml:space="preserve">ministry of health </w:t>
      </w:r>
      <w:r w:rsidR="00ED4FE2" w:rsidRPr="00546D48">
        <w:rPr>
          <w:rFonts w:ascii="Arial" w:hAnsi="Arial" w:cs="Arial"/>
          <w:lang w:val="en-GB"/>
        </w:rPr>
        <w:t>(</w:t>
      </w:r>
      <w:r w:rsidR="00ED4FE2" w:rsidRPr="00546D48">
        <w:rPr>
          <w:rFonts w:ascii="Arial" w:hAnsi="Arial" w:cs="Arial"/>
          <w:highlight w:val="red"/>
          <w:lang w:val="en-GB"/>
        </w:rPr>
        <w:t>Table 3.2</w:t>
      </w:r>
      <w:r w:rsidR="00ED4FE2" w:rsidRPr="00546D48">
        <w:rPr>
          <w:rFonts w:ascii="Arial" w:hAnsi="Arial" w:cs="Arial"/>
          <w:lang w:val="en-GB"/>
        </w:rPr>
        <w:t>)</w:t>
      </w:r>
      <w:r w:rsidR="00E34D09" w:rsidRPr="00546D48">
        <w:rPr>
          <w:rFonts w:ascii="Arial" w:hAnsi="Arial" w:cs="Arial"/>
          <w:lang w:val="en-GB"/>
        </w:rPr>
        <w:t xml:space="preserve">. </w:t>
      </w:r>
      <w:r w:rsidR="0092282A" w:rsidRPr="00546D48">
        <w:rPr>
          <w:rFonts w:ascii="Arial" w:hAnsi="Arial" w:cs="Arial"/>
          <w:lang w:val="en-GB"/>
        </w:rPr>
        <w:t>Marketing author</w:t>
      </w:r>
      <w:r w:rsidR="00887702" w:rsidRPr="00546D48">
        <w:rPr>
          <w:rFonts w:ascii="Arial" w:hAnsi="Arial" w:cs="Arial"/>
          <w:lang w:val="en-GB"/>
        </w:rPr>
        <w:t>ization</w:t>
      </w:r>
      <w:r w:rsidR="0092282A" w:rsidRPr="00546D48">
        <w:rPr>
          <w:rFonts w:ascii="Arial" w:hAnsi="Arial" w:cs="Arial"/>
          <w:lang w:val="en-GB"/>
        </w:rPr>
        <w:t xml:space="preserve"> is, in some countries, the responsibility of </w:t>
      </w:r>
      <w:r w:rsidR="000C443F" w:rsidRPr="00546D48">
        <w:rPr>
          <w:rFonts w:ascii="Arial" w:hAnsi="Arial" w:cs="Arial"/>
          <w:lang w:val="en-GB"/>
        </w:rPr>
        <w:t>the national regulatory medicines authority, usually within the remit of the ministry of health.</w:t>
      </w:r>
      <w:r w:rsidR="00ED4FE2" w:rsidRPr="00546D48">
        <w:rPr>
          <w:rFonts w:ascii="Arial" w:hAnsi="Arial" w:cs="Arial"/>
          <w:lang w:val="en-GB"/>
        </w:rPr>
        <w:t xml:space="preserve"> It should be noted</w:t>
      </w:r>
      <w:r w:rsidR="00CB6F7D" w:rsidRPr="00546D48">
        <w:rPr>
          <w:rFonts w:ascii="Arial" w:hAnsi="Arial" w:cs="Arial"/>
          <w:lang w:val="en-GB"/>
        </w:rPr>
        <w:t>, however,</w:t>
      </w:r>
      <w:r w:rsidR="00ED4FE2" w:rsidRPr="00546D48">
        <w:rPr>
          <w:rFonts w:ascii="Arial" w:hAnsi="Arial" w:cs="Arial"/>
          <w:lang w:val="en-GB"/>
        </w:rPr>
        <w:t xml:space="preserve"> that </w:t>
      </w:r>
      <w:r w:rsidR="00CB6F7D" w:rsidRPr="00546D48">
        <w:rPr>
          <w:rFonts w:ascii="Arial" w:hAnsi="Arial" w:cs="Arial"/>
          <w:lang w:val="en-GB"/>
        </w:rPr>
        <w:t>al</w:t>
      </w:r>
      <w:r w:rsidR="00ED4FE2" w:rsidRPr="00546D48">
        <w:rPr>
          <w:rFonts w:ascii="Arial" w:hAnsi="Arial" w:cs="Arial"/>
          <w:lang w:val="en-GB"/>
        </w:rPr>
        <w:t xml:space="preserve">though the </w:t>
      </w:r>
      <w:r w:rsidR="00CB6F7D" w:rsidRPr="00546D48">
        <w:rPr>
          <w:rFonts w:ascii="Arial" w:hAnsi="Arial" w:cs="Arial"/>
          <w:lang w:val="en-GB"/>
        </w:rPr>
        <w:t xml:space="preserve">ministry of health </w:t>
      </w:r>
      <w:r w:rsidR="00DB38FB" w:rsidRPr="00546D48">
        <w:rPr>
          <w:rFonts w:ascii="Arial" w:hAnsi="Arial" w:cs="Arial"/>
          <w:lang w:val="en-GB"/>
        </w:rPr>
        <w:t xml:space="preserve">may </w:t>
      </w:r>
      <w:r w:rsidR="00ED4FE2" w:rsidRPr="00546D48">
        <w:rPr>
          <w:rFonts w:ascii="Arial" w:hAnsi="Arial" w:cs="Arial"/>
          <w:lang w:val="en-GB"/>
        </w:rPr>
        <w:t xml:space="preserve">decide on reimbursement issues </w:t>
      </w:r>
      <w:r w:rsidR="00E17FC0" w:rsidRPr="00546D48">
        <w:rPr>
          <w:rFonts w:ascii="Arial" w:hAnsi="Arial" w:cs="Arial"/>
          <w:lang w:val="en-GB"/>
        </w:rPr>
        <w:t xml:space="preserve">including </w:t>
      </w:r>
      <w:r w:rsidR="00ED4FE2" w:rsidRPr="00546D48">
        <w:rPr>
          <w:rFonts w:ascii="Arial" w:hAnsi="Arial" w:cs="Arial"/>
          <w:lang w:val="en-GB"/>
        </w:rPr>
        <w:t xml:space="preserve">which medicines, diseases and/or population groups </w:t>
      </w:r>
      <w:r w:rsidR="00E17FC0" w:rsidRPr="00546D48">
        <w:rPr>
          <w:rFonts w:ascii="Arial" w:hAnsi="Arial" w:cs="Arial"/>
          <w:lang w:val="en-GB"/>
        </w:rPr>
        <w:t>are</w:t>
      </w:r>
      <w:r w:rsidR="00ED4FE2" w:rsidRPr="00546D48">
        <w:rPr>
          <w:rFonts w:ascii="Arial" w:hAnsi="Arial" w:cs="Arial"/>
          <w:lang w:val="en-GB"/>
        </w:rPr>
        <w:t xml:space="preserve"> included in the benefit package scheme, the public payer (i.e. </w:t>
      </w:r>
      <w:r w:rsidR="000E18A0" w:rsidRPr="00546D48">
        <w:rPr>
          <w:rFonts w:ascii="Arial" w:hAnsi="Arial" w:cs="Arial"/>
          <w:lang w:val="en-GB"/>
        </w:rPr>
        <w:t xml:space="preserve">the entity </w:t>
      </w:r>
      <w:r w:rsidR="00E17FC0" w:rsidRPr="00546D48">
        <w:rPr>
          <w:rFonts w:ascii="Arial" w:hAnsi="Arial" w:cs="Arial"/>
          <w:lang w:val="en-GB"/>
        </w:rPr>
        <w:t xml:space="preserve">that </w:t>
      </w:r>
      <w:r w:rsidR="00ED4FE2" w:rsidRPr="00546D48">
        <w:rPr>
          <w:rFonts w:ascii="Arial" w:hAnsi="Arial" w:cs="Arial"/>
          <w:lang w:val="en-GB"/>
        </w:rPr>
        <w:t>disburs</w:t>
      </w:r>
      <w:r w:rsidR="00E17FC0" w:rsidRPr="00546D48">
        <w:rPr>
          <w:rFonts w:ascii="Arial" w:hAnsi="Arial" w:cs="Arial"/>
          <w:lang w:val="en-GB"/>
        </w:rPr>
        <w:t>es</w:t>
      </w:r>
      <w:r w:rsidR="000E18A0" w:rsidRPr="00546D48">
        <w:rPr>
          <w:rFonts w:ascii="Arial" w:hAnsi="Arial" w:cs="Arial"/>
          <w:lang w:val="en-GB"/>
        </w:rPr>
        <w:t xml:space="preserve"> funds</w:t>
      </w:r>
      <w:r w:rsidR="00ED4FE2" w:rsidRPr="00546D48">
        <w:rPr>
          <w:rFonts w:ascii="Arial" w:hAnsi="Arial" w:cs="Arial"/>
          <w:lang w:val="en-GB"/>
        </w:rPr>
        <w:t xml:space="preserve">) </w:t>
      </w:r>
      <w:r w:rsidR="00E17FC0" w:rsidRPr="00546D48">
        <w:rPr>
          <w:rFonts w:ascii="Arial" w:hAnsi="Arial" w:cs="Arial"/>
          <w:lang w:val="en-GB"/>
        </w:rPr>
        <w:t>may</w:t>
      </w:r>
      <w:r w:rsidR="00ED4FE2" w:rsidRPr="00546D48">
        <w:rPr>
          <w:rFonts w:ascii="Arial" w:hAnsi="Arial" w:cs="Arial"/>
          <w:lang w:val="en-GB"/>
        </w:rPr>
        <w:t xml:space="preserve"> be a different </w:t>
      </w:r>
      <w:r w:rsidR="00DB38FB" w:rsidRPr="00546D48">
        <w:rPr>
          <w:rFonts w:ascii="Arial" w:hAnsi="Arial" w:cs="Arial"/>
          <w:lang w:val="en-GB"/>
        </w:rPr>
        <w:t>institution</w:t>
      </w:r>
      <w:r w:rsidR="00E17FC0" w:rsidRPr="00546D48">
        <w:rPr>
          <w:rFonts w:ascii="Arial" w:hAnsi="Arial" w:cs="Arial"/>
          <w:lang w:val="en-GB"/>
        </w:rPr>
        <w:t xml:space="preserve">. For example, </w:t>
      </w:r>
      <w:r w:rsidR="0083694E" w:rsidRPr="00546D48">
        <w:rPr>
          <w:rFonts w:ascii="Arial" w:hAnsi="Arial" w:cs="Arial"/>
          <w:lang w:val="en-GB"/>
        </w:rPr>
        <w:t xml:space="preserve">in Armenia this is </w:t>
      </w:r>
      <w:r w:rsidR="00ED4FE2" w:rsidRPr="00546D48">
        <w:rPr>
          <w:rFonts w:ascii="Arial" w:hAnsi="Arial" w:cs="Arial"/>
          <w:lang w:val="en-GB"/>
        </w:rPr>
        <w:t xml:space="preserve">the Social Health Agency </w:t>
      </w:r>
      <w:r w:rsidR="0083694E" w:rsidRPr="00546D48">
        <w:rPr>
          <w:rFonts w:ascii="Arial" w:hAnsi="Arial" w:cs="Arial"/>
          <w:lang w:val="en-GB"/>
        </w:rPr>
        <w:t>and in Georgia it is</w:t>
      </w:r>
      <w:r w:rsidR="00ED4FE2" w:rsidRPr="00546D48">
        <w:rPr>
          <w:rFonts w:ascii="Arial" w:hAnsi="Arial" w:cs="Arial"/>
          <w:lang w:val="en-GB"/>
        </w:rPr>
        <w:t xml:space="preserve"> the Social Service Agency</w:t>
      </w:r>
      <w:r w:rsidR="0083694E" w:rsidRPr="00546D48">
        <w:rPr>
          <w:rFonts w:ascii="Arial" w:hAnsi="Arial" w:cs="Arial"/>
          <w:lang w:val="en-GB"/>
        </w:rPr>
        <w:t>; in Kyrgyzstan and the Republic of Moldova it is</w:t>
      </w:r>
      <w:r w:rsidR="00ED4FE2" w:rsidRPr="00546D48">
        <w:rPr>
          <w:rFonts w:ascii="Arial" w:hAnsi="Arial" w:cs="Arial"/>
          <w:lang w:val="en-GB"/>
        </w:rPr>
        <w:t xml:space="preserve"> the MHIF.</w:t>
      </w:r>
    </w:p>
    <w:p w14:paraId="41C6B53D" w14:textId="430FD995" w:rsidR="00D96664" w:rsidRPr="00546D48" w:rsidRDefault="002F24BE" w:rsidP="002F24BE">
      <w:pPr>
        <w:pStyle w:val="Beschriftung"/>
        <w:rPr>
          <w:lang w:val="en-GB"/>
        </w:rPr>
      </w:pPr>
      <w:bookmarkStart w:id="22" w:name="_Toc535920058"/>
      <w:r w:rsidRPr="00546D48">
        <w:t xml:space="preserve">Table </w:t>
      </w:r>
      <w:r w:rsidR="00B44AF6">
        <w:rPr>
          <w:noProof/>
        </w:rPr>
        <w:fldChar w:fldCharType="begin"/>
      </w:r>
      <w:r w:rsidR="00B44AF6">
        <w:rPr>
          <w:noProof/>
        </w:rPr>
        <w:instrText xml:space="preserve"> STYLEREF 1 \s </w:instrText>
      </w:r>
      <w:r w:rsidR="00B44AF6">
        <w:rPr>
          <w:noProof/>
        </w:rPr>
        <w:fldChar w:fldCharType="separate"/>
      </w:r>
      <w:r w:rsidR="008E17EB">
        <w:rPr>
          <w:noProof/>
        </w:rPr>
        <w:t>3</w:t>
      </w:r>
      <w:r w:rsidR="00B44AF6">
        <w:rPr>
          <w:noProof/>
        </w:rPr>
        <w:fldChar w:fldCharType="end"/>
      </w:r>
      <w:r w:rsidRPr="00546D48">
        <w:t>.</w:t>
      </w:r>
      <w:r w:rsidR="00B44AF6">
        <w:rPr>
          <w:noProof/>
        </w:rPr>
        <w:fldChar w:fldCharType="begin"/>
      </w:r>
      <w:r w:rsidR="00B44AF6">
        <w:rPr>
          <w:noProof/>
        </w:rPr>
        <w:instrText xml:space="preserve"> SEQ Table \* ARABIC \s 1 </w:instrText>
      </w:r>
      <w:r w:rsidR="00B44AF6">
        <w:rPr>
          <w:noProof/>
        </w:rPr>
        <w:fldChar w:fldCharType="separate"/>
      </w:r>
      <w:r w:rsidR="008E17EB">
        <w:rPr>
          <w:noProof/>
        </w:rPr>
        <w:t>2</w:t>
      </w:r>
      <w:r w:rsidR="00B44AF6">
        <w:rPr>
          <w:noProof/>
        </w:rPr>
        <w:fldChar w:fldCharType="end"/>
      </w:r>
      <w:r w:rsidRPr="00546D48">
        <w:t xml:space="preserve">. </w:t>
      </w:r>
      <w:r w:rsidR="00D96664" w:rsidRPr="00546D48">
        <w:rPr>
          <w:lang w:val="en-GB"/>
        </w:rPr>
        <w:t xml:space="preserve">Key authorities </w:t>
      </w:r>
      <w:r w:rsidR="005B4271" w:rsidRPr="00546D48">
        <w:rPr>
          <w:lang w:val="en-GB"/>
        </w:rPr>
        <w:t>for</w:t>
      </w:r>
      <w:r w:rsidR="00D96664" w:rsidRPr="00546D48">
        <w:rPr>
          <w:lang w:val="en-GB"/>
        </w:rPr>
        <w:t xml:space="preserve"> marketing author</w:t>
      </w:r>
      <w:r w:rsidR="00887702" w:rsidRPr="00546D48">
        <w:rPr>
          <w:lang w:val="en-GB"/>
        </w:rPr>
        <w:t>ization</w:t>
      </w:r>
      <w:r w:rsidR="00D96664" w:rsidRPr="00546D48">
        <w:rPr>
          <w:lang w:val="en-GB"/>
        </w:rPr>
        <w:t xml:space="preserve">, pricing and reimbursement of medicines in </w:t>
      </w:r>
      <w:r w:rsidR="00732202" w:rsidRPr="00546D48">
        <w:rPr>
          <w:lang w:val="en-GB"/>
        </w:rPr>
        <w:t>CIS PPRI network countries</w:t>
      </w:r>
      <w:r w:rsidR="00D96664" w:rsidRPr="00546D48">
        <w:rPr>
          <w:lang w:val="en-GB"/>
        </w:rPr>
        <w:t>, 2018</w:t>
      </w:r>
      <w:bookmarkEnd w:id="22"/>
    </w:p>
    <w:tbl>
      <w:tblPr>
        <w:tblStyle w:val="Tabellenraster"/>
        <w:tblW w:w="0" w:type="auto"/>
        <w:tblLook w:val="04A0" w:firstRow="1" w:lastRow="0" w:firstColumn="1" w:lastColumn="0" w:noHBand="0" w:noVBand="1"/>
      </w:tblPr>
      <w:tblGrid>
        <w:gridCol w:w="1431"/>
        <w:gridCol w:w="1641"/>
        <w:gridCol w:w="1232"/>
        <w:gridCol w:w="1434"/>
        <w:gridCol w:w="1714"/>
        <w:gridCol w:w="1610"/>
      </w:tblGrid>
      <w:tr w:rsidR="00F72ED4" w:rsidRPr="00546D48" w14:paraId="0C01D62B" w14:textId="77777777" w:rsidTr="004044CE">
        <w:trPr>
          <w:tblHeader/>
        </w:trPr>
        <w:tc>
          <w:tcPr>
            <w:tcW w:w="0" w:type="auto"/>
            <w:vMerge w:val="restart"/>
          </w:tcPr>
          <w:p w14:paraId="48C6E32F" w14:textId="46BB0E99" w:rsidR="00F72ED4" w:rsidRPr="00546D48" w:rsidRDefault="00F72ED4" w:rsidP="00C57E69">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Countr</w:t>
            </w:r>
            <w:r w:rsidR="005B4271" w:rsidRPr="00546D48">
              <w:rPr>
                <w:rFonts w:ascii="Arial" w:hAnsi="Arial" w:cs="Arial"/>
                <w:b/>
                <w:sz w:val="20"/>
                <w:szCs w:val="20"/>
                <w:lang w:val="en-GB"/>
              </w:rPr>
              <w:t>y</w:t>
            </w:r>
          </w:p>
        </w:tc>
        <w:tc>
          <w:tcPr>
            <w:tcW w:w="0" w:type="auto"/>
            <w:vMerge w:val="restart"/>
          </w:tcPr>
          <w:p w14:paraId="110659E5" w14:textId="1D743026" w:rsidR="00F72ED4" w:rsidRPr="00546D48" w:rsidRDefault="00F72ED4" w:rsidP="00F72ED4">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Marketing authorization</w:t>
            </w:r>
          </w:p>
        </w:tc>
        <w:tc>
          <w:tcPr>
            <w:tcW w:w="0" w:type="auto"/>
            <w:gridSpan w:val="2"/>
          </w:tcPr>
          <w:p w14:paraId="69D74E8D" w14:textId="250E033F" w:rsidR="00F72ED4" w:rsidRPr="00546D48" w:rsidRDefault="00F72ED4" w:rsidP="00C57E69">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Pricing</w:t>
            </w:r>
          </w:p>
        </w:tc>
        <w:tc>
          <w:tcPr>
            <w:tcW w:w="0" w:type="auto"/>
            <w:gridSpan w:val="2"/>
          </w:tcPr>
          <w:p w14:paraId="44C9C7C6" w14:textId="6EAEBB72" w:rsidR="00F72ED4" w:rsidRPr="00546D48" w:rsidRDefault="00F72ED4" w:rsidP="00C57E69">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Reimbursement decision</w:t>
            </w:r>
          </w:p>
        </w:tc>
      </w:tr>
      <w:tr w:rsidR="00F72ED4" w:rsidRPr="00546D48" w14:paraId="71717AC5" w14:textId="77777777" w:rsidTr="004044CE">
        <w:trPr>
          <w:tblHeader/>
        </w:trPr>
        <w:tc>
          <w:tcPr>
            <w:tcW w:w="0" w:type="auto"/>
            <w:vMerge/>
          </w:tcPr>
          <w:p w14:paraId="3D81DDED" w14:textId="77777777" w:rsidR="00F72ED4" w:rsidRPr="00546D48" w:rsidRDefault="00F72ED4" w:rsidP="00C57E69">
            <w:pPr>
              <w:keepNext/>
              <w:keepLines/>
              <w:tabs>
                <w:tab w:val="left" w:pos="1773"/>
              </w:tabs>
              <w:jc w:val="center"/>
              <w:rPr>
                <w:rFonts w:ascii="Arial" w:hAnsi="Arial" w:cs="Arial"/>
                <w:b/>
                <w:sz w:val="20"/>
                <w:szCs w:val="20"/>
                <w:lang w:val="en-GB"/>
              </w:rPr>
            </w:pPr>
          </w:p>
        </w:tc>
        <w:tc>
          <w:tcPr>
            <w:tcW w:w="0" w:type="auto"/>
            <w:vMerge/>
          </w:tcPr>
          <w:p w14:paraId="3A2BB0AE" w14:textId="7F69826A" w:rsidR="00F72ED4" w:rsidRPr="00546D48" w:rsidRDefault="00F72ED4" w:rsidP="00C57E69">
            <w:pPr>
              <w:keepNext/>
              <w:keepLines/>
              <w:tabs>
                <w:tab w:val="left" w:pos="1773"/>
              </w:tabs>
              <w:jc w:val="center"/>
              <w:rPr>
                <w:rFonts w:ascii="Arial" w:hAnsi="Arial" w:cs="Arial"/>
                <w:b/>
                <w:sz w:val="20"/>
                <w:szCs w:val="20"/>
                <w:lang w:val="en-GB"/>
              </w:rPr>
            </w:pPr>
          </w:p>
        </w:tc>
        <w:tc>
          <w:tcPr>
            <w:tcW w:w="0" w:type="auto"/>
          </w:tcPr>
          <w:p w14:paraId="3925C60C" w14:textId="35602971" w:rsidR="00F72ED4" w:rsidRPr="00546D48" w:rsidRDefault="00F72ED4" w:rsidP="00C57E69">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Outpatient</w:t>
            </w:r>
          </w:p>
        </w:tc>
        <w:tc>
          <w:tcPr>
            <w:tcW w:w="0" w:type="auto"/>
          </w:tcPr>
          <w:p w14:paraId="792B9518" w14:textId="5C620D6D" w:rsidR="00F72ED4" w:rsidRPr="00546D48" w:rsidRDefault="00F72ED4" w:rsidP="00C57E69">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Inpatient</w:t>
            </w:r>
          </w:p>
        </w:tc>
        <w:tc>
          <w:tcPr>
            <w:tcW w:w="0" w:type="auto"/>
          </w:tcPr>
          <w:p w14:paraId="1803B8A6" w14:textId="687ACB8A" w:rsidR="00F72ED4" w:rsidRPr="00546D48" w:rsidRDefault="00F72ED4" w:rsidP="00C57E69">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Outpatient</w:t>
            </w:r>
          </w:p>
        </w:tc>
        <w:tc>
          <w:tcPr>
            <w:tcW w:w="0" w:type="auto"/>
          </w:tcPr>
          <w:p w14:paraId="61CF86C1" w14:textId="193C0765" w:rsidR="00F72ED4" w:rsidRPr="00546D48" w:rsidRDefault="00F72ED4" w:rsidP="00C57E69">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Inpatient</w:t>
            </w:r>
          </w:p>
        </w:tc>
      </w:tr>
      <w:tr w:rsidR="00505460" w:rsidRPr="00546D48" w14:paraId="2FFFB755" w14:textId="77777777" w:rsidTr="004044CE">
        <w:trPr>
          <w:cantSplit/>
        </w:trPr>
        <w:tc>
          <w:tcPr>
            <w:tcW w:w="0" w:type="auto"/>
          </w:tcPr>
          <w:p w14:paraId="297FBD8C" w14:textId="77777777" w:rsidR="00505460" w:rsidRPr="00546D48" w:rsidRDefault="00505460"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Armenia</w:t>
            </w:r>
          </w:p>
        </w:tc>
        <w:tc>
          <w:tcPr>
            <w:tcW w:w="0" w:type="auto"/>
          </w:tcPr>
          <w:p w14:paraId="24975F94" w14:textId="19254D0D" w:rsidR="00505460" w:rsidRPr="00546D48" w:rsidRDefault="00505460"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Scientific Centre of Drug and Medical Technology Expertise</w:t>
            </w:r>
          </w:p>
        </w:tc>
        <w:tc>
          <w:tcPr>
            <w:tcW w:w="0" w:type="auto"/>
          </w:tcPr>
          <w:p w14:paraId="5E3A81B0" w14:textId="48BE79A2" w:rsidR="00505460" w:rsidRPr="00546D48" w:rsidRDefault="006A7FF9"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Not applicable</w:t>
            </w:r>
            <w:r w:rsidR="00505460" w:rsidRPr="00546D48">
              <w:rPr>
                <w:rFonts w:ascii="Arial" w:hAnsi="Arial" w:cs="Arial"/>
                <w:sz w:val="20"/>
                <w:szCs w:val="20"/>
                <w:lang w:val="en-GB"/>
              </w:rPr>
              <w:t xml:space="preserve"> (no price regulation)</w:t>
            </w:r>
          </w:p>
        </w:tc>
        <w:tc>
          <w:tcPr>
            <w:tcW w:w="0" w:type="auto"/>
          </w:tcPr>
          <w:p w14:paraId="058E1D60" w14:textId="1304C45D" w:rsidR="00505460" w:rsidRPr="00546D48" w:rsidRDefault="006A7FF9"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Not applicable</w:t>
            </w:r>
            <w:r w:rsidR="00505460" w:rsidRPr="00546D48">
              <w:rPr>
                <w:rFonts w:ascii="Arial" w:hAnsi="Arial" w:cs="Arial"/>
                <w:sz w:val="20"/>
                <w:szCs w:val="20"/>
                <w:lang w:val="en-GB"/>
              </w:rPr>
              <w:t xml:space="preserve"> (no price regulation)</w:t>
            </w:r>
          </w:p>
        </w:tc>
        <w:tc>
          <w:tcPr>
            <w:tcW w:w="0" w:type="auto"/>
          </w:tcPr>
          <w:p w14:paraId="576097B0" w14:textId="2EBA9781" w:rsidR="00505460" w:rsidRPr="00546D48" w:rsidRDefault="00FC7AC7"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Ministry of Health</w:t>
            </w:r>
          </w:p>
        </w:tc>
        <w:tc>
          <w:tcPr>
            <w:tcW w:w="0" w:type="auto"/>
          </w:tcPr>
          <w:p w14:paraId="62E2C07F" w14:textId="53C57CCF" w:rsidR="00505460" w:rsidRPr="00546D48" w:rsidRDefault="00FC7AC7"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Ministry of Health</w:t>
            </w:r>
          </w:p>
        </w:tc>
      </w:tr>
      <w:tr w:rsidR="004B311F" w:rsidRPr="00546D48" w14:paraId="3D9446EE" w14:textId="77777777" w:rsidTr="004044CE">
        <w:trPr>
          <w:cantSplit/>
        </w:trPr>
        <w:tc>
          <w:tcPr>
            <w:tcW w:w="0" w:type="auto"/>
          </w:tcPr>
          <w:p w14:paraId="002900A3" w14:textId="77777777" w:rsidR="004B311F" w:rsidRPr="00546D48" w:rsidRDefault="004B311F"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Azerbaijan</w:t>
            </w:r>
          </w:p>
        </w:tc>
        <w:tc>
          <w:tcPr>
            <w:tcW w:w="0" w:type="auto"/>
          </w:tcPr>
          <w:p w14:paraId="400A2F01" w14:textId="70134E41" w:rsidR="004B311F" w:rsidRPr="00546D48" w:rsidRDefault="004B311F"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Ministry of Health, Tariff (</w:t>
            </w:r>
            <w:r w:rsidR="00F545DD" w:rsidRPr="00546D48">
              <w:rPr>
                <w:rFonts w:ascii="Arial" w:hAnsi="Arial" w:cs="Arial"/>
                <w:sz w:val="20"/>
                <w:szCs w:val="20"/>
                <w:lang w:val="en-GB"/>
              </w:rPr>
              <w:t>Price</w:t>
            </w:r>
            <w:r w:rsidRPr="00546D48">
              <w:rPr>
                <w:rFonts w:ascii="Arial" w:hAnsi="Arial" w:cs="Arial"/>
                <w:sz w:val="20"/>
                <w:szCs w:val="20"/>
                <w:lang w:val="en-GB"/>
              </w:rPr>
              <w:t>) Council</w:t>
            </w:r>
            <w:r w:rsidR="00D11D3E" w:rsidRPr="00546D48">
              <w:rPr>
                <w:rFonts w:ascii="Arial" w:hAnsi="Arial" w:cs="Arial"/>
                <w:sz w:val="20"/>
                <w:szCs w:val="20"/>
                <w:lang w:val="en-GB"/>
              </w:rPr>
              <w:t xml:space="preserve"> (within the Ministry of Finance)</w:t>
            </w:r>
          </w:p>
        </w:tc>
        <w:tc>
          <w:tcPr>
            <w:tcW w:w="0" w:type="auto"/>
          </w:tcPr>
          <w:p w14:paraId="61B9FF45" w14:textId="0463F352" w:rsidR="004B311F" w:rsidRPr="00546D48" w:rsidRDefault="004B311F"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Tariff (</w:t>
            </w:r>
            <w:r w:rsidR="00F545DD" w:rsidRPr="00546D48">
              <w:rPr>
                <w:rFonts w:ascii="Arial" w:hAnsi="Arial" w:cs="Arial"/>
                <w:sz w:val="20"/>
                <w:szCs w:val="20"/>
                <w:lang w:val="en-GB"/>
              </w:rPr>
              <w:t>Price</w:t>
            </w:r>
            <w:r w:rsidRPr="00546D48">
              <w:rPr>
                <w:rFonts w:ascii="Arial" w:hAnsi="Arial" w:cs="Arial"/>
                <w:sz w:val="20"/>
                <w:szCs w:val="20"/>
                <w:lang w:val="en-GB"/>
              </w:rPr>
              <w:t>) Council</w:t>
            </w:r>
            <w:r w:rsidR="005C09CC" w:rsidRPr="00546D48">
              <w:rPr>
                <w:rFonts w:ascii="Arial" w:hAnsi="Arial" w:cs="Arial"/>
                <w:sz w:val="20"/>
                <w:szCs w:val="20"/>
                <w:lang w:val="en-GB"/>
              </w:rPr>
              <w:t xml:space="preserve"> (</w:t>
            </w:r>
            <w:r w:rsidR="00697A75" w:rsidRPr="00546D48">
              <w:rPr>
                <w:rFonts w:ascii="Arial" w:hAnsi="Arial" w:cs="Arial"/>
                <w:sz w:val="20"/>
                <w:szCs w:val="20"/>
                <w:lang w:val="en-GB"/>
              </w:rPr>
              <w:t>within</w:t>
            </w:r>
            <w:r w:rsidR="005C09CC" w:rsidRPr="00546D48">
              <w:rPr>
                <w:rFonts w:ascii="Arial" w:hAnsi="Arial" w:cs="Arial"/>
                <w:sz w:val="20"/>
                <w:szCs w:val="20"/>
                <w:lang w:val="en-GB"/>
              </w:rPr>
              <w:t xml:space="preserve"> the Ministry of Finance)</w:t>
            </w:r>
          </w:p>
        </w:tc>
        <w:tc>
          <w:tcPr>
            <w:tcW w:w="0" w:type="auto"/>
          </w:tcPr>
          <w:p w14:paraId="3782F45A" w14:textId="354B9756" w:rsidR="004B311F" w:rsidRPr="00546D48" w:rsidRDefault="00593D96"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Tariff (</w:t>
            </w:r>
            <w:r w:rsidR="00F545DD" w:rsidRPr="00546D48">
              <w:rPr>
                <w:rFonts w:ascii="Arial" w:hAnsi="Arial" w:cs="Arial"/>
                <w:sz w:val="20"/>
                <w:szCs w:val="20"/>
                <w:lang w:val="en-GB"/>
              </w:rPr>
              <w:t>Price</w:t>
            </w:r>
            <w:r w:rsidRPr="00546D48">
              <w:rPr>
                <w:rFonts w:ascii="Arial" w:hAnsi="Arial" w:cs="Arial"/>
                <w:sz w:val="20"/>
                <w:szCs w:val="20"/>
                <w:lang w:val="en-GB"/>
              </w:rPr>
              <w:t>) Council</w:t>
            </w:r>
            <w:r w:rsidR="005C09CC" w:rsidRPr="00546D48">
              <w:rPr>
                <w:rFonts w:ascii="Arial" w:hAnsi="Arial" w:cs="Arial"/>
                <w:sz w:val="20"/>
                <w:szCs w:val="20"/>
                <w:lang w:val="en-GB"/>
              </w:rPr>
              <w:t xml:space="preserve"> (</w:t>
            </w:r>
            <w:r w:rsidR="00697A75" w:rsidRPr="00546D48">
              <w:rPr>
                <w:rFonts w:ascii="Arial" w:hAnsi="Arial" w:cs="Arial"/>
                <w:sz w:val="20"/>
                <w:szCs w:val="20"/>
                <w:lang w:val="en-GB"/>
              </w:rPr>
              <w:t>within</w:t>
            </w:r>
            <w:r w:rsidR="005C09CC" w:rsidRPr="00546D48">
              <w:rPr>
                <w:rFonts w:ascii="Arial" w:hAnsi="Arial" w:cs="Arial"/>
                <w:sz w:val="20"/>
                <w:szCs w:val="20"/>
                <w:lang w:val="en-GB"/>
              </w:rPr>
              <w:t xml:space="preserve"> the Ministry of Finance)</w:t>
            </w:r>
          </w:p>
        </w:tc>
        <w:tc>
          <w:tcPr>
            <w:tcW w:w="0" w:type="auto"/>
          </w:tcPr>
          <w:p w14:paraId="35E4E4F5" w14:textId="1498A5F6" w:rsidR="004B311F" w:rsidRPr="00546D48" w:rsidRDefault="00FC7AC7"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Ministry of Health</w:t>
            </w:r>
          </w:p>
        </w:tc>
        <w:tc>
          <w:tcPr>
            <w:tcW w:w="0" w:type="auto"/>
          </w:tcPr>
          <w:p w14:paraId="293050B0" w14:textId="527DB304" w:rsidR="004B311F" w:rsidRPr="00546D48" w:rsidRDefault="00FC7AC7"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Ministry of Health</w:t>
            </w:r>
          </w:p>
        </w:tc>
      </w:tr>
      <w:tr w:rsidR="004B311F" w:rsidRPr="00546D48" w14:paraId="4EABD005" w14:textId="77777777" w:rsidTr="004044CE">
        <w:trPr>
          <w:cantSplit/>
        </w:trPr>
        <w:tc>
          <w:tcPr>
            <w:tcW w:w="0" w:type="auto"/>
          </w:tcPr>
          <w:p w14:paraId="7C71EDE0" w14:textId="77777777" w:rsidR="004B311F" w:rsidRPr="00546D48" w:rsidRDefault="004B311F" w:rsidP="00505460">
            <w:pPr>
              <w:tabs>
                <w:tab w:val="left" w:pos="1773"/>
              </w:tabs>
              <w:rPr>
                <w:rFonts w:ascii="Arial" w:hAnsi="Arial" w:cs="Arial"/>
                <w:sz w:val="20"/>
                <w:szCs w:val="20"/>
                <w:lang w:val="en-GB"/>
              </w:rPr>
            </w:pPr>
            <w:r w:rsidRPr="00546D48">
              <w:rPr>
                <w:rFonts w:ascii="Arial" w:hAnsi="Arial" w:cs="Arial"/>
                <w:sz w:val="20"/>
                <w:szCs w:val="20"/>
                <w:lang w:val="en-GB"/>
              </w:rPr>
              <w:t>Belarus</w:t>
            </w:r>
          </w:p>
        </w:tc>
        <w:tc>
          <w:tcPr>
            <w:tcW w:w="0" w:type="auto"/>
          </w:tcPr>
          <w:p w14:paraId="39BFAD47" w14:textId="1A00FE10" w:rsidR="004B311F" w:rsidRPr="00546D48" w:rsidRDefault="00FC7AC7" w:rsidP="00505460">
            <w:pPr>
              <w:tabs>
                <w:tab w:val="left" w:pos="1773"/>
              </w:tabs>
              <w:rPr>
                <w:rFonts w:ascii="Arial" w:hAnsi="Arial" w:cs="Arial"/>
                <w:sz w:val="20"/>
                <w:szCs w:val="20"/>
                <w:lang w:val="en-GB"/>
              </w:rPr>
            </w:pPr>
            <w:r w:rsidRPr="00546D48">
              <w:rPr>
                <w:rFonts w:ascii="Arial" w:hAnsi="Arial" w:cs="Arial"/>
                <w:sz w:val="20"/>
                <w:szCs w:val="20"/>
                <w:lang w:val="en-GB"/>
              </w:rPr>
              <w:t>Ministry of Health</w:t>
            </w:r>
          </w:p>
        </w:tc>
        <w:tc>
          <w:tcPr>
            <w:tcW w:w="0" w:type="auto"/>
          </w:tcPr>
          <w:p w14:paraId="09673CDC" w14:textId="6E60F65C" w:rsidR="004B311F" w:rsidRPr="00546D48" w:rsidRDefault="006A7FF9" w:rsidP="00505460">
            <w:pPr>
              <w:tabs>
                <w:tab w:val="left" w:pos="1773"/>
              </w:tabs>
              <w:rPr>
                <w:rFonts w:ascii="Arial" w:hAnsi="Arial" w:cs="Arial"/>
                <w:sz w:val="20"/>
                <w:szCs w:val="20"/>
                <w:highlight w:val="yellow"/>
                <w:lang w:val="en-GB"/>
              </w:rPr>
            </w:pPr>
            <w:r w:rsidRPr="00546D48">
              <w:rPr>
                <w:rFonts w:ascii="Arial" w:hAnsi="Arial" w:cs="Arial"/>
                <w:sz w:val="20"/>
                <w:szCs w:val="20"/>
                <w:lang w:val="en-GB"/>
              </w:rPr>
              <w:t>Not applicable</w:t>
            </w:r>
            <w:r w:rsidRPr="00546D48">
              <w:rPr>
                <w:rFonts w:ascii="Arial" w:hAnsi="Arial" w:cs="Arial"/>
                <w:sz w:val="20"/>
                <w:szCs w:val="20"/>
                <w:highlight w:val="yellow"/>
                <w:lang w:val="en-GB"/>
              </w:rPr>
              <w:t xml:space="preserve"> </w:t>
            </w:r>
            <w:r w:rsidR="005C09CC" w:rsidRPr="00546D48">
              <w:rPr>
                <w:rFonts w:ascii="Arial" w:hAnsi="Arial" w:cs="Arial"/>
                <w:sz w:val="20"/>
                <w:szCs w:val="20"/>
                <w:highlight w:val="yellow"/>
                <w:lang w:val="en-GB"/>
              </w:rPr>
              <w:t>(no price regulation)</w:t>
            </w:r>
          </w:p>
        </w:tc>
        <w:tc>
          <w:tcPr>
            <w:tcW w:w="0" w:type="auto"/>
          </w:tcPr>
          <w:p w14:paraId="58968303" w14:textId="5754F782" w:rsidR="004B311F" w:rsidRPr="00546D48" w:rsidRDefault="00FC7AC7" w:rsidP="00505460">
            <w:pPr>
              <w:tabs>
                <w:tab w:val="left" w:pos="1773"/>
              </w:tabs>
              <w:rPr>
                <w:rFonts w:ascii="Arial" w:hAnsi="Arial" w:cs="Arial"/>
                <w:sz w:val="20"/>
                <w:szCs w:val="20"/>
                <w:lang w:val="en-GB"/>
              </w:rPr>
            </w:pPr>
            <w:r w:rsidRPr="00546D48">
              <w:rPr>
                <w:rFonts w:ascii="Arial" w:hAnsi="Arial" w:cs="Arial"/>
                <w:sz w:val="20"/>
                <w:szCs w:val="20"/>
                <w:lang w:val="en-GB"/>
              </w:rPr>
              <w:t>Ministry of Health</w:t>
            </w:r>
          </w:p>
        </w:tc>
        <w:tc>
          <w:tcPr>
            <w:tcW w:w="0" w:type="auto"/>
          </w:tcPr>
          <w:p w14:paraId="212CE1AF" w14:textId="596E7779" w:rsidR="004B311F" w:rsidRPr="00546D48" w:rsidRDefault="00FC7AC7" w:rsidP="00505460">
            <w:pPr>
              <w:tabs>
                <w:tab w:val="left" w:pos="1773"/>
              </w:tabs>
              <w:rPr>
                <w:rFonts w:ascii="Arial" w:hAnsi="Arial" w:cs="Arial"/>
                <w:sz w:val="20"/>
                <w:szCs w:val="20"/>
                <w:lang w:val="en-GB"/>
              </w:rPr>
            </w:pPr>
            <w:r w:rsidRPr="00546D48">
              <w:rPr>
                <w:rFonts w:ascii="Arial" w:hAnsi="Arial" w:cs="Arial"/>
                <w:sz w:val="20"/>
                <w:szCs w:val="20"/>
                <w:lang w:val="en-GB"/>
              </w:rPr>
              <w:t>Ministry of Health</w:t>
            </w:r>
          </w:p>
        </w:tc>
        <w:tc>
          <w:tcPr>
            <w:tcW w:w="0" w:type="auto"/>
          </w:tcPr>
          <w:p w14:paraId="51DAB703" w14:textId="1F9AE6E2" w:rsidR="004B311F" w:rsidRPr="00546D48" w:rsidRDefault="00FC7AC7" w:rsidP="00505460">
            <w:pPr>
              <w:tabs>
                <w:tab w:val="left" w:pos="1773"/>
              </w:tabs>
              <w:rPr>
                <w:rFonts w:ascii="Arial" w:hAnsi="Arial" w:cs="Arial"/>
                <w:sz w:val="20"/>
                <w:szCs w:val="20"/>
                <w:lang w:val="en-GB"/>
              </w:rPr>
            </w:pPr>
            <w:r w:rsidRPr="00546D48">
              <w:rPr>
                <w:rFonts w:ascii="Arial" w:hAnsi="Arial" w:cs="Arial"/>
                <w:sz w:val="20"/>
                <w:szCs w:val="20"/>
                <w:lang w:val="en-GB"/>
              </w:rPr>
              <w:t>Ministry of Health</w:t>
            </w:r>
          </w:p>
        </w:tc>
      </w:tr>
      <w:tr w:rsidR="004B311F" w:rsidRPr="00546D48" w14:paraId="1056F9A1" w14:textId="77777777" w:rsidTr="004044CE">
        <w:trPr>
          <w:cantSplit/>
        </w:trPr>
        <w:tc>
          <w:tcPr>
            <w:tcW w:w="0" w:type="auto"/>
          </w:tcPr>
          <w:p w14:paraId="3058392B" w14:textId="77777777" w:rsidR="004B311F" w:rsidRPr="00546D48" w:rsidRDefault="004B311F" w:rsidP="00505460">
            <w:pPr>
              <w:tabs>
                <w:tab w:val="left" w:pos="1773"/>
              </w:tabs>
              <w:rPr>
                <w:rFonts w:ascii="Arial" w:hAnsi="Arial" w:cs="Arial"/>
                <w:sz w:val="20"/>
                <w:szCs w:val="20"/>
                <w:lang w:val="en-GB"/>
              </w:rPr>
            </w:pPr>
            <w:r w:rsidRPr="00546D48">
              <w:rPr>
                <w:rFonts w:ascii="Arial" w:hAnsi="Arial" w:cs="Arial"/>
                <w:sz w:val="20"/>
                <w:szCs w:val="20"/>
                <w:lang w:val="en-GB"/>
              </w:rPr>
              <w:t>Georgia</w:t>
            </w:r>
          </w:p>
        </w:tc>
        <w:tc>
          <w:tcPr>
            <w:tcW w:w="0" w:type="auto"/>
          </w:tcPr>
          <w:p w14:paraId="4395E8EF" w14:textId="65BA630D" w:rsidR="004B311F" w:rsidRPr="00546D48" w:rsidRDefault="00697A75" w:rsidP="00505460">
            <w:pPr>
              <w:tabs>
                <w:tab w:val="left" w:pos="1773"/>
              </w:tabs>
              <w:rPr>
                <w:rFonts w:ascii="Arial" w:hAnsi="Arial" w:cs="Arial"/>
                <w:sz w:val="20"/>
                <w:szCs w:val="20"/>
                <w:lang w:val="en-GB"/>
              </w:rPr>
            </w:pPr>
            <w:r w:rsidRPr="00546D48">
              <w:rPr>
                <w:rFonts w:ascii="Arial" w:hAnsi="Arial" w:cs="Arial"/>
                <w:sz w:val="20"/>
                <w:szCs w:val="20"/>
                <w:lang w:val="en-GB"/>
              </w:rPr>
              <w:t>National Medicines Regulatory Authority</w:t>
            </w:r>
          </w:p>
        </w:tc>
        <w:tc>
          <w:tcPr>
            <w:tcW w:w="0" w:type="auto"/>
          </w:tcPr>
          <w:p w14:paraId="6915E925" w14:textId="030C57D1" w:rsidR="004B311F" w:rsidRPr="00546D48" w:rsidRDefault="006A7FF9" w:rsidP="00505460">
            <w:pPr>
              <w:tabs>
                <w:tab w:val="left" w:pos="1773"/>
              </w:tabs>
              <w:rPr>
                <w:rFonts w:ascii="Arial" w:hAnsi="Arial" w:cs="Arial"/>
                <w:sz w:val="20"/>
                <w:szCs w:val="20"/>
                <w:lang w:val="en-GB"/>
              </w:rPr>
            </w:pPr>
            <w:r w:rsidRPr="00546D48">
              <w:rPr>
                <w:rFonts w:ascii="Arial" w:hAnsi="Arial" w:cs="Arial"/>
                <w:sz w:val="20"/>
                <w:szCs w:val="20"/>
                <w:lang w:val="en-GB"/>
              </w:rPr>
              <w:t>Not applicable</w:t>
            </w:r>
            <w:r w:rsidR="004B311F" w:rsidRPr="00546D48">
              <w:rPr>
                <w:rFonts w:ascii="Arial" w:hAnsi="Arial" w:cs="Arial"/>
                <w:sz w:val="20"/>
                <w:szCs w:val="20"/>
                <w:lang w:val="en-GB"/>
              </w:rPr>
              <w:t xml:space="preserve"> (no price regulation)</w:t>
            </w:r>
          </w:p>
        </w:tc>
        <w:tc>
          <w:tcPr>
            <w:tcW w:w="0" w:type="auto"/>
          </w:tcPr>
          <w:p w14:paraId="089E25DC" w14:textId="26EAC5BA" w:rsidR="004B311F" w:rsidRPr="00546D48" w:rsidRDefault="006A7FF9" w:rsidP="00505460">
            <w:pPr>
              <w:tabs>
                <w:tab w:val="left" w:pos="1773"/>
              </w:tabs>
              <w:rPr>
                <w:rFonts w:ascii="Arial" w:hAnsi="Arial" w:cs="Arial"/>
                <w:sz w:val="20"/>
                <w:szCs w:val="20"/>
                <w:lang w:val="en-GB"/>
              </w:rPr>
            </w:pPr>
            <w:r w:rsidRPr="00546D48">
              <w:rPr>
                <w:rFonts w:ascii="Arial" w:hAnsi="Arial" w:cs="Arial"/>
                <w:sz w:val="20"/>
                <w:szCs w:val="20"/>
                <w:lang w:val="en-GB"/>
              </w:rPr>
              <w:t xml:space="preserve">Not applicable </w:t>
            </w:r>
            <w:r w:rsidR="00497AC2" w:rsidRPr="00546D48">
              <w:rPr>
                <w:rFonts w:ascii="Arial" w:hAnsi="Arial" w:cs="Arial"/>
                <w:sz w:val="20"/>
                <w:szCs w:val="20"/>
                <w:lang w:val="en-GB"/>
              </w:rPr>
              <w:t>(no price regulation)</w:t>
            </w:r>
          </w:p>
        </w:tc>
        <w:tc>
          <w:tcPr>
            <w:tcW w:w="0" w:type="auto"/>
          </w:tcPr>
          <w:p w14:paraId="361F0E3D" w14:textId="0E8ECDC8" w:rsidR="004B311F" w:rsidRPr="00546D48" w:rsidRDefault="00FC7AC7" w:rsidP="00505460">
            <w:pPr>
              <w:tabs>
                <w:tab w:val="left" w:pos="1773"/>
              </w:tabs>
              <w:rPr>
                <w:rFonts w:ascii="Arial" w:hAnsi="Arial" w:cs="Arial"/>
                <w:sz w:val="20"/>
                <w:szCs w:val="20"/>
                <w:lang w:val="en-GB"/>
              </w:rPr>
            </w:pPr>
            <w:r w:rsidRPr="00546D48">
              <w:rPr>
                <w:rFonts w:ascii="Arial" w:hAnsi="Arial" w:cs="Arial"/>
                <w:sz w:val="20"/>
                <w:szCs w:val="20"/>
                <w:lang w:val="en-GB"/>
              </w:rPr>
              <w:t>Ministry of Health</w:t>
            </w:r>
          </w:p>
        </w:tc>
        <w:tc>
          <w:tcPr>
            <w:tcW w:w="0" w:type="auto"/>
          </w:tcPr>
          <w:p w14:paraId="6071FF2B" w14:textId="1E169514" w:rsidR="004B311F" w:rsidRPr="00546D48" w:rsidRDefault="00FC7AC7" w:rsidP="00505460">
            <w:pPr>
              <w:tabs>
                <w:tab w:val="left" w:pos="1773"/>
              </w:tabs>
              <w:rPr>
                <w:rFonts w:ascii="Arial" w:hAnsi="Arial" w:cs="Arial"/>
                <w:sz w:val="20"/>
                <w:szCs w:val="20"/>
                <w:lang w:val="en-GB"/>
              </w:rPr>
            </w:pPr>
            <w:r w:rsidRPr="00546D48">
              <w:rPr>
                <w:rFonts w:ascii="Arial" w:hAnsi="Arial" w:cs="Arial"/>
                <w:sz w:val="20"/>
                <w:szCs w:val="20"/>
                <w:lang w:val="en-GB"/>
              </w:rPr>
              <w:t>Ministry of Health</w:t>
            </w:r>
          </w:p>
        </w:tc>
      </w:tr>
      <w:tr w:rsidR="004B311F" w:rsidRPr="00546D48" w14:paraId="63097B5D" w14:textId="77777777" w:rsidTr="004044CE">
        <w:trPr>
          <w:cantSplit/>
          <w:trHeight w:val="1209"/>
        </w:trPr>
        <w:tc>
          <w:tcPr>
            <w:tcW w:w="0" w:type="auto"/>
          </w:tcPr>
          <w:p w14:paraId="73B34344" w14:textId="77777777" w:rsidR="004B311F" w:rsidRPr="00546D48" w:rsidRDefault="004B311F" w:rsidP="00505460">
            <w:pPr>
              <w:tabs>
                <w:tab w:val="left" w:pos="1773"/>
              </w:tabs>
              <w:rPr>
                <w:rFonts w:ascii="Arial" w:hAnsi="Arial" w:cs="Arial"/>
                <w:sz w:val="20"/>
                <w:szCs w:val="20"/>
                <w:lang w:val="en-GB"/>
              </w:rPr>
            </w:pPr>
            <w:r w:rsidRPr="00546D48">
              <w:rPr>
                <w:rFonts w:ascii="Arial" w:hAnsi="Arial" w:cs="Arial"/>
                <w:sz w:val="20"/>
                <w:szCs w:val="20"/>
                <w:lang w:val="en-GB"/>
              </w:rPr>
              <w:t>Kazakhstan</w:t>
            </w:r>
          </w:p>
        </w:tc>
        <w:tc>
          <w:tcPr>
            <w:tcW w:w="0" w:type="auto"/>
          </w:tcPr>
          <w:p w14:paraId="3F28873B" w14:textId="540A6644" w:rsidR="004B311F" w:rsidRPr="00546D48" w:rsidRDefault="004B311F" w:rsidP="00505460">
            <w:pPr>
              <w:tabs>
                <w:tab w:val="left" w:pos="1773"/>
              </w:tabs>
              <w:rPr>
                <w:rFonts w:ascii="Arial" w:hAnsi="Arial" w:cs="Arial"/>
                <w:sz w:val="20"/>
                <w:szCs w:val="20"/>
                <w:lang w:val="en-GB"/>
              </w:rPr>
            </w:pPr>
            <w:r w:rsidRPr="00546D48">
              <w:rPr>
                <w:rFonts w:ascii="Arial" w:hAnsi="Arial" w:cs="Arial"/>
                <w:sz w:val="20"/>
                <w:szCs w:val="20"/>
                <w:lang w:val="en-GB"/>
              </w:rPr>
              <w:t>National Centre for Expertise of Medicines, Medical Devices and Medical Equipment</w:t>
            </w:r>
          </w:p>
        </w:tc>
        <w:tc>
          <w:tcPr>
            <w:tcW w:w="0" w:type="auto"/>
          </w:tcPr>
          <w:p w14:paraId="10D8C245" w14:textId="3B49EE98" w:rsidR="004B311F" w:rsidRPr="00546D48" w:rsidRDefault="00FC7AC7" w:rsidP="00505460">
            <w:pPr>
              <w:tabs>
                <w:tab w:val="left" w:pos="1773"/>
              </w:tabs>
              <w:rPr>
                <w:rFonts w:ascii="Arial" w:hAnsi="Arial" w:cs="Arial"/>
                <w:sz w:val="20"/>
                <w:szCs w:val="20"/>
                <w:lang w:val="en-GB"/>
              </w:rPr>
            </w:pPr>
            <w:r w:rsidRPr="00546D48">
              <w:rPr>
                <w:rFonts w:ascii="Arial" w:hAnsi="Arial" w:cs="Arial"/>
                <w:sz w:val="20"/>
                <w:szCs w:val="20"/>
                <w:lang w:val="en-GB"/>
              </w:rPr>
              <w:t>Ministry of Health</w:t>
            </w:r>
          </w:p>
        </w:tc>
        <w:tc>
          <w:tcPr>
            <w:tcW w:w="0" w:type="auto"/>
          </w:tcPr>
          <w:p w14:paraId="66A190C1" w14:textId="4C9236BE" w:rsidR="004B311F" w:rsidRPr="00546D48" w:rsidRDefault="00741B91" w:rsidP="00505460">
            <w:pPr>
              <w:tabs>
                <w:tab w:val="left" w:pos="1773"/>
              </w:tabs>
              <w:rPr>
                <w:rFonts w:ascii="Arial" w:hAnsi="Arial" w:cs="Arial"/>
                <w:sz w:val="20"/>
                <w:szCs w:val="20"/>
                <w:lang w:val="en-GB"/>
              </w:rPr>
            </w:pPr>
            <w:r w:rsidRPr="00546D48">
              <w:rPr>
                <w:rFonts w:ascii="Arial" w:hAnsi="Arial" w:cs="Arial"/>
                <w:sz w:val="20"/>
                <w:szCs w:val="20"/>
                <w:lang w:val="en-GB"/>
              </w:rPr>
              <w:t>National Centre for Expertise of Medicines, Medical Devices and Medical Equipment</w:t>
            </w:r>
          </w:p>
        </w:tc>
        <w:tc>
          <w:tcPr>
            <w:tcW w:w="0" w:type="auto"/>
          </w:tcPr>
          <w:p w14:paraId="5F3B2516" w14:textId="7144532D" w:rsidR="004B311F" w:rsidRPr="00546D48" w:rsidRDefault="00FC7AC7" w:rsidP="00505460">
            <w:pPr>
              <w:tabs>
                <w:tab w:val="left" w:pos="1773"/>
              </w:tabs>
              <w:rPr>
                <w:rFonts w:ascii="Arial" w:hAnsi="Arial" w:cs="Arial"/>
                <w:sz w:val="20"/>
                <w:szCs w:val="20"/>
                <w:lang w:val="en-GB"/>
              </w:rPr>
            </w:pPr>
            <w:r w:rsidRPr="00546D48">
              <w:rPr>
                <w:rFonts w:ascii="Arial" w:hAnsi="Arial" w:cs="Arial"/>
                <w:sz w:val="20"/>
                <w:szCs w:val="20"/>
                <w:lang w:val="en-GB"/>
              </w:rPr>
              <w:t>Ministry of Health</w:t>
            </w:r>
          </w:p>
        </w:tc>
        <w:tc>
          <w:tcPr>
            <w:tcW w:w="0" w:type="auto"/>
          </w:tcPr>
          <w:p w14:paraId="7B0AA92F" w14:textId="2926C9BC" w:rsidR="004B311F" w:rsidRPr="00546D48" w:rsidRDefault="00FC7AC7" w:rsidP="00505460">
            <w:pPr>
              <w:tabs>
                <w:tab w:val="left" w:pos="1773"/>
              </w:tabs>
              <w:rPr>
                <w:rFonts w:ascii="Arial" w:hAnsi="Arial" w:cs="Arial"/>
                <w:sz w:val="20"/>
                <w:szCs w:val="20"/>
                <w:lang w:val="en-GB"/>
              </w:rPr>
            </w:pPr>
            <w:r w:rsidRPr="00546D48">
              <w:rPr>
                <w:rFonts w:ascii="Arial" w:hAnsi="Arial" w:cs="Arial"/>
                <w:sz w:val="20"/>
                <w:szCs w:val="20"/>
                <w:lang w:val="en-GB"/>
              </w:rPr>
              <w:t>Ministry of Health</w:t>
            </w:r>
          </w:p>
        </w:tc>
      </w:tr>
      <w:tr w:rsidR="004B311F" w:rsidRPr="00546D48" w14:paraId="5694C3AF" w14:textId="77777777" w:rsidTr="004044CE">
        <w:trPr>
          <w:cantSplit/>
        </w:trPr>
        <w:tc>
          <w:tcPr>
            <w:tcW w:w="0" w:type="auto"/>
          </w:tcPr>
          <w:p w14:paraId="7DCE9265" w14:textId="77777777" w:rsidR="004B311F" w:rsidRPr="00546D48" w:rsidRDefault="004B311F" w:rsidP="00505460">
            <w:pPr>
              <w:tabs>
                <w:tab w:val="left" w:pos="1773"/>
              </w:tabs>
              <w:rPr>
                <w:rFonts w:ascii="Arial" w:hAnsi="Arial" w:cs="Arial"/>
                <w:sz w:val="20"/>
                <w:szCs w:val="20"/>
                <w:lang w:val="en-GB"/>
              </w:rPr>
            </w:pPr>
            <w:r w:rsidRPr="00546D48">
              <w:rPr>
                <w:rFonts w:ascii="Arial" w:hAnsi="Arial" w:cs="Arial"/>
                <w:sz w:val="20"/>
                <w:szCs w:val="20"/>
                <w:lang w:val="en-GB"/>
              </w:rPr>
              <w:t>Kyrgyzstan</w:t>
            </w:r>
          </w:p>
        </w:tc>
        <w:tc>
          <w:tcPr>
            <w:tcW w:w="0" w:type="auto"/>
          </w:tcPr>
          <w:p w14:paraId="78D3374E" w14:textId="760CCE09" w:rsidR="004B311F" w:rsidRPr="00546D48" w:rsidRDefault="00FC7AC7" w:rsidP="00505460">
            <w:pPr>
              <w:tabs>
                <w:tab w:val="left" w:pos="1773"/>
              </w:tabs>
              <w:rPr>
                <w:rFonts w:ascii="Arial" w:hAnsi="Arial" w:cs="Arial"/>
                <w:sz w:val="20"/>
                <w:szCs w:val="20"/>
                <w:lang w:val="en-GB"/>
              </w:rPr>
            </w:pPr>
            <w:r w:rsidRPr="00546D48">
              <w:rPr>
                <w:rFonts w:ascii="Arial" w:hAnsi="Arial" w:cs="Arial"/>
                <w:sz w:val="20"/>
                <w:szCs w:val="20"/>
                <w:lang w:val="en-GB"/>
              </w:rPr>
              <w:t>Ministry of Health</w:t>
            </w:r>
          </w:p>
        </w:tc>
        <w:tc>
          <w:tcPr>
            <w:tcW w:w="0" w:type="auto"/>
          </w:tcPr>
          <w:p w14:paraId="59FDAD09" w14:textId="2583572C" w:rsidR="004B311F" w:rsidRPr="00546D48" w:rsidRDefault="006A7FF9" w:rsidP="00505460">
            <w:pPr>
              <w:tabs>
                <w:tab w:val="left" w:pos="1773"/>
              </w:tabs>
              <w:rPr>
                <w:rFonts w:ascii="Arial" w:hAnsi="Arial" w:cs="Arial"/>
                <w:sz w:val="20"/>
                <w:szCs w:val="20"/>
                <w:lang w:val="en-GB"/>
              </w:rPr>
            </w:pPr>
            <w:r w:rsidRPr="00546D48">
              <w:rPr>
                <w:rFonts w:ascii="Arial" w:hAnsi="Arial" w:cs="Arial"/>
                <w:sz w:val="20"/>
                <w:szCs w:val="20"/>
                <w:lang w:val="en-GB"/>
              </w:rPr>
              <w:t>Not applicable</w:t>
            </w:r>
            <w:r w:rsidR="003E06BE" w:rsidRPr="00546D48">
              <w:rPr>
                <w:rFonts w:ascii="Arial" w:hAnsi="Arial" w:cs="Arial"/>
                <w:sz w:val="20"/>
                <w:szCs w:val="20"/>
                <w:lang w:val="en-GB"/>
              </w:rPr>
              <w:t xml:space="preserve"> (no price regulation)</w:t>
            </w:r>
          </w:p>
        </w:tc>
        <w:tc>
          <w:tcPr>
            <w:tcW w:w="0" w:type="auto"/>
          </w:tcPr>
          <w:p w14:paraId="73E41C4A" w14:textId="72747B22" w:rsidR="004B311F" w:rsidRPr="00546D48" w:rsidRDefault="006A7FF9" w:rsidP="00505460">
            <w:pPr>
              <w:tabs>
                <w:tab w:val="left" w:pos="1773"/>
              </w:tabs>
              <w:rPr>
                <w:rFonts w:ascii="Arial" w:hAnsi="Arial" w:cs="Arial"/>
                <w:sz w:val="20"/>
                <w:szCs w:val="20"/>
                <w:lang w:val="en-GB"/>
              </w:rPr>
            </w:pPr>
            <w:r w:rsidRPr="00546D48">
              <w:rPr>
                <w:rFonts w:ascii="Arial" w:hAnsi="Arial" w:cs="Arial"/>
                <w:sz w:val="20"/>
                <w:szCs w:val="20"/>
                <w:lang w:val="en-GB"/>
              </w:rPr>
              <w:t>Not applicable</w:t>
            </w:r>
            <w:r w:rsidR="003E06BE" w:rsidRPr="00546D48">
              <w:rPr>
                <w:rFonts w:ascii="Arial" w:hAnsi="Arial" w:cs="Arial"/>
                <w:sz w:val="20"/>
                <w:szCs w:val="20"/>
                <w:lang w:val="en-GB"/>
              </w:rPr>
              <w:t xml:space="preserve"> (no price regulation)</w:t>
            </w:r>
          </w:p>
        </w:tc>
        <w:tc>
          <w:tcPr>
            <w:tcW w:w="0" w:type="auto"/>
          </w:tcPr>
          <w:p w14:paraId="111E43EA" w14:textId="63818B3A" w:rsidR="004B311F" w:rsidRPr="00546D48" w:rsidRDefault="00FC7AC7" w:rsidP="00505460">
            <w:pPr>
              <w:tabs>
                <w:tab w:val="left" w:pos="1773"/>
              </w:tabs>
              <w:rPr>
                <w:rFonts w:ascii="Arial" w:hAnsi="Arial" w:cs="Arial"/>
                <w:sz w:val="20"/>
                <w:szCs w:val="20"/>
                <w:lang w:val="en-GB"/>
              </w:rPr>
            </w:pPr>
            <w:r w:rsidRPr="00546D48">
              <w:rPr>
                <w:rFonts w:ascii="Arial" w:hAnsi="Arial" w:cs="Arial"/>
                <w:sz w:val="20"/>
                <w:szCs w:val="20"/>
                <w:lang w:val="en-GB"/>
              </w:rPr>
              <w:t>Ministry of Health</w:t>
            </w:r>
            <w:r w:rsidR="0089055A" w:rsidRPr="00546D48">
              <w:rPr>
                <w:rFonts w:ascii="Arial" w:hAnsi="Arial" w:cs="Arial"/>
                <w:sz w:val="20"/>
                <w:szCs w:val="20"/>
                <w:lang w:val="en-GB"/>
              </w:rPr>
              <w:t xml:space="preserve"> and MHIF</w:t>
            </w:r>
          </w:p>
        </w:tc>
        <w:tc>
          <w:tcPr>
            <w:tcW w:w="0" w:type="auto"/>
          </w:tcPr>
          <w:p w14:paraId="51201364" w14:textId="20100795" w:rsidR="004B311F" w:rsidRPr="00546D48" w:rsidRDefault="00FC7AC7" w:rsidP="00505460">
            <w:pPr>
              <w:tabs>
                <w:tab w:val="left" w:pos="1773"/>
              </w:tabs>
              <w:rPr>
                <w:rFonts w:ascii="Arial" w:hAnsi="Arial" w:cs="Arial"/>
                <w:sz w:val="20"/>
                <w:szCs w:val="20"/>
                <w:lang w:val="en-GB"/>
              </w:rPr>
            </w:pPr>
            <w:r w:rsidRPr="00546D48">
              <w:rPr>
                <w:rFonts w:ascii="Arial" w:hAnsi="Arial" w:cs="Arial"/>
                <w:sz w:val="20"/>
                <w:szCs w:val="20"/>
                <w:lang w:val="en-GB"/>
              </w:rPr>
              <w:t>Ministry of Health</w:t>
            </w:r>
            <w:r w:rsidR="0089055A" w:rsidRPr="00546D48">
              <w:rPr>
                <w:rFonts w:ascii="Arial" w:hAnsi="Arial" w:cs="Arial"/>
                <w:sz w:val="20"/>
                <w:szCs w:val="20"/>
                <w:lang w:val="en-GB"/>
              </w:rPr>
              <w:t xml:space="preserve"> and MHIF</w:t>
            </w:r>
          </w:p>
        </w:tc>
      </w:tr>
      <w:tr w:rsidR="004B311F" w:rsidRPr="00546D48" w14:paraId="5557BB3E" w14:textId="77777777" w:rsidTr="004044CE">
        <w:trPr>
          <w:cantSplit/>
        </w:trPr>
        <w:tc>
          <w:tcPr>
            <w:tcW w:w="0" w:type="auto"/>
          </w:tcPr>
          <w:p w14:paraId="2424010B" w14:textId="1C0AADF3" w:rsidR="004B311F" w:rsidRPr="00546D48" w:rsidRDefault="00E02560" w:rsidP="00505460">
            <w:pPr>
              <w:tabs>
                <w:tab w:val="left" w:pos="1773"/>
              </w:tabs>
              <w:rPr>
                <w:rFonts w:ascii="Arial" w:hAnsi="Arial" w:cs="Arial"/>
                <w:sz w:val="20"/>
                <w:szCs w:val="20"/>
                <w:lang w:val="en-GB"/>
              </w:rPr>
            </w:pPr>
            <w:r w:rsidRPr="00546D48">
              <w:rPr>
                <w:rFonts w:ascii="Arial" w:hAnsi="Arial" w:cs="Arial"/>
                <w:sz w:val="20"/>
                <w:szCs w:val="20"/>
                <w:lang w:val="en-GB"/>
              </w:rPr>
              <w:t xml:space="preserve">Republic of </w:t>
            </w:r>
            <w:r w:rsidR="004B311F" w:rsidRPr="00546D48">
              <w:rPr>
                <w:rFonts w:ascii="Arial" w:hAnsi="Arial" w:cs="Arial"/>
                <w:sz w:val="20"/>
                <w:szCs w:val="20"/>
                <w:lang w:val="en-GB"/>
              </w:rPr>
              <w:t>Moldova</w:t>
            </w:r>
          </w:p>
        </w:tc>
        <w:tc>
          <w:tcPr>
            <w:tcW w:w="0" w:type="auto"/>
          </w:tcPr>
          <w:p w14:paraId="1448CF20" w14:textId="646FB761" w:rsidR="004B311F" w:rsidRPr="00546D48" w:rsidRDefault="00697A75" w:rsidP="00505460">
            <w:pPr>
              <w:tabs>
                <w:tab w:val="left" w:pos="1773"/>
              </w:tabs>
              <w:rPr>
                <w:rFonts w:ascii="Arial" w:hAnsi="Arial" w:cs="Arial"/>
                <w:sz w:val="20"/>
                <w:szCs w:val="20"/>
                <w:lang w:val="en-GB"/>
              </w:rPr>
            </w:pPr>
            <w:r w:rsidRPr="00546D48">
              <w:rPr>
                <w:rFonts w:ascii="Arial" w:hAnsi="Arial" w:cs="Arial"/>
                <w:sz w:val="20"/>
                <w:szCs w:val="20"/>
                <w:lang w:val="en-GB"/>
              </w:rPr>
              <w:t>National Medicines Regulatory Authority</w:t>
            </w:r>
          </w:p>
        </w:tc>
        <w:tc>
          <w:tcPr>
            <w:tcW w:w="0" w:type="auto"/>
          </w:tcPr>
          <w:p w14:paraId="483EC715" w14:textId="384C3072" w:rsidR="004B311F" w:rsidRPr="00546D48" w:rsidRDefault="00697A75" w:rsidP="00505460">
            <w:pPr>
              <w:tabs>
                <w:tab w:val="left" w:pos="1773"/>
              </w:tabs>
              <w:rPr>
                <w:rFonts w:ascii="Arial" w:hAnsi="Arial" w:cs="Arial"/>
                <w:sz w:val="20"/>
                <w:szCs w:val="20"/>
                <w:lang w:val="en-GB"/>
              </w:rPr>
            </w:pPr>
            <w:r w:rsidRPr="00546D48">
              <w:rPr>
                <w:rFonts w:ascii="Arial" w:hAnsi="Arial" w:cs="Arial"/>
                <w:sz w:val="20"/>
                <w:szCs w:val="20"/>
                <w:lang w:val="en-GB"/>
              </w:rPr>
              <w:t>National Medicines Regulatory Authority</w:t>
            </w:r>
          </w:p>
        </w:tc>
        <w:tc>
          <w:tcPr>
            <w:tcW w:w="0" w:type="auto"/>
          </w:tcPr>
          <w:p w14:paraId="2B683CE8" w14:textId="242EEF4E" w:rsidR="004B311F" w:rsidRPr="00546D48" w:rsidRDefault="00697A75" w:rsidP="00505460">
            <w:pPr>
              <w:tabs>
                <w:tab w:val="left" w:pos="1773"/>
              </w:tabs>
              <w:rPr>
                <w:rFonts w:ascii="Arial" w:hAnsi="Arial" w:cs="Arial"/>
                <w:sz w:val="20"/>
                <w:szCs w:val="20"/>
                <w:lang w:val="en-GB"/>
              </w:rPr>
            </w:pPr>
            <w:r w:rsidRPr="00546D48">
              <w:rPr>
                <w:rFonts w:ascii="Arial" w:hAnsi="Arial" w:cs="Arial"/>
                <w:sz w:val="20"/>
                <w:szCs w:val="20"/>
                <w:lang w:val="en-GB"/>
              </w:rPr>
              <w:t>National Medicines Regulatory Authority</w:t>
            </w:r>
            <w:r w:rsidR="009A2F76" w:rsidRPr="00546D48">
              <w:rPr>
                <w:rFonts w:ascii="Arial" w:hAnsi="Arial" w:cs="Arial"/>
                <w:sz w:val="20"/>
                <w:szCs w:val="20"/>
                <w:lang w:val="en-GB"/>
              </w:rPr>
              <w:t xml:space="preserve"> (through </w:t>
            </w:r>
            <w:r w:rsidR="00887702" w:rsidRPr="00546D48">
              <w:rPr>
                <w:rFonts w:ascii="Arial" w:hAnsi="Arial" w:cs="Arial"/>
                <w:sz w:val="20"/>
                <w:szCs w:val="20"/>
                <w:lang w:val="en-GB"/>
              </w:rPr>
              <w:t>centraliz</w:t>
            </w:r>
            <w:r w:rsidR="009A2F76" w:rsidRPr="00546D48">
              <w:rPr>
                <w:rFonts w:ascii="Arial" w:hAnsi="Arial" w:cs="Arial"/>
                <w:sz w:val="20"/>
                <w:szCs w:val="20"/>
                <w:lang w:val="en-GB"/>
              </w:rPr>
              <w:t>ed procurement)</w:t>
            </w:r>
          </w:p>
        </w:tc>
        <w:tc>
          <w:tcPr>
            <w:tcW w:w="0" w:type="auto"/>
          </w:tcPr>
          <w:p w14:paraId="58F566AC" w14:textId="75E1DBFE" w:rsidR="004B311F" w:rsidRPr="00546D48" w:rsidRDefault="00FC7AC7" w:rsidP="00505460">
            <w:pPr>
              <w:tabs>
                <w:tab w:val="left" w:pos="1773"/>
              </w:tabs>
              <w:rPr>
                <w:rFonts w:ascii="Arial" w:hAnsi="Arial" w:cs="Arial"/>
                <w:sz w:val="20"/>
                <w:szCs w:val="20"/>
                <w:lang w:val="en-GB"/>
              </w:rPr>
            </w:pPr>
            <w:r w:rsidRPr="00546D48">
              <w:rPr>
                <w:rFonts w:ascii="Arial" w:hAnsi="Arial" w:cs="Arial"/>
                <w:sz w:val="20"/>
                <w:szCs w:val="20"/>
                <w:lang w:val="en-GB"/>
              </w:rPr>
              <w:t>Ministry of Health</w:t>
            </w:r>
            <w:r w:rsidR="00955CA8" w:rsidRPr="00546D48">
              <w:rPr>
                <w:rFonts w:ascii="Arial" w:hAnsi="Arial" w:cs="Arial"/>
                <w:sz w:val="20"/>
                <w:szCs w:val="20"/>
                <w:lang w:val="en-GB"/>
              </w:rPr>
              <w:t xml:space="preserve"> (Reimbursement Committee within the </w:t>
            </w:r>
            <w:r w:rsidRPr="00546D48">
              <w:rPr>
                <w:rFonts w:ascii="Arial" w:hAnsi="Arial" w:cs="Arial"/>
                <w:sz w:val="20"/>
                <w:szCs w:val="20"/>
                <w:lang w:val="en-GB"/>
              </w:rPr>
              <w:t>Ministry</w:t>
            </w:r>
            <w:r w:rsidR="00955CA8" w:rsidRPr="00546D48">
              <w:rPr>
                <w:rFonts w:ascii="Arial" w:hAnsi="Arial" w:cs="Arial"/>
                <w:sz w:val="20"/>
                <w:szCs w:val="20"/>
                <w:lang w:val="en-GB"/>
              </w:rPr>
              <w:t>)</w:t>
            </w:r>
          </w:p>
        </w:tc>
        <w:tc>
          <w:tcPr>
            <w:tcW w:w="0" w:type="auto"/>
          </w:tcPr>
          <w:p w14:paraId="5970BEE2" w14:textId="5468931F" w:rsidR="004B311F" w:rsidRPr="00546D48" w:rsidRDefault="00FC7AC7" w:rsidP="00505460">
            <w:pPr>
              <w:tabs>
                <w:tab w:val="left" w:pos="1773"/>
              </w:tabs>
              <w:rPr>
                <w:rFonts w:ascii="Arial" w:hAnsi="Arial" w:cs="Arial"/>
                <w:sz w:val="20"/>
                <w:szCs w:val="20"/>
                <w:lang w:val="en-GB"/>
              </w:rPr>
            </w:pPr>
            <w:r w:rsidRPr="00546D48">
              <w:rPr>
                <w:rFonts w:ascii="Arial" w:hAnsi="Arial" w:cs="Arial"/>
                <w:sz w:val="20"/>
                <w:szCs w:val="20"/>
                <w:lang w:val="en-GB"/>
              </w:rPr>
              <w:t>Ministry of Health</w:t>
            </w:r>
          </w:p>
        </w:tc>
      </w:tr>
      <w:tr w:rsidR="004B311F" w:rsidRPr="00546D48" w14:paraId="5F5519C7" w14:textId="77777777" w:rsidTr="004044CE">
        <w:trPr>
          <w:cantSplit/>
        </w:trPr>
        <w:tc>
          <w:tcPr>
            <w:tcW w:w="0" w:type="auto"/>
          </w:tcPr>
          <w:p w14:paraId="21B71CE1" w14:textId="77777777" w:rsidR="004B311F" w:rsidRPr="00546D48" w:rsidRDefault="004B311F" w:rsidP="00505460">
            <w:pPr>
              <w:tabs>
                <w:tab w:val="left" w:pos="1773"/>
              </w:tabs>
              <w:rPr>
                <w:rFonts w:ascii="Arial" w:hAnsi="Arial" w:cs="Arial"/>
                <w:sz w:val="20"/>
                <w:szCs w:val="20"/>
                <w:lang w:val="en-GB"/>
              </w:rPr>
            </w:pPr>
            <w:r w:rsidRPr="00546D48">
              <w:rPr>
                <w:rFonts w:ascii="Arial" w:hAnsi="Arial" w:cs="Arial"/>
                <w:sz w:val="20"/>
                <w:szCs w:val="20"/>
                <w:lang w:val="en-GB"/>
              </w:rPr>
              <w:t>Tajikistan</w:t>
            </w:r>
          </w:p>
        </w:tc>
        <w:tc>
          <w:tcPr>
            <w:tcW w:w="0" w:type="auto"/>
          </w:tcPr>
          <w:p w14:paraId="08DBB809" w14:textId="359A52C8" w:rsidR="004B311F" w:rsidRPr="00546D48" w:rsidRDefault="00697A75" w:rsidP="00505460">
            <w:pPr>
              <w:tabs>
                <w:tab w:val="left" w:pos="1773"/>
              </w:tabs>
              <w:rPr>
                <w:rFonts w:ascii="Arial" w:hAnsi="Arial" w:cs="Arial"/>
                <w:sz w:val="20"/>
                <w:szCs w:val="20"/>
                <w:lang w:val="en-GB"/>
              </w:rPr>
            </w:pPr>
            <w:r w:rsidRPr="00546D48">
              <w:rPr>
                <w:rFonts w:ascii="Arial" w:hAnsi="Arial" w:cs="Arial"/>
                <w:sz w:val="20"/>
                <w:szCs w:val="20"/>
                <w:lang w:val="en-GB"/>
              </w:rPr>
              <w:t>National Medicines Regulatory Authority</w:t>
            </w:r>
          </w:p>
        </w:tc>
        <w:tc>
          <w:tcPr>
            <w:tcW w:w="0" w:type="auto"/>
          </w:tcPr>
          <w:p w14:paraId="702FF201" w14:textId="45CB48A3" w:rsidR="004B311F" w:rsidRPr="00546D48" w:rsidRDefault="006A7FF9" w:rsidP="00505460">
            <w:pPr>
              <w:tabs>
                <w:tab w:val="left" w:pos="1773"/>
              </w:tabs>
              <w:rPr>
                <w:rFonts w:ascii="Arial" w:hAnsi="Arial" w:cs="Arial"/>
                <w:sz w:val="20"/>
                <w:szCs w:val="20"/>
                <w:lang w:val="en-GB"/>
              </w:rPr>
            </w:pPr>
            <w:r w:rsidRPr="00546D48">
              <w:rPr>
                <w:rFonts w:ascii="Arial" w:hAnsi="Arial" w:cs="Arial"/>
                <w:sz w:val="20"/>
                <w:szCs w:val="20"/>
                <w:lang w:val="en-GB"/>
              </w:rPr>
              <w:t>Not applicable</w:t>
            </w:r>
            <w:r w:rsidR="004B311F" w:rsidRPr="00546D48">
              <w:rPr>
                <w:rFonts w:ascii="Arial" w:hAnsi="Arial" w:cs="Arial"/>
                <w:sz w:val="20"/>
                <w:szCs w:val="20"/>
                <w:lang w:val="en-GB"/>
              </w:rPr>
              <w:t xml:space="preserve"> (no price regulation)</w:t>
            </w:r>
          </w:p>
        </w:tc>
        <w:tc>
          <w:tcPr>
            <w:tcW w:w="0" w:type="auto"/>
          </w:tcPr>
          <w:p w14:paraId="7A640E2A" w14:textId="52ABFFDD" w:rsidR="004B311F" w:rsidRPr="00546D48" w:rsidRDefault="006A7FF9" w:rsidP="00505460">
            <w:pPr>
              <w:tabs>
                <w:tab w:val="left" w:pos="1773"/>
              </w:tabs>
              <w:rPr>
                <w:rFonts w:ascii="Arial" w:hAnsi="Arial" w:cs="Arial"/>
                <w:sz w:val="20"/>
                <w:szCs w:val="20"/>
                <w:lang w:val="en-GB"/>
              </w:rPr>
            </w:pPr>
            <w:r w:rsidRPr="00546D48">
              <w:rPr>
                <w:rFonts w:ascii="Arial" w:hAnsi="Arial" w:cs="Arial"/>
                <w:sz w:val="20"/>
                <w:szCs w:val="20"/>
                <w:lang w:val="en-GB"/>
              </w:rPr>
              <w:t>Not applicable</w:t>
            </w:r>
            <w:r w:rsidR="0089327D" w:rsidRPr="00546D48">
              <w:rPr>
                <w:rFonts w:ascii="Arial" w:hAnsi="Arial" w:cs="Arial"/>
                <w:sz w:val="20"/>
                <w:szCs w:val="20"/>
                <w:lang w:val="en-GB"/>
              </w:rPr>
              <w:t xml:space="preserve"> (no price regulation)</w:t>
            </w:r>
          </w:p>
        </w:tc>
        <w:tc>
          <w:tcPr>
            <w:tcW w:w="0" w:type="auto"/>
          </w:tcPr>
          <w:p w14:paraId="6B80608F" w14:textId="33DF315D" w:rsidR="004B311F" w:rsidRPr="00546D48" w:rsidRDefault="00FC7AC7" w:rsidP="00505460">
            <w:pPr>
              <w:tabs>
                <w:tab w:val="left" w:pos="1773"/>
              </w:tabs>
              <w:rPr>
                <w:rFonts w:ascii="Arial" w:hAnsi="Arial" w:cs="Arial"/>
                <w:sz w:val="20"/>
                <w:szCs w:val="20"/>
                <w:lang w:val="en-GB"/>
              </w:rPr>
            </w:pPr>
            <w:r w:rsidRPr="00546D48">
              <w:rPr>
                <w:rFonts w:ascii="Arial" w:hAnsi="Arial" w:cs="Arial"/>
                <w:sz w:val="20"/>
                <w:szCs w:val="20"/>
                <w:lang w:val="en-GB"/>
              </w:rPr>
              <w:t>Ministry of Health</w:t>
            </w:r>
          </w:p>
        </w:tc>
        <w:tc>
          <w:tcPr>
            <w:tcW w:w="0" w:type="auto"/>
          </w:tcPr>
          <w:p w14:paraId="37053F2B" w14:textId="6BB25933" w:rsidR="004B311F" w:rsidRPr="00546D48" w:rsidRDefault="00421E1D" w:rsidP="00505460">
            <w:pPr>
              <w:tabs>
                <w:tab w:val="left" w:pos="1773"/>
              </w:tabs>
              <w:rPr>
                <w:rFonts w:ascii="Arial" w:hAnsi="Arial" w:cs="Arial"/>
                <w:sz w:val="20"/>
                <w:szCs w:val="20"/>
                <w:lang w:val="en-GB"/>
              </w:rPr>
            </w:pPr>
            <w:r w:rsidRPr="00546D48">
              <w:rPr>
                <w:rFonts w:ascii="Arial" w:hAnsi="Arial" w:cs="Arial"/>
                <w:sz w:val="20"/>
                <w:szCs w:val="20"/>
                <w:lang w:val="en-GB"/>
              </w:rPr>
              <w:t>Service for State Vigilance of Pharmaceutical Activities</w:t>
            </w:r>
          </w:p>
        </w:tc>
      </w:tr>
      <w:tr w:rsidR="004B311F" w:rsidRPr="00546D48" w14:paraId="295CF850" w14:textId="77777777" w:rsidTr="004044CE">
        <w:trPr>
          <w:cantSplit/>
        </w:trPr>
        <w:tc>
          <w:tcPr>
            <w:tcW w:w="0" w:type="auto"/>
          </w:tcPr>
          <w:p w14:paraId="5ECADA3B" w14:textId="77777777" w:rsidR="004B311F" w:rsidRPr="00546D48" w:rsidRDefault="004B311F" w:rsidP="00505460">
            <w:pPr>
              <w:tabs>
                <w:tab w:val="left" w:pos="1773"/>
              </w:tabs>
              <w:rPr>
                <w:rFonts w:ascii="Arial" w:hAnsi="Arial" w:cs="Arial"/>
                <w:sz w:val="20"/>
                <w:szCs w:val="20"/>
                <w:lang w:val="en-GB"/>
              </w:rPr>
            </w:pPr>
            <w:r w:rsidRPr="00546D48">
              <w:rPr>
                <w:rFonts w:ascii="Arial" w:hAnsi="Arial" w:cs="Arial"/>
                <w:sz w:val="20"/>
                <w:szCs w:val="20"/>
                <w:lang w:val="en-GB"/>
              </w:rPr>
              <w:t>Turkmenistan</w:t>
            </w:r>
          </w:p>
        </w:tc>
        <w:tc>
          <w:tcPr>
            <w:tcW w:w="0" w:type="auto"/>
          </w:tcPr>
          <w:p w14:paraId="2722FBB3" w14:textId="4745C123" w:rsidR="004B311F" w:rsidRPr="00546D48" w:rsidRDefault="00FC7AC7" w:rsidP="00465452">
            <w:pPr>
              <w:tabs>
                <w:tab w:val="left" w:pos="1773"/>
              </w:tabs>
              <w:rPr>
                <w:rFonts w:ascii="Arial" w:hAnsi="Arial" w:cs="Arial"/>
                <w:sz w:val="20"/>
                <w:szCs w:val="20"/>
                <w:lang w:val="en-GB"/>
              </w:rPr>
            </w:pPr>
            <w:r w:rsidRPr="00546D48">
              <w:rPr>
                <w:rFonts w:ascii="Arial" w:hAnsi="Arial" w:cs="Arial"/>
                <w:sz w:val="20"/>
                <w:szCs w:val="20"/>
                <w:lang w:val="en-GB"/>
              </w:rPr>
              <w:t>Ministry of Health</w:t>
            </w:r>
            <w:r w:rsidR="00465452" w:rsidRPr="00546D48">
              <w:rPr>
                <w:rFonts w:ascii="Arial" w:hAnsi="Arial" w:cs="Arial"/>
                <w:sz w:val="20"/>
                <w:szCs w:val="20"/>
                <w:lang w:val="en-GB"/>
              </w:rPr>
              <w:t xml:space="preserve"> (</w:t>
            </w:r>
            <w:r w:rsidR="00F545DD" w:rsidRPr="00546D48">
              <w:rPr>
                <w:rFonts w:ascii="Arial" w:hAnsi="Arial" w:cs="Arial"/>
                <w:sz w:val="20"/>
                <w:szCs w:val="20"/>
                <w:lang w:val="en-GB"/>
              </w:rPr>
              <w:t xml:space="preserve">Department </w:t>
            </w:r>
            <w:r w:rsidR="00465452" w:rsidRPr="00546D48">
              <w:rPr>
                <w:rFonts w:ascii="Arial" w:hAnsi="Arial" w:cs="Arial"/>
                <w:sz w:val="20"/>
                <w:szCs w:val="20"/>
                <w:lang w:val="en-GB"/>
              </w:rPr>
              <w:t xml:space="preserve">of </w:t>
            </w:r>
            <w:r w:rsidR="00F545DD" w:rsidRPr="00546D48">
              <w:rPr>
                <w:rFonts w:ascii="Arial" w:hAnsi="Arial" w:cs="Arial"/>
                <w:sz w:val="20"/>
                <w:szCs w:val="20"/>
                <w:lang w:val="en-GB"/>
              </w:rPr>
              <w:t>Medical Technical Appliances</w:t>
            </w:r>
            <w:r w:rsidR="00465452" w:rsidRPr="00546D48">
              <w:rPr>
                <w:rFonts w:ascii="Arial" w:hAnsi="Arial" w:cs="Arial"/>
                <w:sz w:val="20"/>
                <w:szCs w:val="20"/>
                <w:lang w:val="en-GB"/>
              </w:rPr>
              <w:t xml:space="preserve">) </w:t>
            </w:r>
          </w:p>
        </w:tc>
        <w:tc>
          <w:tcPr>
            <w:tcW w:w="0" w:type="auto"/>
          </w:tcPr>
          <w:p w14:paraId="041EDBF2" w14:textId="0101595E" w:rsidR="004B311F" w:rsidRPr="00546D48" w:rsidRDefault="006A7FF9" w:rsidP="00505460">
            <w:pPr>
              <w:tabs>
                <w:tab w:val="left" w:pos="1773"/>
              </w:tabs>
              <w:rPr>
                <w:rFonts w:ascii="Arial" w:hAnsi="Arial" w:cs="Arial"/>
                <w:sz w:val="20"/>
                <w:szCs w:val="20"/>
                <w:lang w:val="en-GB"/>
              </w:rPr>
            </w:pPr>
            <w:r w:rsidRPr="00546D48">
              <w:rPr>
                <w:rFonts w:ascii="Arial" w:hAnsi="Arial" w:cs="Arial"/>
                <w:sz w:val="20"/>
                <w:szCs w:val="20"/>
                <w:lang w:val="en-GB"/>
              </w:rPr>
              <w:t>Not applicable</w:t>
            </w:r>
            <w:r w:rsidR="000E18A0" w:rsidRPr="00546D48">
              <w:rPr>
                <w:rFonts w:ascii="Arial" w:hAnsi="Arial" w:cs="Arial"/>
                <w:sz w:val="20"/>
                <w:szCs w:val="20"/>
                <w:lang w:val="en-GB"/>
              </w:rPr>
              <w:t xml:space="preserve"> (no price regulation)</w:t>
            </w:r>
          </w:p>
        </w:tc>
        <w:tc>
          <w:tcPr>
            <w:tcW w:w="0" w:type="auto"/>
          </w:tcPr>
          <w:p w14:paraId="2EE88531" w14:textId="57BA5DA4" w:rsidR="004B311F" w:rsidRPr="00546D48" w:rsidRDefault="006A7FF9" w:rsidP="00505460">
            <w:pPr>
              <w:tabs>
                <w:tab w:val="left" w:pos="1773"/>
              </w:tabs>
              <w:rPr>
                <w:rFonts w:ascii="Arial" w:hAnsi="Arial" w:cs="Arial"/>
                <w:sz w:val="20"/>
                <w:szCs w:val="20"/>
                <w:lang w:val="en-GB"/>
              </w:rPr>
            </w:pPr>
            <w:r w:rsidRPr="00546D48">
              <w:rPr>
                <w:rFonts w:ascii="Arial" w:hAnsi="Arial" w:cs="Arial"/>
                <w:sz w:val="20"/>
                <w:szCs w:val="20"/>
                <w:lang w:val="en-GB"/>
              </w:rPr>
              <w:t>Not applicable</w:t>
            </w:r>
            <w:r w:rsidR="000E18A0" w:rsidRPr="00546D48">
              <w:rPr>
                <w:rFonts w:ascii="Arial" w:hAnsi="Arial" w:cs="Arial"/>
                <w:sz w:val="20"/>
                <w:szCs w:val="20"/>
                <w:lang w:val="en-GB"/>
              </w:rPr>
              <w:t xml:space="preserve"> (no price regulation)</w:t>
            </w:r>
          </w:p>
        </w:tc>
        <w:tc>
          <w:tcPr>
            <w:tcW w:w="0" w:type="auto"/>
          </w:tcPr>
          <w:p w14:paraId="294A7E12" w14:textId="3CBFA5DE" w:rsidR="004B311F" w:rsidRPr="00546D48" w:rsidRDefault="0037456B" w:rsidP="00505460">
            <w:pPr>
              <w:tabs>
                <w:tab w:val="left" w:pos="1773"/>
              </w:tabs>
              <w:rPr>
                <w:rFonts w:ascii="Arial" w:hAnsi="Arial" w:cs="Arial"/>
                <w:sz w:val="20"/>
                <w:szCs w:val="20"/>
                <w:lang w:val="en-GB"/>
              </w:rPr>
            </w:pPr>
            <w:r w:rsidRPr="00546D48">
              <w:rPr>
                <w:rFonts w:ascii="Arial" w:hAnsi="Arial" w:cs="Arial"/>
                <w:sz w:val="20"/>
                <w:szCs w:val="20"/>
                <w:lang w:val="en-GB"/>
              </w:rPr>
              <w:t>No information available</w:t>
            </w:r>
          </w:p>
        </w:tc>
        <w:tc>
          <w:tcPr>
            <w:tcW w:w="0" w:type="auto"/>
          </w:tcPr>
          <w:p w14:paraId="29D34724" w14:textId="120DEA91" w:rsidR="004B311F" w:rsidRPr="00546D48" w:rsidRDefault="0037456B" w:rsidP="00505460">
            <w:pPr>
              <w:tabs>
                <w:tab w:val="left" w:pos="1773"/>
              </w:tabs>
              <w:rPr>
                <w:rFonts w:ascii="Arial" w:hAnsi="Arial" w:cs="Arial"/>
                <w:sz w:val="20"/>
                <w:szCs w:val="20"/>
                <w:lang w:val="en-GB"/>
              </w:rPr>
            </w:pPr>
            <w:r w:rsidRPr="00546D48">
              <w:rPr>
                <w:rFonts w:ascii="Arial" w:hAnsi="Arial" w:cs="Arial"/>
                <w:sz w:val="20"/>
                <w:szCs w:val="20"/>
                <w:lang w:val="en-GB"/>
              </w:rPr>
              <w:t>No information available</w:t>
            </w:r>
          </w:p>
        </w:tc>
      </w:tr>
      <w:tr w:rsidR="004B311F" w:rsidRPr="00546D48" w14:paraId="0F8F2826" w14:textId="77777777" w:rsidTr="004044CE">
        <w:trPr>
          <w:cantSplit/>
        </w:trPr>
        <w:tc>
          <w:tcPr>
            <w:tcW w:w="0" w:type="auto"/>
          </w:tcPr>
          <w:p w14:paraId="6EAECC6F" w14:textId="77777777" w:rsidR="004B311F" w:rsidRPr="00546D48" w:rsidRDefault="004B311F"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Ukraine</w:t>
            </w:r>
          </w:p>
        </w:tc>
        <w:tc>
          <w:tcPr>
            <w:tcW w:w="0" w:type="auto"/>
          </w:tcPr>
          <w:p w14:paraId="42E5A114" w14:textId="4265EEEF" w:rsidR="004B311F" w:rsidRPr="00546D48" w:rsidRDefault="00FC7AC7"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Ministry of Health</w:t>
            </w:r>
            <w:r w:rsidR="004B311F" w:rsidRPr="00546D48">
              <w:rPr>
                <w:rFonts w:ascii="Arial" w:hAnsi="Arial" w:cs="Arial"/>
                <w:sz w:val="20"/>
                <w:szCs w:val="20"/>
                <w:lang w:val="en-GB"/>
              </w:rPr>
              <w:t xml:space="preserve">, </w:t>
            </w:r>
            <w:r w:rsidRPr="00546D48">
              <w:rPr>
                <w:rFonts w:ascii="Arial" w:hAnsi="Arial" w:cs="Arial"/>
                <w:sz w:val="20"/>
                <w:szCs w:val="20"/>
                <w:lang w:val="en-GB"/>
              </w:rPr>
              <w:t>Ministry of Health</w:t>
            </w:r>
            <w:r w:rsidR="004B311F" w:rsidRPr="00546D48">
              <w:rPr>
                <w:rFonts w:ascii="Arial" w:hAnsi="Arial" w:cs="Arial"/>
                <w:sz w:val="20"/>
                <w:szCs w:val="20"/>
                <w:lang w:val="en-GB"/>
              </w:rPr>
              <w:t xml:space="preserve"> State Expert Centre</w:t>
            </w:r>
          </w:p>
        </w:tc>
        <w:tc>
          <w:tcPr>
            <w:tcW w:w="0" w:type="auto"/>
          </w:tcPr>
          <w:p w14:paraId="7E6165B0" w14:textId="2AB10137" w:rsidR="004B311F" w:rsidRPr="00546D48" w:rsidRDefault="00FC7AC7"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Ministry of Health</w:t>
            </w:r>
          </w:p>
        </w:tc>
        <w:tc>
          <w:tcPr>
            <w:tcW w:w="0" w:type="auto"/>
          </w:tcPr>
          <w:p w14:paraId="79870094" w14:textId="02196EF1" w:rsidR="004B311F" w:rsidRPr="00546D48" w:rsidRDefault="00FC7AC7"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Ministry of Health</w:t>
            </w:r>
          </w:p>
        </w:tc>
        <w:tc>
          <w:tcPr>
            <w:tcW w:w="0" w:type="auto"/>
          </w:tcPr>
          <w:p w14:paraId="4B2E207B" w14:textId="3B2DB000" w:rsidR="004B311F" w:rsidRPr="00546D48" w:rsidRDefault="00FC7AC7"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Ministry of Health</w:t>
            </w:r>
          </w:p>
        </w:tc>
        <w:tc>
          <w:tcPr>
            <w:tcW w:w="0" w:type="auto"/>
          </w:tcPr>
          <w:p w14:paraId="43A0EC1F" w14:textId="56CC2692" w:rsidR="004B311F" w:rsidRPr="00546D48" w:rsidRDefault="00FC7AC7"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Ministry of Health</w:t>
            </w:r>
          </w:p>
        </w:tc>
      </w:tr>
      <w:tr w:rsidR="004B311F" w:rsidRPr="00546D48" w14:paraId="50F3553E" w14:textId="77777777" w:rsidTr="004044CE">
        <w:trPr>
          <w:cantSplit/>
        </w:trPr>
        <w:tc>
          <w:tcPr>
            <w:tcW w:w="0" w:type="auto"/>
          </w:tcPr>
          <w:p w14:paraId="0203E6D7" w14:textId="77777777" w:rsidR="004B311F" w:rsidRPr="00546D48" w:rsidRDefault="004B311F"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Uzbekistan</w:t>
            </w:r>
          </w:p>
        </w:tc>
        <w:tc>
          <w:tcPr>
            <w:tcW w:w="0" w:type="auto"/>
          </w:tcPr>
          <w:p w14:paraId="6ABB7FF3" w14:textId="51BCFE23" w:rsidR="004B311F" w:rsidRPr="00546D48" w:rsidRDefault="004B311F"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State Centre for Evaluation and Standardization of Medicines, Medical Devices and Medical Equipment</w:t>
            </w:r>
          </w:p>
        </w:tc>
        <w:tc>
          <w:tcPr>
            <w:tcW w:w="0" w:type="auto"/>
          </w:tcPr>
          <w:p w14:paraId="36286FD0" w14:textId="7C4A762D" w:rsidR="004B311F" w:rsidRPr="00546D48" w:rsidRDefault="004B311F"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Ministry of Trade</w:t>
            </w:r>
          </w:p>
        </w:tc>
        <w:tc>
          <w:tcPr>
            <w:tcW w:w="0" w:type="auto"/>
          </w:tcPr>
          <w:p w14:paraId="48564392" w14:textId="5B157F7D" w:rsidR="004B311F" w:rsidRPr="00546D48" w:rsidRDefault="00A8761A"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 xml:space="preserve">Treasury, a structure within the </w:t>
            </w:r>
            <w:r w:rsidR="00FC7AC7" w:rsidRPr="00546D48">
              <w:rPr>
                <w:rFonts w:ascii="Arial" w:hAnsi="Arial" w:cs="Arial"/>
                <w:sz w:val="20"/>
                <w:szCs w:val="20"/>
                <w:lang w:val="en-GB"/>
              </w:rPr>
              <w:t>Ministry of Health</w:t>
            </w:r>
          </w:p>
        </w:tc>
        <w:tc>
          <w:tcPr>
            <w:tcW w:w="0" w:type="auto"/>
          </w:tcPr>
          <w:p w14:paraId="306B1D0B" w14:textId="4C539E43" w:rsidR="004B311F" w:rsidRPr="00546D48" w:rsidRDefault="00FC7AC7"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Ministry of Health</w:t>
            </w:r>
            <w:r w:rsidR="004F500F" w:rsidRPr="00546D48">
              <w:rPr>
                <w:rFonts w:ascii="Arial" w:hAnsi="Arial" w:cs="Arial"/>
                <w:sz w:val="20"/>
                <w:szCs w:val="20"/>
                <w:lang w:val="en-GB"/>
              </w:rPr>
              <w:t xml:space="preserve"> and Ministry of Finance</w:t>
            </w:r>
          </w:p>
        </w:tc>
        <w:tc>
          <w:tcPr>
            <w:tcW w:w="0" w:type="auto"/>
          </w:tcPr>
          <w:p w14:paraId="18460325" w14:textId="64AECB31" w:rsidR="004B311F" w:rsidRPr="00546D48" w:rsidRDefault="00FC7AC7" w:rsidP="00C57E69">
            <w:pPr>
              <w:keepNext/>
              <w:keepLines/>
              <w:tabs>
                <w:tab w:val="left" w:pos="1773"/>
              </w:tabs>
              <w:rPr>
                <w:rFonts w:ascii="Arial" w:hAnsi="Arial" w:cs="Arial"/>
                <w:sz w:val="20"/>
                <w:szCs w:val="20"/>
                <w:lang w:val="en-GB"/>
              </w:rPr>
            </w:pPr>
            <w:r w:rsidRPr="00546D48">
              <w:rPr>
                <w:rFonts w:ascii="Arial" w:hAnsi="Arial" w:cs="Arial"/>
                <w:sz w:val="20"/>
                <w:szCs w:val="20"/>
                <w:lang w:val="en-GB"/>
              </w:rPr>
              <w:t>Ministry of Health</w:t>
            </w:r>
          </w:p>
        </w:tc>
      </w:tr>
    </w:tbl>
    <w:p w14:paraId="6191A024" w14:textId="3B3D4483" w:rsidR="00716322" w:rsidRPr="00546D48" w:rsidRDefault="00716322" w:rsidP="00207527">
      <w:pPr>
        <w:pStyle w:val="berschrift2"/>
      </w:pPr>
      <w:bookmarkStart w:id="23" w:name="_Toc535931450"/>
      <w:r w:rsidRPr="00546D48">
        <w:t xml:space="preserve">Key data </w:t>
      </w:r>
      <w:r w:rsidR="003F6566" w:rsidRPr="00546D48">
        <w:t>on the</w:t>
      </w:r>
      <w:r w:rsidRPr="00546D48">
        <w:t xml:space="preserve"> pharmaceutical </w:t>
      </w:r>
      <w:r w:rsidR="00F8418D" w:rsidRPr="00546D48">
        <w:t>system</w:t>
      </w:r>
      <w:bookmarkEnd w:id="23"/>
    </w:p>
    <w:p w14:paraId="4A653208" w14:textId="6BC74448" w:rsidR="00320672" w:rsidRPr="00546D48" w:rsidRDefault="00320672" w:rsidP="00E83B89">
      <w:pPr>
        <w:tabs>
          <w:tab w:val="left" w:pos="1773"/>
        </w:tabs>
        <w:jc w:val="both"/>
        <w:rPr>
          <w:rFonts w:ascii="Arial" w:hAnsi="Arial" w:cs="Arial"/>
          <w:lang w:val="en-GB"/>
        </w:rPr>
      </w:pPr>
      <w:r w:rsidRPr="00546D48">
        <w:rPr>
          <w:rFonts w:ascii="Arial" w:hAnsi="Arial" w:cs="Arial"/>
          <w:lang w:val="en-GB"/>
        </w:rPr>
        <w:t xml:space="preserve">The number of medicines with a valid marketing authorization varies, ranging from approximately 4300–4500 in Azerbaijan, Armenia, Belarus and Tajikistan </w:t>
      </w:r>
      <w:r w:rsidR="005229BD" w:rsidRPr="00546D48">
        <w:rPr>
          <w:rFonts w:ascii="Arial" w:hAnsi="Arial" w:cs="Arial"/>
          <w:lang w:val="en-GB"/>
        </w:rPr>
        <w:t>to</w:t>
      </w:r>
      <w:r w:rsidRPr="00546D48">
        <w:rPr>
          <w:rFonts w:ascii="Arial" w:hAnsi="Arial" w:cs="Arial"/>
          <w:lang w:val="en-GB"/>
        </w:rPr>
        <w:t xml:space="preserve"> 10</w:t>
      </w:r>
      <w:r w:rsidR="005229BD" w:rsidRPr="00546D48">
        <w:rPr>
          <w:rFonts w:ascii="Arial" w:hAnsi="Arial" w:cs="Arial"/>
          <w:lang w:val="en-GB"/>
        </w:rPr>
        <w:t> </w:t>
      </w:r>
      <w:r w:rsidRPr="00546D48">
        <w:rPr>
          <w:rFonts w:ascii="Arial" w:hAnsi="Arial" w:cs="Arial"/>
          <w:lang w:val="en-GB"/>
        </w:rPr>
        <w:t xml:space="preserve">300 </w:t>
      </w:r>
      <w:r w:rsidR="005229BD" w:rsidRPr="00546D48">
        <w:rPr>
          <w:rFonts w:ascii="Arial" w:hAnsi="Arial" w:cs="Arial"/>
          <w:lang w:val="en-GB"/>
        </w:rPr>
        <w:t xml:space="preserve">in </w:t>
      </w:r>
      <w:r w:rsidRPr="00546D48">
        <w:rPr>
          <w:rFonts w:ascii="Arial" w:hAnsi="Arial" w:cs="Arial"/>
          <w:lang w:val="en-GB"/>
        </w:rPr>
        <w:t>Ukraine</w:t>
      </w:r>
      <w:r w:rsidR="005229BD" w:rsidRPr="00546D48">
        <w:rPr>
          <w:rFonts w:ascii="Arial" w:hAnsi="Arial" w:cs="Arial"/>
          <w:lang w:val="en-GB"/>
        </w:rPr>
        <w:t xml:space="preserve"> and</w:t>
      </w:r>
      <w:r w:rsidRPr="00546D48">
        <w:rPr>
          <w:rFonts w:ascii="Arial" w:hAnsi="Arial" w:cs="Arial"/>
          <w:lang w:val="en-GB"/>
        </w:rPr>
        <w:t xml:space="preserve"> 12 000 in Georgia. In Belarus, Turkmenistan and Ukraine, locally produced medicines account for important market shares</w:t>
      </w:r>
      <w:r w:rsidR="005229BD" w:rsidRPr="00546D48">
        <w:rPr>
          <w:rFonts w:ascii="Arial" w:hAnsi="Arial" w:cs="Arial"/>
          <w:lang w:val="en-GB"/>
        </w:rPr>
        <w:t xml:space="preserve"> in both value and volume</w:t>
      </w:r>
      <w:r w:rsidR="000A47DF" w:rsidRPr="00546D48">
        <w:rPr>
          <w:rFonts w:ascii="Arial" w:hAnsi="Arial" w:cs="Arial"/>
          <w:lang w:val="en-GB"/>
        </w:rPr>
        <w:t>, and local production has also a growing role in Armenia</w:t>
      </w:r>
      <w:r w:rsidR="00D12E16" w:rsidRPr="00546D48">
        <w:rPr>
          <w:rFonts w:ascii="Arial" w:hAnsi="Arial" w:cs="Arial"/>
          <w:lang w:val="en-GB"/>
        </w:rPr>
        <w:t xml:space="preserve">, although it is comparatively low </w:t>
      </w:r>
      <w:r w:rsidRPr="00546D48">
        <w:rPr>
          <w:rFonts w:ascii="Arial" w:hAnsi="Arial" w:cs="Arial"/>
          <w:lang w:val="en-GB"/>
        </w:rPr>
        <w:t xml:space="preserve">in other countries </w:t>
      </w:r>
      <w:r w:rsidR="000A47DF" w:rsidRPr="00546D48">
        <w:rPr>
          <w:rFonts w:ascii="Arial" w:hAnsi="Arial" w:cs="Arial"/>
          <w:lang w:val="en-GB"/>
        </w:rPr>
        <w:t>(</w:t>
      </w:r>
      <w:r w:rsidR="000A47DF" w:rsidRPr="00546D48">
        <w:rPr>
          <w:rFonts w:ascii="Arial" w:hAnsi="Arial" w:cs="Arial"/>
          <w:highlight w:val="red"/>
          <w:lang w:val="en-GB"/>
        </w:rPr>
        <w:t>Table 3.3</w:t>
      </w:r>
      <w:r w:rsidR="000A47DF" w:rsidRPr="00546D48">
        <w:rPr>
          <w:rFonts w:ascii="Arial" w:hAnsi="Arial" w:cs="Arial"/>
          <w:lang w:val="en-GB"/>
        </w:rPr>
        <w:t>).</w:t>
      </w:r>
    </w:p>
    <w:p w14:paraId="05301630" w14:textId="09B03BF1" w:rsidR="002708B7" w:rsidRPr="00546D48" w:rsidRDefault="00A55463" w:rsidP="00E83B89">
      <w:pPr>
        <w:tabs>
          <w:tab w:val="left" w:pos="1773"/>
        </w:tabs>
        <w:jc w:val="both"/>
        <w:rPr>
          <w:rFonts w:ascii="Arial" w:hAnsi="Arial" w:cs="Arial"/>
          <w:lang w:val="en-GB"/>
        </w:rPr>
      </w:pPr>
      <w:r w:rsidRPr="00546D48">
        <w:rPr>
          <w:rFonts w:ascii="Arial" w:hAnsi="Arial" w:cs="Arial"/>
          <w:lang w:val="en-GB"/>
        </w:rPr>
        <w:t>OOP</w:t>
      </w:r>
      <w:r w:rsidR="00A8761A" w:rsidRPr="00546D48">
        <w:rPr>
          <w:rFonts w:ascii="Arial" w:hAnsi="Arial" w:cs="Arial"/>
          <w:lang w:val="en-GB"/>
        </w:rPr>
        <w:t xml:space="preserve"> </w:t>
      </w:r>
      <w:r w:rsidR="00571231" w:rsidRPr="00546D48">
        <w:rPr>
          <w:rFonts w:ascii="Arial" w:hAnsi="Arial" w:cs="Arial"/>
          <w:lang w:val="en-GB"/>
        </w:rPr>
        <w:t>payments are high.</w:t>
      </w:r>
      <w:r w:rsidR="006D48AA" w:rsidRPr="00546D48">
        <w:rPr>
          <w:rFonts w:ascii="Arial" w:hAnsi="Arial" w:cs="Arial"/>
          <w:lang w:val="en-GB"/>
        </w:rPr>
        <w:t xml:space="preserve"> WHO data show</w:t>
      </w:r>
      <w:r w:rsidR="00571231" w:rsidRPr="00546D48">
        <w:rPr>
          <w:rFonts w:ascii="Arial" w:hAnsi="Arial" w:cs="Arial"/>
          <w:lang w:val="en-GB"/>
        </w:rPr>
        <w:t xml:space="preserve"> </w:t>
      </w:r>
      <w:r w:rsidR="006D48AA" w:rsidRPr="00546D48">
        <w:rPr>
          <w:rFonts w:ascii="Arial" w:hAnsi="Arial" w:cs="Arial"/>
          <w:lang w:val="en-GB"/>
        </w:rPr>
        <w:t xml:space="preserve">that </w:t>
      </w:r>
      <w:r w:rsidR="00FC2177" w:rsidRPr="00546D48">
        <w:rPr>
          <w:rFonts w:ascii="Arial" w:hAnsi="Arial" w:cs="Arial"/>
          <w:lang w:val="en-GB"/>
        </w:rPr>
        <w:t xml:space="preserve">patients </w:t>
      </w:r>
      <w:r w:rsidR="006D48AA" w:rsidRPr="00546D48">
        <w:rPr>
          <w:rFonts w:ascii="Arial" w:hAnsi="Arial" w:cs="Arial"/>
          <w:lang w:val="en-GB"/>
        </w:rPr>
        <w:t xml:space="preserve">in these countries bear the </w:t>
      </w:r>
      <w:r w:rsidR="00D12E16" w:rsidRPr="00546D48">
        <w:rPr>
          <w:rFonts w:ascii="Arial" w:hAnsi="Arial" w:cs="Arial"/>
          <w:lang w:val="en-GB"/>
        </w:rPr>
        <w:t>greatest</w:t>
      </w:r>
      <w:r w:rsidR="006D48AA" w:rsidRPr="00546D48">
        <w:rPr>
          <w:rFonts w:ascii="Arial" w:hAnsi="Arial" w:cs="Arial"/>
          <w:lang w:val="en-GB"/>
        </w:rPr>
        <w:t xml:space="preserve"> share of total health expenditure. In addition, further analysis ha</w:t>
      </w:r>
      <w:r w:rsidR="00FC2177" w:rsidRPr="00546D48">
        <w:rPr>
          <w:rFonts w:ascii="Arial" w:hAnsi="Arial" w:cs="Arial"/>
          <w:lang w:val="en-GB"/>
        </w:rPr>
        <w:t>s</w:t>
      </w:r>
      <w:r w:rsidR="006D48AA" w:rsidRPr="00546D48">
        <w:rPr>
          <w:rFonts w:ascii="Arial" w:hAnsi="Arial" w:cs="Arial"/>
          <w:lang w:val="en-GB"/>
        </w:rPr>
        <w:t xml:space="preserve"> demonstrated that outpatient medicines represent the main driver of OOP payments </w:t>
      </w:r>
      <w:r w:rsidR="006D48AA" w:rsidRPr="00546D48">
        <w:rPr>
          <w:rFonts w:ascii="Arial" w:hAnsi="Arial" w:cs="Arial"/>
          <w:i/>
          <w:lang w:val="en-GB"/>
        </w:rPr>
        <w:t>(</w:t>
      </w:r>
      <w:r w:rsidR="00E91F71" w:rsidRPr="00546D48">
        <w:rPr>
          <w:rFonts w:ascii="Arial" w:hAnsi="Arial" w:cs="Arial"/>
          <w:i/>
          <w:lang w:val="en-GB"/>
        </w:rPr>
        <w:t>8</w:t>
      </w:r>
      <w:r w:rsidR="006D48AA" w:rsidRPr="00546D48">
        <w:rPr>
          <w:rFonts w:ascii="Arial" w:hAnsi="Arial" w:cs="Arial"/>
          <w:i/>
          <w:lang w:val="en-GB"/>
        </w:rPr>
        <w:t>)</w:t>
      </w:r>
      <w:r w:rsidR="006D48AA" w:rsidRPr="00546D48">
        <w:rPr>
          <w:rFonts w:ascii="Arial" w:hAnsi="Arial" w:cs="Arial"/>
          <w:lang w:val="en-GB"/>
        </w:rPr>
        <w:t>.</w:t>
      </w:r>
    </w:p>
    <w:p w14:paraId="76239F36" w14:textId="1BFC8D82" w:rsidR="00D96664" w:rsidRPr="00546D48" w:rsidRDefault="002F24BE" w:rsidP="002F24BE">
      <w:pPr>
        <w:pStyle w:val="Beschriftung"/>
        <w:rPr>
          <w:lang w:val="en-GB"/>
        </w:rPr>
      </w:pPr>
      <w:bookmarkStart w:id="24" w:name="_Toc535920059"/>
      <w:r w:rsidRPr="00546D48">
        <w:rPr>
          <w:lang w:val="en-GB"/>
        </w:rPr>
        <w:t xml:space="preserve">Table </w:t>
      </w:r>
      <w:r w:rsidRPr="00546D48">
        <w:rPr>
          <w:lang w:val="en-GB"/>
        </w:rPr>
        <w:fldChar w:fldCharType="begin"/>
      </w:r>
      <w:r w:rsidRPr="00546D48">
        <w:rPr>
          <w:lang w:val="en-GB"/>
        </w:rPr>
        <w:instrText xml:space="preserve"> STYLEREF 1 \s </w:instrText>
      </w:r>
      <w:r w:rsidRPr="00546D48">
        <w:rPr>
          <w:lang w:val="en-GB"/>
        </w:rPr>
        <w:fldChar w:fldCharType="separate"/>
      </w:r>
      <w:r w:rsidR="008E17EB">
        <w:rPr>
          <w:noProof/>
          <w:lang w:val="en-GB"/>
        </w:rPr>
        <w:t>3</w:t>
      </w:r>
      <w:r w:rsidRPr="00546D48">
        <w:rPr>
          <w:lang w:val="en-GB"/>
        </w:rPr>
        <w:fldChar w:fldCharType="end"/>
      </w:r>
      <w:r w:rsidRPr="00546D48">
        <w:rPr>
          <w:lang w:val="en-GB"/>
        </w:rPr>
        <w:t>.</w:t>
      </w:r>
      <w:r w:rsidRPr="00546D48">
        <w:rPr>
          <w:lang w:val="en-GB"/>
        </w:rPr>
        <w:fldChar w:fldCharType="begin"/>
      </w:r>
      <w:r w:rsidRPr="00546D48">
        <w:rPr>
          <w:lang w:val="en-GB"/>
        </w:rPr>
        <w:instrText xml:space="preserve"> SEQ Table \* ARABIC \s 1 </w:instrText>
      </w:r>
      <w:r w:rsidRPr="00546D48">
        <w:rPr>
          <w:lang w:val="en-GB"/>
        </w:rPr>
        <w:fldChar w:fldCharType="separate"/>
      </w:r>
      <w:r w:rsidR="008E17EB">
        <w:rPr>
          <w:noProof/>
          <w:lang w:val="en-GB"/>
        </w:rPr>
        <w:t>3</w:t>
      </w:r>
      <w:r w:rsidRPr="00546D48">
        <w:rPr>
          <w:lang w:val="en-GB"/>
        </w:rPr>
        <w:fldChar w:fldCharType="end"/>
      </w:r>
      <w:r w:rsidRPr="00546D48">
        <w:rPr>
          <w:lang w:val="en-GB"/>
        </w:rPr>
        <w:t xml:space="preserve">. </w:t>
      </w:r>
      <w:r w:rsidR="00D96664" w:rsidRPr="00546D48">
        <w:rPr>
          <w:lang w:val="en-GB"/>
        </w:rPr>
        <w:t xml:space="preserve">Data on pharmaceutical production, market and funding of medicines </w:t>
      </w:r>
      <w:r w:rsidR="00732202" w:rsidRPr="00546D48">
        <w:rPr>
          <w:lang w:val="en-GB"/>
        </w:rPr>
        <w:t>in CIS PPRI network countries</w:t>
      </w:r>
      <w:r w:rsidR="00D96664" w:rsidRPr="00546D48">
        <w:rPr>
          <w:lang w:val="en-GB"/>
        </w:rPr>
        <w:t>, 2018</w:t>
      </w:r>
      <w:r w:rsidR="00E05027" w:rsidRPr="00546D48">
        <w:rPr>
          <w:lang w:val="en-GB"/>
        </w:rPr>
        <w:t xml:space="preserve"> (or latest year available)</w:t>
      </w:r>
      <w:bookmarkEnd w:id="24"/>
    </w:p>
    <w:tbl>
      <w:tblPr>
        <w:tblStyle w:val="Tabellenraster"/>
        <w:tblW w:w="0" w:type="auto"/>
        <w:tblLook w:val="04A0" w:firstRow="1" w:lastRow="0" w:firstColumn="1" w:lastColumn="0" w:noHBand="0" w:noVBand="1"/>
      </w:tblPr>
      <w:tblGrid>
        <w:gridCol w:w="1430"/>
        <w:gridCol w:w="1597"/>
        <w:gridCol w:w="1212"/>
        <w:gridCol w:w="1693"/>
        <w:gridCol w:w="1433"/>
        <w:gridCol w:w="1697"/>
      </w:tblGrid>
      <w:tr w:rsidR="00E43894" w:rsidRPr="00546D48" w14:paraId="590FAD5E" w14:textId="77777777" w:rsidTr="00673730">
        <w:trPr>
          <w:cantSplit/>
          <w:tblHeader/>
        </w:trPr>
        <w:tc>
          <w:tcPr>
            <w:tcW w:w="0" w:type="auto"/>
          </w:tcPr>
          <w:p w14:paraId="4F9FD772" w14:textId="4AD842FC" w:rsidR="00DD2C3F" w:rsidRPr="00546D48" w:rsidRDefault="00DD2C3F" w:rsidP="00FA1FDE">
            <w:pPr>
              <w:tabs>
                <w:tab w:val="left" w:pos="1773"/>
              </w:tabs>
              <w:jc w:val="center"/>
              <w:rPr>
                <w:rFonts w:ascii="Arial" w:hAnsi="Arial" w:cs="Arial"/>
                <w:b/>
                <w:sz w:val="20"/>
                <w:szCs w:val="20"/>
                <w:lang w:val="en-GB"/>
              </w:rPr>
            </w:pPr>
            <w:r w:rsidRPr="00546D48">
              <w:rPr>
                <w:rFonts w:ascii="Arial" w:hAnsi="Arial" w:cs="Arial"/>
                <w:b/>
                <w:sz w:val="20"/>
                <w:szCs w:val="20"/>
                <w:lang w:val="en-GB"/>
              </w:rPr>
              <w:t>Countr</w:t>
            </w:r>
            <w:r w:rsidR="005B4271" w:rsidRPr="00546D48">
              <w:rPr>
                <w:rFonts w:ascii="Arial" w:hAnsi="Arial" w:cs="Arial"/>
                <w:b/>
                <w:sz w:val="20"/>
                <w:szCs w:val="20"/>
                <w:lang w:val="en-GB"/>
              </w:rPr>
              <w:t>y</w:t>
            </w:r>
          </w:p>
        </w:tc>
        <w:tc>
          <w:tcPr>
            <w:tcW w:w="0" w:type="auto"/>
          </w:tcPr>
          <w:p w14:paraId="421921EE" w14:textId="7F0F37BA" w:rsidR="00DD2C3F" w:rsidRPr="00546D48" w:rsidRDefault="00DD2C3F" w:rsidP="00483A1E">
            <w:pPr>
              <w:tabs>
                <w:tab w:val="left" w:pos="1773"/>
              </w:tabs>
              <w:jc w:val="center"/>
              <w:rPr>
                <w:rFonts w:ascii="Arial" w:hAnsi="Arial" w:cs="Arial"/>
                <w:b/>
                <w:sz w:val="20"/>
                <w:szCs w:val="20"/>
                <w:lang w:val="en-GB"/>
              </w:rPr>
            </w:pPr>
            <w:r w:rsidRPr="00546D48">
              <w:rPr>
                <w:rFonts w:ascii="Arial" w:hAnsi="Arial" w:cs="Arial"/>
                <w:b/>
                <w:sz w:val="20"/>
                <w:szCs w:val="20"/>
                <w:lang w:val="en-GB"/>
              </w:rPr>
              <w:t>Local production</w:t>
            </w:r>
          </w:p>
        </w:tc>
        <w:tc>
          <w:tcPr>
            <w:tcW w:w="0" w:type="auto"/>
          </w:tcPr>
          <w:p w14:paraId="5937886B" w14:textId="2D77CFCF" w:rsidR="00DD2C3F" w:rsidRPr="00546D48" w:rsidRDefault="00DD2C3F" w:rsidP="00011826">
            <w:pPr>
              <w:tabs>
                <w:tab w:val="left" w:pos="1773"/>
              </w:tabs>
              <w:ind w:left="-57" w:right="-57"/>
              <w:jc w:val="center"/>
              <w:rPr>
                <w:rFonts w:ascii="Arial" w:hAnsi="Arial" w:cs="Arial"/>
                <w:b/>
                <w:sz w:val="20"/>
                <w:szCs w:val="20"/>
                <w:lang w:val="en-GB"/>
              </w:rPr>
            </w:pPr>
            <w:r w:rsidRPr="00546D48">
              <w:rPr>
                <w:rFonts w:ascii="Arial" w:hAnsi="Arial" w:cs="Arial"/>
                <w:b/>
                <w:sz w:val="20"/>
                <w:szCs w:val="20"/>
                <w:lang w:val="en-GB"/>
              </w:rPr>
              <w:t>N</w:t>
            </w:r>
            <w:r w:rsidR="00800BD4" w:rsidRPr="00546D48">
              <w:rPr>
                <w:rFonts w:ascii="Arial" w:hAnsi="Arial" w:cs="Arial"/>
                <w:b/>
                <w:sz w:val="20"/>
                <w:szCs w:val="20"/>
                <w:lang w:val="en-GB"/>
              </w:rPr>
              <w:t>umber</w:t>
            </w:r>
            <w:r w:rsidRPr="00546D48">
              <w:rPr>
                <w:rFonts w:ascii="Arial" w:hAnsi="Arial" w:cs="Arial"/>
                <w:b/>
                <w:sz w:val="20"/>
                <w:szCs w:val="20"/>
                <w:lang w:val="en-GB"/>
              </w:rPr>
              <w:t xml:space="preserve"> of medicines registered</w:t>
            </w:r>
          </w:p>
        </w:tc>
        <w:tc>
          <w:tcPr>
            <w:tcW w:w="0" w:type="auto"/>
          </w:tcPr>
          <w:p w14:paraId="42794C5C" w14:textId="13A5E0FF" w:rsidR="00DD2C3F" w:rsidRPr="00546D48" w:rsidRDefault="00F81028" w:rsidP="00FA1FDE">
            <w:pPr>
              <w:tabs>
                <w:tab w:val="left" w:pos="1773"/>
              </w:tabs>
              <w:jc w:val="center"/>
              <w:rPr>
                <w:rFonts w:ascii="Arial" w:hAnsi="Arial" w:cs="Arial"/>
                <w:b/>
                <w:sz w:val="20"/>
                <w:szCs w:val="20"/>
                <w:lang w:val="en-GB"/>
              </w:rPr>
            </w:pPr>
            <w:r w:rsidRPr="00546D48">
              <w:rPr>
                <w:rFonts w:ascii="Arial" w:hAnsi="Arial" w:cs="Arial"/>
                <w:b/>
                <w:sz w:val="20"/>
                <w:szCs w:val="20"/>
                <w:lang w:val="en-GB"/>
              </w:rPr>
              <w:t xml:space="preserve">Total pharmaceutical expenditure (US$, </w:t>
            </w:r>
            <w:r w:rsidR="00DD2C3F" w:rsidRPr="00546D48">
              <w:rPr>
                <w:rFonts w:ascii="Arial" w:hAnsi="Arial" w:cs="Arial"/>
                <w:b/>
                <w:sz w:val="20"/>
                <w:szCs w:val="20"/>
                <w:lang w:val="en-GB"/>
              </w:rPr>
              <w:t>2016</w:t>
            </w:r>
            <w:r w:rsidRPr="00546D48">
              <w:rPr>
                <w:rFonts w:ascii="Arial" w:hAnsi="Arial" w:cs="Arial"/>
                <w:b/>
                <w:sz w:val="20"/>
                <w:szCs w:val="20"/>
                <w:lang w:val="en-GB"/>
              </w:rPr>
              <w:t>)</w:t>
            </w:r>
          </w:p>
        </w:tc>
        <w:tc>
          <w:tcPr>
            <w:tcW w:w="0" w:type="auto"/>
          </w:tcPr>
          <w:p w14:paraId="12AA6778" w14:textId="663F0759" w:rsidR="00DD2C3F" w:rsidRPr="00546D48" w:rsidDel="00AD2C3A" w:rsidRDefault="00DD2C3F" w:rsidP="00EB23DD">
            <w:pPr>
              <w:tabs>
                <w:tab w:val="left" w:pos="1773"/>
              </w:tabs>
              <w:jc w:val="center"/>
              <w:rPr>
                <w:rFonts w:ascii="Arial" w:hAnsi="Arial" w:cs="Arial"/>
                <w:b/>
                <w:sz w:val="20"/>
                <w:szCs w:val="20"/>
                <w:lang w:val="en-GB"/>
              </w:rPr>
            </w:pPr>
            <w:r w:rsidRPr="00546D48">
              <w:rPr>
                <w:rFonts w:ascii="Arial" w:hAnsi="Arial" w:cs="Arial"/>
                <w:b/>
                <w:sz w:val="20"/>
                <w:szCs w:val="20"/>
                <w:lang w:val="en-GB"/>
              </w:rPr>
              <w:t xml:space="preserve">OOP payments as </w:t>
            </w:r>
            <w:r w:rsidR="00F81028" w:rsidRPr="00546D48">
              <w:rPr>
                <w:rFonts w:ascii="Arial" w:hAnsi="Arial" w:cs="Arial"/>
                <w:b/>
                <w:sz w:val="20"/>
                <w:szCs w:val="20"/>
                <w:lang w:val="en-GB"/>
              </w:rPr>
              <w:t>proportion</w:t>
            </w:r>
            <w:r w:rsidRPr="00546D48">
              <w:rPr>
                <w:rFonts w:ascii="Arial" w:hAnsi="Arial" w:cs="Arial"/>
                <w:b/>
                <w:sz w:val="20"/>
                <w:szCs w:val="20"/>
                <w:lang w:val="en-GB"/>
              </w:rPr>
              <w:t xml:space="preserve"> of </w:t>
            </w:r>
            <w:r w:rsidR="00F81028" w:rsidRPr="00546D48">
              <w:rPr>
                <w:rFonts w:ascii="Arial" w:hAnsi="Arial" w:cs="Arial"/>
                <w:b/>
                <w:sz w:val="20"/>
                <w:szCs w:val="20"/>
                <w:lang w:val="en-GB"/>
              </w:rPr>
              <w:t>health expenditure</w:t>
            </w:r>
            <w:r w:rsidR="00E43894" w:rsidRPr="00546D48">
              <w:rPr>
                <w:rFonts w:ascii="Arial" w:hAnsi="Arial" w:cs="Arial"/>
                <w:b/>
                <w:sz w:val="20"/>
                <w:szCs w:val="20"/>
                <w:vertAlign w:val="superscript"/>
                <w:lang w:val="en-GB"/>
              </w:rPr>
              <w:t>a</w:t>
            </w:r>
          </w:p>
        </w:tc>
        <w:tc>
          <w:tcPr>
            <w:tcW w:w="0" w:type="auto"/>
          </w:tcPr>
          <w:p w14:paraId="427336F2" w14:textId="1FD07A45" w:rsidR="00DD2C3F" w:rsidRPr="00546D48" w:rsidRDefault="00DD2C3F" w:rsidP="00FA1FDE">
            <w:pPr>
              <w:tabs>
                <w:tab w:val="left" w:pos="1773"/>
              </w:tabs>
              <w:jc w:val="center"/>
              <w:rPr>
                <w:rFonts w:ascii="Arial" w:hAnsi="Arial" w:cs="Arial"/>
                <w:b/>
                <w:sz w:val="20"/>
                <w:szCs w:val="20"/>
                <w:lang w:val="en-GB"/>
              </w:rPr>
            </w:pPr>
            <w:r w:rsidRPr="00546D48">
              <w:rPr>
                <w:rFonts w:ascii="Arial" w:hAnsi="Arial" w:cs="Arial"/>
                <w:b/>
                <w:sz w:val="20"/>
                <w:szCs w:val="20"/>
                <w:lang w:val="en-GB"/>
              </w:rPr>
              <w:t>P</w:t>
            </w:r>
            <w:r w:rsidR="00673730" w:rsidRPr="00546D48">
              <w:rPr>
                <w:rFonts w:ascii="Arial" w:hAnsi="Arial" w:cs="Arial"/>
                <w:b/>
                <w:sz w:val="20"/>
                <w:szCs w:val="20"/>
                <w:lang w:val="en-GB"/>
              </w:rPr>
              <w:t>roportion</w:t>
            </w:r>
            <w:r w:rsidRPr="00546D48">
              <w:rPr>
                <w:rFonts w:ascii="Arial" w:hAnsi="Arial" w:cs="Arial"/>
                <w:b/>
                <w:sz w:val="20"/>
                <w:szCs w:val="20"/>
                <w:lang w:val="en-GB"/>
              </w:rPr>
              <w:t xml:space="preserve"> of </w:t>
            </w:r>
            <w:r w:rsidR="00673730" w:rsidRPr="00546D48">
              <w:rPr>
                <w:rFonts w:ascii="Arial" w:hAnsi="Arial" w:cs="Arial"/>
                <w:b/>
                <w:sz w:val="20"/>
                <w:szCs w:val="20"/>
                <w:lang w:val="en-GB"/>
              </w:rPr>
              <w:t xml:space="preserve">total pharmaceutical expenditure </w:t>
            </w:r>
            <w:r w:rsidRPr="00546D48">
              <w:rPr>
                <w:rFonts w:ascii="Arial" w:hAnsi="Arial" w:cs="Arial"/>
                <w:b/>
                <w:sz w:val="20"/>
                <w:szCs w:val="20"/>
                <w:lang w:val="en-GB"/>
              </w:rPr>
              <w:t>paid privately</w:t>
            </w:r>
          </w:p>
        </w:tc>
      </w:tr>
      <w:tr w:rsidR="00E43894" w:rsidRPr="00546D48" w14:paraId="2E9E1070" w14:textId="77777777" w:rsidTr="00673730">
        <w:trPr>
          <w:cantSplit/>
        </w:trPr>
        <w:tc>
          <w:tcPr>
            <w:tcW w:w="0" w:type="auto"/>
          </w:tcPr>
          <w:p w14:paraId="497AC59E" w14:textId="77777777" w:rsidR="008466E5" w:rsidRPr="00546D48" w:rsidRDefault="008466E5" w:rsidP="008466E5">
            <w:pPr>
              <w:tabs>
                <w:tab w:val="left" w:pos="1773"/>
              </w:tabs>
              <w:jc w:val="both"/>
              <w:rPr>
                <w:rFonts w:ascii="Arial" w:hAnsi="Arial" w:cs="Arial"/>
                <w:sz w:val="20"/>
                <w:szCs w:val="20"/>
                <w:lang w:val="en-GB"/>
              </w:rPr>
            </w:pPr>
            <w:r w:rsidRPr="00546D48">
              <w:rPr>
                <w:rFonts w:ascii="Arial" w:hAnsi="Arial" w:cs="Arial"/>
                <w:sz w:val="20"/>
                <w:szCs w:val="20"/>
                <w:lang w:val="en-GB"/>
              </w:rPr>
              <w:t>Armenia</w:t>
            </w:r>
          </w:p>
        </w:tc>
        <w:tc>
          <w:tcPr>
            <w:tcW w:w="0" w:type="auto"/>
          </w:tcPr>
          <w:p w14:paraId="05FC0968" w14:textId="3512F1A8"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 xml:space="preserve">Growing, with annual growth rate of 20% in the last </w:t>
            </w:r>
            <w:r w:rsidR="00CE7C87" w:rsidRPr="00546D48">
              <w:rPr>
                <w:rFonts w:ascii="Arial" w:hAnsi="Arial" w:cs="Arial"/>
                <w:sz w:val="20"/>
                <w:szCs w:val="20"/>
                <w:lang w:val="en-GB"/>
              </w:rPr>
              <w:t>five</w:t>
            </w:r>
            <w:r w:rsidRPr="00546D48">
              <w:rPr>
                <w:rFonts w:ascii="Arial" w:hAnsi="Arial" w:cs="Arial"/>
                <w:sz w:val="20"/>
                <w:szCs w:val="20"/>
                <w:lang w:val="en-GB"/>
              </w:rPr>
              <w:t xml:space="preserve"> years (</w:t>
            </w:r>
            <w:r w:rsidR="00CE7C87" w:rsidRPr="00546D48">
              <w:rPr>
                <w:rFonts w:ascii="Arial" w:hAnsi="Arial" w:cs="Arial"/>
                <w:sz w:val="20"/>
                <w:szCs w:val="20"/>
                <w:lang w:val="en-GB"/>
              </w:rPr>
              <w:t>US$ </w:t>
            </w:r>
            <w:r w:rsidRPr="00546D48">
              <w:rPr>
                <w:rFonts w:ascii="Arial" w:hAnsi="Arial" w:cs="Arial"/>
                <w:sz w:val="20"/>
                <w:szCs w:val="20"/>
                <w:lang w:val="en-GB"/>
              </w:rPr>
              <w:t>15</w:t>
            </w:r>
            <w:r w:rsidR="00530DC8" w:rsidRPr="00546D48">
              <w:rPr>
                <w:rFonts w:ascii="Arial" w:hAnsi="Arial" w:cs="Arial"/>
                <w:sz w:val="20"/>
                <w:szCs w:val="20"/>
                <w:lang w:val="en-GB"/>
              </w:rPr>
              <w:t> million</w:t>
            </w:r>
            <w:r w:rsidRPr="00546D48">
              <w:rPr>
                <w:rFonts w:ascii="Arial" w:hAnsi="Arial" w:cs="Arial"/>
                <w:sz w:val="20"/>
                <w:szCs w:val="20"/>
                <w:lang w:val="en-GB"/>
              </w:rPr>
              <w:t xml:space="preserve"> in 2015)</w:t>
            </w:r>
          </w:p>
        </w:tc>
        <w:tc>
          <w:tcPr>
            <w:tcW w:w="0" w:type="auto"/>
          </w:tcPr>
          <w:p w14:paraId="31018771" w14:textId="29450E2D" w:rsidR="008466E5" w:rsidRPr="00546D48" w:rsidRDefault="008466E5" w:rsidP="00473D31">
            <w:pPr>
              <w:tabs>
                <w:tab w:val="left" w:pos="1773"/>
              </w:tabs>
              <w:jc w:val="right"/>
              <w:rPr>
                <w:rFonts w:ascii="Arial" w:hAnsi="Arial" w:cs="Arial"/>
                <w:sz w:val="20"/>
                <w:szCs w:val="20"/>
                <w:lang w:val="en-GB"/>
              </w:rPr>
            </w:pPr>
            <w:r w:rsidRPr="00546D48">
              <w:rPr>
                <w:rFonts w:ascii="Arial" w:hAnsi="Arial" w:cs="Arial"/>
                <w:sz w:val="20"/>
                <w:szCs w:val="20"/>
                <w:lang w:val="en-GB"/>
              </w:rPr>
              <w:t>4583</w:t>
            </w:r>
          </w:p>
        </w:tc>
        <w:tc>
          <w:tcPr>
            <w:tcW w:w="0" w:type="auto"/>
          </w:tcPr>
          <w:p w14:paraId="22B5B76B" w14:textId="41B2174C" w:rsidR="008466E5" w:rsidRPr="00546D48" w:rsidRDefault="008466E5" w:rsidP="00530DC8">
            <w:pPr>
              <w:tabs>
                <w:tab w:val="left" w:pos="1773"/>
              </w:tabs>
              <w:jc w:val="right"/>
              <w:rPr>
                <w:rFonts w:ascii="Arial" w:hAnsi="Arial" w:cs="Arial"/>
                <w:sz w:val="20"/>
                <w:szCs w:val="20"/>
                <w:lang w:val="en-GB"/>
              </w:rPr>
            </w:pPr>
            <w:r w:rsidRPr="00546D48">
              <w:rPr>
                <w:rFonts w:ascii="Arial" w:hAnsi="Arial" w:cs="Arial"/>
                <w:sz w:val="20"/>
                <w:szCs w:val="20"/>
                <w:lang w:val="en-GB"/>
              </w:rPr>
              <w:t>No information available</w:t>
            </w:r>
          </w:p>
        </w:tc>
        <w:tc>
          <w:tcPr>
            <w:tcW w:w="0" w:type="auto"/>
          </w:tcPr>
          <w:p w14:paraId="54551B92" w14:textId="6CA9E963" w:rsidR="008466E5" w:rsidRPr="00546D48" w:rsidRDefault="008466E5" w:rsidP="00673730">
            <w:pPr>
              <w:tabs>
                <w:tab w:val="left" w:pos="1773"/>
              </w:tabs>
              <w:jc w:val="right"/>
              <w:rPr>
                <w:rFonts w:ascii="Arial" w:hAnsi="Arial" w:cs="Arial"/>
                <w:sz w:val="20"/>
                <w:szCs w:val="20"/>
                <w:lang w:val="en-GB"/>
              </w:rPr>
            </w:pPr>
            <w:r w:rsidRPr="00546D48">
              <w:rPr>
                <w:rFonts w:ascii="Arial" w:hAnsi="Arial" w:cs="Arial"/>
                <w:sz w:val="20"/>
                <w:szCs w:val="20"/>
                <w:lang w:val="en-GB"/>
              </w:rPr>
              <w:t>81</w:t>
            </w:r>
          </w:p>
        </w:tc>
        <w:tc>
          <w:tcPr>
            <w:tcW w:w="0" w:type="auto"/>
          </w:tcPr>
          <w:p w14:paraId="304A54A5" w14:textId="111EC108" w:rsidR="008466E5" w:rsidRPr="00546D48" w:rsidRDefault="008466E5" w:rsidP="00673730">
            <w:pPr>
              <w:tabs>
                <w:tab w:val="left" w:pos="1773"/>
              </w:tabs>
              <w:jc w:val="right"/>
              <w:rPr>
                <w:rFonts w:ascii="Arial" w:hAnsi="Arial" w:cs="Arial"/>
                <w:sz w:val="20"/>
                <w:szCs w:val="20"/>
                <w:lang w:val="en-GB"/>
              </w:rPr>
            </w:pPr>
            <w:r w:rsidRPr="00546D48">
              <w:rPr>
                <w:rFonts w:ascii="Arial" w:hAnsi="Arial" w:cs="Arial"/>
                <w:sz w:val="20"/>
                <w:szCs w:val="20"/>
                <w:lang w:val="en-GB"/>
              </w:rPr>
              <w:t>No information available</w:t>
            </w:r>
          </w:p>
        </w:tc>
      </w:tr>
      <w:tr w:rsidR="00E43894" w:rsidRPr="00546D48" w14:paraId="68C919A9" w14:textId="77777777" w:rsidTr="00673730">
        <w:trPr>
          <w:cantSplit/>
        </w:trPr>
        <w:tc>
          <w:tcPr>
            <w:tcW w:w="0" w:type="auto"/>
          </w:tcPr>
          <w:p w14:paraId="00E97202" w14:textId="3A0170E7" w:rsidR="008466E5" w:rsidRPr="00546D48" w:rsidRDefault="008466E5" w:rsidP="008466E5">
            <w:pPr>
              <w:tabs>
                <w:tab w:val="left" w:pos="1773"/>
              </w:tabs>
              <w:jc w:val="both"/>
              <w:rPr>
                <w:rFonts w:ascii="Arial" w:hAnsi="Arial" w:cs="Arial"/>
                <w:sz w:val="20"/>
                <w:szCs w:val="20"/>
                <w:lang w:val="en-GB"/>
              </w:rPr>
            </w:pPr>
            <w:r w:rsidRPr="00546D48">
              <w:rPr>
                <w:rFonts w:ascii="Arial" w:hAnsi="Arial" w:cs="Arial"/>
                <w:sz w:val="20"/>
                <w:szCs w:val="20"/>
                <w:lang w:val="en-GB"/>
              </w:rPr>
              <w:t>Azerbaijan</w:t>
            </w:r>
          </w:p>
        </w:tc>
        <w:tc>
          <w:tcPr>
            <w:tcW w:w="0" w:type="auto"/>
          </w:tcPr>
          <w:p w14:paraId="16C7579F" w14:textId="223838A7"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&lt;</w:t>
            </w:r>
            <w:r w:rsidR="00E43894" w:rsidRPr="00546D48">
              <w:rPr>
                <w:rFonts w:ascii="Arial" w:hAnsi="Arial" w:cs="Arial"/>
                <w:sz w:val="20"/>
                <w:szCs w:val="20"/>
                <w:lang w:val="en-GB"/>
              </w:rPr>
              <w:t> </w:t>
            </w:r>
            <w:r w:rsidRPr="00546D48">
              <w:rPr>
                <w:rFonts w:ascii="Arial" w:hAnsi="Arial" w:cs="Arial"/>
                <w:sz w:val="20"/>
                <w:szCs w:val="20"/>
                <w:lang w:val="en-GB"/>
              </w:rPr>
              <w:t>2%</w:t>
            </w:r>
          </w:p>
        </w:tc>
        <w:tc>
          <w:tcPr>
            <w:tcW w:w="0" w:type="auto"/>
          </w:tcPr>
          <w:p w14:paraId="78793EA2" w14:textId="7B040635" w:rsidR="008466E5" w:rsidRPr="00546D48" w:rsidRDefault="008466E5" w:rsidP="00473D31">
            <w:pPr>
              <w:tabs>
                <w:tab w:val="left" w:pos="1773"/>
              </w:tabs>
              <w:jc w:val="right"/>
              <w:rPr>
                <w:rFonts w:ascii="Arial" w:hAnsi="Arial" w:cs="Arial"/>
                <w:sz w:val="20"/>
                <w:szCs w:val="20"/>
                <w:lang w:val="en-GB"/>
              </w:rPr>
            </w:pPr>
            <w:r w:rsidRPr="00546D48">
              <w:rPr>
                <w:rFonts w:ascii="Arial" w:hAnsi="Arial" w:cs="Arial"/>
                <w:sz w:val="20"/>
                <w:szCs w:val="20"/>
                <w:lang w:val="en-GB"/>
              </w:rPr>
              <w:t>4483</w:t>
            </w:r>
          </w:p>
        </w:tc>
        <w:tc>
          <w:tcPr>
            <w:tcW w:w="0" w:type="auto"/>
          </w:tcPr>
          <w:p w14:paraId="5E64CA51" w14:textId="4DF93439" w:rsidR="008466E5" w:rsidRPr="00546D48" w:rsidRDefault="008466E5" w:rsidP="00530DC8">
            <w:pPr>
              <w:tabs>
                <w:tab w:val="left" w:pos="1773"/>
              </w:tabs>
              <w:jc w:val="right"/>
              <w:rPr>
                <w:rFonts w:ascii="Arial" w:hAnsi="Arial" w:cs="Arial"/>
                <w:sz w:val="20"/>
                <w:szCs w:val="20"/>
                <w:lang w:val="en-GB"/>
              </w:rPr>
            </w:pPr>
            <w:r w:rsidRPr="00546D48">
              <w:rPr>
                <w:rFonts w:ascii="Arial" w:hAnsi="Arial" w:cs="Arial"/>
                <w:sz w:val="20"/>
                <w:szCs w:val="20"/>
                <w:lang w:val="en-GB"/>
              </w:rPr>
              <w:t>No information available</w:t>
            </w:r>
          </w:p>
        </w:tc>
        <w:tc>
          <w:tcPr>
            <w:tcW w:w="0" w:type="auto"/>
          </w:tcPr>
          <w:p w14:paraId="4E5A57B9" w14:textId="4D6B68CF" w:rsidR="008466E5" w:rsidRPr="00546D48" w:rsidRDefault="008466E5" w:rsidP="00673730">
            <w:pPr>
              <w:tabs>
                <w:tab w:val="left" w:pos="1773"/>
              </w:tabs>
              <w:jc w:val="right"/>
              <w:rPr>
                <w:rFonts w:ascii="Arial" w:hAnsi="Arial" w:cs="Arial"/>
                <w:sz w:val="20"/>
                <w:szCs w:val="20"/>
                <w:lang w:val="en-GB"/>
              </w:rPr>
            </w:pPr>
            <w:r w:rsidRPr="00546D48">
              <w:rPr>
                <w:rFonts w:ascii="Arial" w:hAnsi="Arial" w:cs="Arial"/>
                <w:sz w:val="20"/>
                <w:szCs w:val="20"/>
                <w:lang w:val="en-GB"/>
              </w:rPr>
              <w:t>79</w:t>
            </w:r>
          </w:p>
        </w:tc>
        <w:tc>
          <w:tcPr>
            <w:tcW w:w="0" w:type="auto"/>
          </w:tcPr>
          <w:p w14:paraId="5BB27897" w14:textId="16CAA43F" w:rsidR="008466E5" w:rsidRPr="00546D48" w:rsidRDefault="008466E5" w:rsidP="00673730">
            <w:pPr>
              <w:tabs>
                <w:tab w:val="left" w:pos="1773"/>
              </w:tabs>
              <w:jc w:val="right"/>
              <w:rPr>
                <w:rFonts w:ascii="Arial" w:hAnsi="Arial" w:cs="Arial"/>
                <w:sz w:val="20"/>
                <w:szCs w:val="20"/>
                <w:lang w:val="en-GB"/>
              </w:rPr>
            </w:pPr>
            <w:r w:rsidRPr="00546D48">
              <w:rPr>
                <w:rFonts w:ascii="Arial" w:hAnsi="Arial" w:cs="Arial"/>
                <w:sz w:val="20"/>
                <w:szCs w:val="20"/>
                <w:lang w:val="en-GB"/>
              </w:rPr>
              <w:t>No information available</w:t>
            </w:r>
          </w:p>
        </w:tc>
      </w:tr>
      <w:tr w:rsidR="00E43894" w:rsidRPr="00546D48" w14:paraId="0BAA49FF" w14:textId="77777777" w:rsidTr="00673730">
        <w:trPr>
          <w:cantSplit/>
        </w:trPr>
        <w:tc>
          <w:tcPr>
            <w:tcW w:w="0" w:type="auto"/>
          </w:tcPr>
          <w:p w14:paraId="05EA5C50" w14:textId="77777777" w:rsidR="008466E5" w:rsidRPr="00546D48" w:rsidRDefault="008466E5" w:rsidP="008466E5">
            <w:pPr>
              <w:tabs>
                <w:tab w:val="left" w:pos="1773"/>
              </w:tabs>
              <w:jc w:val="both"/>
              <w:rPr>
                <w:rFonts w:ascii="Arial" w:hAnsi="Arial" w:cs="Arial"/>
                <w:sz w:val="20"/>
                <w:szCs w:val="20"/>
                <w:lang w:val="en-GB"/>
              </w:rPr>
            </w:pPr>
            <w:r w:rsidRPr="00546D48">
              <w:rPr>
                <w:rFonts w:ascii="Arial" w:hAnsi="Arial" w:cs="Arial"/>
                <w:sz w:val="20"/>
                <w:szCs w:val="20"/>
                <w:lang w:val="en-GB"/>
              </w:rPr>
              <w:t>Belarus</w:t>
            </w:r>
          </w:p>
        </w:tc>
        <w:tc>
          <w:tcPr>
            <w:tcW w:w="0" w:type="auto"/>
          </w:tcPr>
          <w:p w14:paraId="0AE41C78" w14:textId="15202D14"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Domestic medicines account for 57.3% of the market in value</w:t>
            </w:r>
            <w:r w:rsidR="00726919" w:rsidRPr="00546D48">
              <w:rPr>
                <w:rFonts w:ascii="Arial" w:hAnsi="Arial" w:cs="Arial"/>
                <w:sz w:val="20"/>
                <w:szCs w:val="20"/>
                <w:lang w:val="en-GB"/>
              </w:rPr>
              <w:t>;</w:t>
            </w:r>
            <w:r w:rsidRPr="00546D48">
              <w:rPr>
                <w:rFonts w:ascii="Arial" w:hAnsi="Arial" w:cs="Arial"/>
                <w:sz w:val="20"/>
                <w:szCs w:val="20"/>
                <w:lang w:val="en-GB"/>
              </w:rPr>
              <w:t xml:space="preserve"> </w:t>
            </w:r>
            <w:r w:rsidR="00CE7C87" w:rsidRPr="00546D48">
              <w:rPr>
                <w:rFonts w:ascii="Arial" w:hAnsi="Arial" w:cs="Arial"/>
                <w:sz w:val="20"/>
                <w:szCs w:val="20"/>
                <w:lang w:val="en-GB"/>
              </w:rPr>
              <w:t>around</w:t>
            </w:r>
            <w:r w:rsidRPr="00546D48">
              <w:rPr>
                <w:rFonts w:ascii="Arial" w:hAnsi="Arial" w:cs="Arial"/>
                <w:sz w:val="20"/>
                <w:szCs w:val="20"/>
                <w:lang w:val="en-GB"/>
              </w:rPr>
              <w:t xml:space="preserve"> 70% in volume</w:t>
            </w:r>
          </w:p>
        </w:tc>
        <w:tc>
          <w:tcPr>
            <w:tcW w:w="0" w:type="auto"/>
          </w:tcPr>
          <w:p w14:paraId="6C24CBEE" w14:textId="2D72E312" w:rsidR="008466E5" w:rsidRPr="00546D48" w:rsidRDefault="008466E5" w:rsidP="00473D31">
            <w:pPr>
              <w:tabs>
                <w:tab w:val="left" w:pos="1773"/>
              </w:tabs>
              <w:jc w:val="right"/>
              <w:rPr>
                <w:rFonts w:ascii="Arial" w:hAnsi="Arial" w:cs="Arial"/>
                <w:sz w:val="20"/>
                <w:szCs w:val="20"/>
                <w:lang w:val="en-GB"/>
              </w:rPr>
            </w:pPr>
            <w:r w:rsidRPr="00546D48">
              <w:rPr>
                <w:rFonts w:ascii="Arial" w:hAnsi="Arial" w:cs="Arial"/>
                <w:sz w:val="20"/>
                <w:szCs w:val="20"/>
                <w:lang w:val="en-GB"/>
              </w:rPr>
              <w:t>4373</w:t>
            </w:r>
          </w:p>
        </w:tc>
        <w:tc>
          <w:tcPr>
            <w:tcW w:w="0" w:type="auto"/>
          </w:tcPr>
          <w:p w14:paraId="5AB06D55" w14:textId="2E6B456E" w:rsidR="008466E5" w:rsidRPr="00546D48" w:rsidRDefault="00376951" w:rsidP="00530DC8">
            <w:pPr>
              <w:tabs>
                <w:tab w:val="left" w:pos="1773"/>
              </w:tabs>
              <w:jc w:val="right"/>
              <w:rPr>
                <w:rFonts w:ascii="Arial" w:hAnsi="Arial" w:cs="Arial"/>
                <w:sz w:val="20"/>
                <w:szCs w:val="20"/>
                <w:lang w:val="en-GB"/>
              </w:rPr>
            </w:pPr>
            <w:r w:rsidRPr="00546D48">
              <w:rPr>
                <w:rFonts w:ascii="Arial" w:hAnsi="Arial" w:cs="Arial"/>
                <w:sz w:val="20"/>
                <w:szCs w:val="20"/>
                <w:lang w:val="en-GB"/>
              </w:rPr>
              <w:t>around</w:t>
            </w:r>
            <w:r w:rsidR="008466E5" w:rsidRPr="00546D48">
              <w:rPr>
                <w:rFonts w:ascii="Arial" w:hAnsi="Arial" w:cs="Arial"/>
                <w:sz w:val="20"/>
                <w:szCs w:val="20"/>
                <w:lang w:val="en-GB"/>
              </w:rPr>
              <w:t xml:space="preserve"> 200</w:t>
            </w:r>
            <w:r w:rsidR="00530DC8" w:rsidRPr="00546D48">
              <w:rPr>
                <w:rFonts w:ascii="Arial" w:hAnsi="Arial" w:cs="Arial"/>
                <w:sz w:val="20"/>
                <w:szCs w:val="20"/>
                <w:lang w:val="en-GB"/>
              </w:rPr>
              <w:t> million</w:t>
            </w:r>
            <w:r w:rsidR="008466E5" w:rsidRPr="00546D48">
              <w:rPr>
                <w:rFonts w:ascii="Arial" w:hAnsi="Arial" w:cs="Arial"/>
                <w:sz w:val="20"/>
                <w:szCs w:val="20"/>
                <w:lang w:val="en-GB"/>
              </w:rPr>
              <w:t xml:space="preserve"> </w:t>
            </w:r>
            <w:r w:rsidR="008466E5" w:rsidRPr="00546D48">
              <w:rPr>
                <w:rFonts w:ascii="Arial" w:hAnsi="Arial" w:cs="Arial"/>
                <w:sz w:val="20"/>
                <w:szCs w:val="20"/>
                <w:highlight w:val="yellow"/>
                <w:lang w:val="en-GB"/>
              </w:rPr>
              <w:t>(year?)</w:t>
            </w:r>
          </w:p>
        </w:tc>
        <w:tc>
          <w:tcPr>
            <w:tcW w:w="0" w:type="auto"/>
          </w:tcPr>
          <w:p w14:paraId="1D2F2666" w14:textId="2CA0B221" w:rsidR="008466E5" w:rsidRPr="00546D48" w:rsidRDefault="008466E5" w:rsidP="00673730">
            <w:pPr>
              <w:tabs>
                <w:tab w:val="left" w:pos="1773"/>
              </w:tabs>
              <w:jc w:val="right"/>
              <w:rPr>
                <w:rFonts w:ascii="Arial" w:hAnsi="Arial" w:cs="Arial"/>
                <w:sz w:val="20"/>
                <w:szCs w:val="20"/>
                <w:lang w:val="en-GB"/>
              </w:rPr>
            </w:pPr>
            <w:r w:rsidRPr="00546D48">
              <w:rPr>
                <w:rFonts w:ascii="Arial" w:hAnsi="Arial" w:cs="Arial"/>
                <w:sz w:val="20"/>
                <w:szCs w:val="20"/>
                <w:lang w:val="en-GB"/>
              </w:rPr>
              <w:t>36</w:t>
            </w:r>
          </w:p>
        </w:tc>
        <w:tc>
          <w:tcPr>
            <w:tcW w:w="0" w:type="auto"/>
          </w:tcPr>
          <w:p w14:paraId="3D5F4A18" w14:textId="60DA364B" w:rsidR="008466E5" w:rsidRPr="00546D48" w:rsidRDefault="008466E5" w:rsidP="00673730">
            <w:pPr>
              <w:tabs>
                <w:tab w:val="left" w:pos="1773"/>
              </w:tabs>
              <w:jc w:val="right"/>
              <w:rPr>
                <w:rFonts w:ascii="Arial" w:hAnsi="Arial" w:cs="Arial"/>
                <w:sz w:val="20"/>
                <w:szCs w:val="20"/>
                <w:lang w:val="en-GB"/>
              </w:rPr>
            </w:pPr>
            <w:r w:rsidRPr="00546D48">
              <w:rPr>
                <w:rFonts w:ascii="Arial" w:hAnsi="Arial" w:cs="Arial"/>
                <w:sz w:val="20"/>
                <w:szCs w:val="20"/>
                <w:lang w:val="en-GB"/>
              </w:rPr>
              <w:t>No information available</w:t>
            </w:r>
          </w:p>
        </w:tc>
      </w:tr>
      <w:tr w:rsidR="00E43894" w:rsidRPr="00546D48" w14:paraId="4C06A46E" w14:textId="77777777" w:rsidTr="00673730">
        <w:trPr>
          <w:cantSplit/>
        </w:trPr>
        <w:tc>
          <w:tcPr>
            <w:tcW w:w="0" w:type="auto"/>
          </w:tcPr>
          <w:p w14:paraId="1EE575DC" w14:textId="77777777" w:rsidR="008466E5" w:rsidRPr="00546D48" w:rsidRDefault="008466E5" w:rsidP="008466E5">
            <w:pPr>
              <w:tabs>
                <w:tab w:val="left" w:pos="1773"/>
              </w:tabs>
              <w:jc w:val="both"/>
              <w:rPr>
                <w:rFonts w:ascii="Arial" w:hAnsi="Arial" w:cs="Arial"/>
                <w:sz w:val="20"/>
                <w:szCs w:val="20"/>
                <w:lang w:val="en-GB"/>
              </w:rPr>
            </w:pPr>
            <w:r w:rsidRPr="00546D48">
              <w:rPr>
                <w:rFonts w:ascii="Arial" w:hAnsi="Arial" w:cs="Arial"/>
                <w:sz w:val="20"/>
                <w:szCs w:val="20"/>
                <w:lang w:val="en-GB"/>
              </w:rPr>
              <w:t>Georgia</w:t>
            </w:r>
          </w:p>
        </w:tc>
        <w:tc>
          <w:tcPr>
            <w:tcW w:w="0" w:type="auto"/>
          </w:tcPr>
          <w:p w14:paraId="63E73191" w14:textId="27A99134"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 xml:space="preserve">Not considered large </w:t>
            </w:r>
            <w:r w:rsidRPr="00546D48">
              <w:rPr>
                <w:rFonts w:ascii="Arial" w:hAnsi="Arial" w:cs="Arial"/>
                <w:sz w:val="20"/>
                <w:szCs w:val="20"/>
                <w:highlight w:val="yellow"/>
                <w:lang w:val="en-GB"/>
              </w:rPr>
              <w:t>(146.3</w:t>
            </w:r>
            <w:r w:rsidR="00530DC8" w:rsidRPr="00546D48">
              <w:rPr>
                <w:rFonts w:ascii="Arial" w:hAnsi="Arial" w:cs="Arial"/>
                <w:sz w:val="20"/>
                <w:szCs w:val="20"/>
                <w:highlight w:val="yellow"/>
                <w:lang w:val="en-GB"/>
              </w:rPr>
              <w:t> million</w:t>
            </w:r>
            <w:r w:rsidRPr="00546D48">
              <w:rPr>
                <w:rFonts w:ascii="Arial" w:hAnsi="Arial" w:cs="Arial"/>
                <w:sz w:val="20"/>
                <w:szCs w:val="20"/>
                <w:highlight w:val="yellow"/>
                <w:lang w:val="en-GB"/>
              </w:rPr>
              <w:t xml:space="preserve"> </w:t>
            </w:r>
            <w:r w:rsidR="00530DC8" w:rsidRPr="00546D48">
              <w:rPr>
                <w:rFonts w:ascii="Arial" w:hAnsi="Arial" w:cs="Arial"/>
                <w:sz w:val="20"/>
                <w:szCs w:val="20"/>
                <w:highlight w:val="yellow"/>
                <w:lang w:val="en-GB"/>
              </w:rPr>
              <w:t>lari</w:t>
            </w:r>
            <w:r w:rsidRPr="00546D48">
              <w:rPr>
                <w:rFonts w:ascii="Arial" w:hAnsi="Arial" w:cs="Arial"/>
                <w:sz w:val="20"/>
                <w:szCs w:val="20"/>
                <w:highlight w:val="yellow"/>
                <w:lang w:val="en-GB"/>
              </w:rPr>
              <w:t xml:space="preserve"> in 2016)</w:t>
            </w:r>
          </w:p>
        </w:tc>
        <w:tc>
          <w:tcPr>
            <w:tcW w:w="0" w:type="auto"/>
          </w:tcPr>
          <w:p w14:paraId="37656DCE" w14:textId="3A01DD63" w:rsidR="008466E5" w:rsidRPr="00546D48" w:rsidRDefault="008466E5" w:rsidP="00473D31">
            <w:pPr>
              <w:tabs>
                <w:tab w:val="left" w:pos="1773"/>
              </w:tabs>
              <w:jc w:val="right"/>
              <w:rPr>
                <w:rFonts w:ascii="Arial" w:hAnsi="Arial" w:cs="Arial"/>
                <w:sz w:val="20"/>
                <w:szCs w:val="20"/>
                <w:lang w:val="en-GB"/>
              </w:rPr>
            </w:pPr>
            <w:r w:rsidRPr="00546D48">
              <w:rPr>
                <w:rFonts w:ascii="Arial" w:hAnsi="Arial" w:cs="Arial"/>
                <w:sz w:val="20"/>
                <w:szCs w:val="20"/>
                <w:lang w:val="en-GB"/>
              </w:rPr>
              <w:t>12</w:t>
            </w:r>
            <w:r w:rsidR="00473D31" w:rsidRPr="00546D48">
              <w:rPr>
                <w:rFonts w:ascii="Arial" w:hAnsi="Arial" w:cs="Arial"/>
                <w:sz w:val="20"/>
                <w:szCs w:val="20"/>
                <w:lang w:val="en-GB"/>
              </w:rPr>
              <w:t> </w:t>
            </w:r>
            <w:r w:rsidRPr="00546D48">
              <w:rPr>
                <w:rFonts w:ascii="Arial" w:hAnsi="Arial" w:cs="Arial"/>
                <w:sz w:val="20"/>
                <w:szCs w:val="20"/>
                <w:lang w:val="en-GB"/>
              </w:rPr>
              <w:t>000</w:t>
            </w:r>
          </w:p>
        </w:tc>
        <w:tc>
          <w:tcPr>
            <w:tcW w:w="0" w:type="auto"/>
          </w:tcPr>
          <w:p w14:paraId="4932416A" w14:textId="20A3E1BC" w:rsidR="008466E5" w:rsidRPr="00546D48" w:rsidRDefault="008466E5" w:rsidP="00530DC8">
            <w:pPr>
              <w:tabs>
                <w:tab w:val="left" w:pos="1773"/>
              </w:tabs>
              <w:jc w:val="right"/>
              <w:rPr>
                <w:rFonts w:ascii="Arial" w:hAnsi="Arial" w:cs="Arial"/>
                <w:sz w:val="20"/>
                <w:szCs w:val="20"/>
                <w:lang w:val="en-GB"/>
              </w:rPr>
            </w:pPr>
            <w:r w:rsidRPr="00546D48">
              <w:rPr>
                <w:rFonts w:ascii="Arial" w:hAnsi="Arial" w:cs="Arial"/>
                <w:sz w:val="20"/>
                <w:szCs w:val="20"/>
                <w:lang w:val="en-GB"/>
              </w:rPr>
              <w:t>435</w:t>
            </w:r>
            <w:r w:rsidR="00530DC8" w:rsidRPr="00546D48">
              <w:rPr>
                <w:rFonts w:ascii="Arial" w:hAnsi="Arial" w:cs="Arial"/>
                <w:sz w:val="20"/>
                <w:szCs w:val="20"/>
                <w:lang w:val="en-GB"/>
              </w:rPr>
              <w:t> </w:t>
            </w:r>
            <w:r w:rsidRPr="00546D48">
              <w:rPr>
                <w:rFonts w:ascii="Arial" w:hAnsi="Arial" w:cs="Arial"/>
                <w:sz w:val="20"/>
                <w:szCs w:val="20"/>
                <w:lang w:val="en-GB"/>
              </w:rPr>
              <w:t>676</w:t>
            </w:r>
            <w:r w:rsidR="00530DC8" w:rsidRPr="00546D48">
              <w:rPr>
                <w:rFonts w:ascii="Arial" w:hAnsi="Arial" w:cs="Arial"/>
                <w:sz w:val="20"/>
                <w:szCs w:val="20"/>
                <w:lang w:val="en-GB"/>
              </w:rPr>
              <w:t> </w:t>
            </w:r>
            <w:r w:rsidRPr="00546D48">
              <w:rPr>
                <w:rFonts w:ascii="Arial" w:hAnsi="Arial" w:cs="Arial"/>
                <w:sz w:val="20"/>
                <w:szCs w:val="20"/>
                <w:lang w:val="en-GB"/>
              </w:rPr>
              <w:t>541 (2016)</w:t>
            </w:r>
          </w:p>
        </w:tc>
        <w:tc>
          <w:tcPr>
            <w:tcW w:w="0" w:type="auto"/>
          </w:tcPr>
          <w:p w14:paraId="302B050B" w14:textId="2BDE692A" w:rsidR="008466E5" w:rsidRPr="00546D48" w:rsidRDefault="008466E5" w:rsidP="00673730">
            <w:pPr>
              <w:tabs>
                <w:tab w:val="left" w:pos="1773"/>
              </w:tabs>
              <w:jc w:val="right"/>
              <w:rPr>
                <w:rFonts w:ascii="Arial" w:hAnsi="Arial" w:cs="Arial"/>
                <w:sz w:val="20"/>
                <w:szCs w:val="20"/>
                <w:lang w:val="en-GB"/>
              </w:rPr>
            </w:pPr>
            <w:r w:rsidRPr="00546D48">
              <w:rPr>
                <w:rFonts w:ascii="Arial" w:hAnsi="Arial" w:cs="Arial"/>
                <w:sz w:val="20"/>
                <w:szCs w:val="20"/>
                <w:lang w:val="en-GB"/>
              </w:rPr>
              <w:t>56</w:t>
            </w:r>
          </w:p>
        </w:tc>
        <w:tc>
          <w:tcPr>
            <w:tcW w:w="0" w:type="auto"/>
          </w:tcPr>
          <w:p w14:paraId="28046796" w14:textId="34E0D3D3" w:rsidR="008466E5" w:rsidRPr="00546D48" w:rsidRDefault="008466E5" w:rsidP="00673730">
            <w:pPr>
              <w:tabs>
                <w:tab w:val="left" w:pos="1773"/>
              </w:tabs>
              <w:jc w:val="right"/>
              <w:rPr>
                <w:rFonts w:ascii="Arial" w:hAnsi="Arial" w:cs="Arial"/>
                <w:sz w:val="20"/>
                <w:szCs w:val="20"/>
                <w:lang w:val="en-GB"/>
              </w:rPr>
            </w:pPr>
            <w:r w:rsidRPr="00546D48">
              <w:rPr>
                <w:rFonts w:ascii="Arial" w:hAnsi="Arial" w:cs="Arial"/>
                <w:sz w:val="20"/>
                <w:szCs w:val="20"/>
                <w:lang w:val="en-GB"/>
              </w:rPr>
              <w:t>65%</w:t>
            </w:r>
          </w:p>
        </w:tc>
      </w:tr>
      <w:tr w:rsidR="00E43894" w:rsidRPr="00546D48" w14:paraId="1D005019" w14:textId="77777777" w:rsidTr="00673730">
        <w:trPr>
          <w:cantSplit/>
        </w:trPr>
        <w:tc>
          <w:tcPr>
            <w:tcW w:w="0" w:type="auto"/>
          </w:tcPr>
          <w:p w14:paraId="35DEFFFB" w14:textId="2614818D" w:rsidR="008466E5" w:rsidRPr="00546D48" w:rsidRDefault="008466E5" w:rsidP="008466E5">
            <w:pPr>
              <w:tabs>
                <w:tab w:val="left" w:pos="1773"/>
              </w:tabs>
              <w:jc w:val="both"/>
              <w:rPr>
                <w:rFonts w:ascii="Arial" w:hAnsi="Arial" w:cs="Arial"/>
                <w:sz w:val="20"/>
                <w:szCs w:val="20"/>
                <w:lang w:val="en-GB"/>
              </w:rPr>
            </w:pPr>
            <w:r w:rsidRPr="00546D48">
              <w:rPr>
                <w:rFonts w:ascii="Arial" w:hAnsi="Arial" w:cs="Arial"/>
                <w:sz w:val="20"/>
                <w:szCs w:val="20"/>
                <w:lang w:val="en-GB"/>
              </w:rPr>
              <w:t>Kazakhstan</w:t>
            </w:r>
            <w:r w:rsidR="006518CB" w:rsidRPr="00546D48">
              <w:rPr>
                <w:rFonts w:ascii="Arial" w:hAnsi="Arial" w:cs="Arial"/>
                <w:sz w:val="20"/>
                <w:szCs w:val="20"/>
                <w:vertAlign w:val="superscript"/>
                <w:lang w:val="en-GB"/>
              </w:rPr>
              <w:t>b</w:t>
            </w:r>
          </w:p>
        </w:tc>
        <w:tc>
          <w:tcPr>
            <w:tcW w:w="0" w:type="auto"/>
          </w:tcPr>
          <w:p w14:paraId="470F08DD" w14:textId="5C7D1F2E"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10</w:t>
            </w:r>
            <w:r w:rsidR="00673730" w:rsidRPr="00546D48">
              <w:rPr>
                <w:rFonts w:ascii="Arial" w:hAnsi="Arial" w:cs="Arial"/>
                <w:sz w:val="20"/>
                <w:szCs w:val="20"/>
                <w:lang w:val="en-GB"/>
              </w:rPr>
              <w:t>–</w:t>
            </w:r>
            <w:r w:rsidRPr="00546D48">
              <w:rPr>
                <w:rFonts w:ascii="Arial" w:hAnsi="Arial" w:cs="Arial"/>
                <w:sz w:val="20"/>
                <w:szCs w:val="20"/>
                <w:lang w:val="en-GB"/>
              </w:rPr>
              <w:t>15% of pharmaceutical market (in value)</w:t>
            </w:r>
          </w:p>
        </w:tc>
        <w:tc>
          <w:tcPr>
            <w:tcW w:w="0" w:type="auto"/>
          </w:tcPr>
          <w:p w14:paraId="26D3E778" w14:textId="0B000A01" w:rsidR="008466E5" w:rsidRPr="00546D48" w:rsidRDefault="00473D31" w:rsidP="00473D31">
            <w:pPr>
              <w:tabs>
                <w:tab w:val="left" w:pos="1773"/>
              </w:tabs>
              <w:jc w:val="right"/>
              <w:rPr>
                <w:rFonts w:ascii="Arial" w:hAnsi="Arial" w:cs="Arial"/>
                <w:sz w:val="20"/>
                <w:szCs w:val="20"/>
                <w:lang w:val="en-GB"/>
              </w:rPr>
            </w:pPr>
            <w:r w:rsidRPr="00546D48">
              <w:rPr>
                <w:rFonts w:ascii="Arial" w:hAnsi="Arial" w:cs="Arial"/>
                <w:sz w:val="20"/>
                <w:szCs w:val="20"/>
                <w:lang w:val="en-GB"/>
              </w:rPr>
              <w:t>around</w:t>
            </w:r>
            <w:r w:rsidR="008466E5" w:rsidRPr="00546D48">
              <w:rPr>
                <w:rFonts w:ascii="Arial" w:hAnsi="Arial" w:cs="Arial"/>
                <w:sz w:val="20"/>
                <w:szCs w:val="20"/>
                <w:lang w:val="en-GB"/>
              </w:rPr>
              <w:t xml:space="preserve"> 8100</w:t>
            </w:r>
          </w:p>
        </w:tc>
        <w:tc>
          <w:tcPr>
            <w:tcW w:w="0" w:type="auto"/>
          </w:tcPr>
          <w:p w14:paraId="2A63B0A0" w14:textId="19EF7E27" w:rsidR="008466E5" w:rsidRPr="00546D48" w:rsidRDefault="008466E5" w:rsidP="00530DC8">
            <w:pPr>
              <w:tabs>
                <w:tab w:val="left" w:pos="1773"/>
              </w:tabs>
              <w:jc w:val="right"/>
              <w:rPr>
                <w:rFonts w:ascii="Arial" w:hAnsi="Arial" w:cs="Arial"/>
                <w:sz w:val="20"/>
                <w:szCs w:val="20"/>
                <w:lang w:val="en-GB"/>
              </w:rPr>
            </w:pPr>
            <w:r w:rsidRPr="00546D48">
              <w:rPr>
                <w:rFonts w:ascii="Arial" w:hAnsi="Arial" w:cs="Arial"/>
                <w:sz w:val="20"/>
                <w:szCs w:val="20"/>
                <w:lang w:val="en-GB"/>
              </w:rPr>
              <w:t>1369</w:t>
            </w:r>
            <w:r w:rsidR="00530DC8" w:rsidRPr="00546D48">
              <w:rPr>
                <w:rFonts w:ascii="Arial" w:hAnsi="Arial" w:cs="Arial"/>
                <w:sz w:val="20"/>
                <w:szCs w:val="20"/>
                <w:lang w:val="en-GB"/>
              </w:rPr>
              <w:t> billion</w:t>
            </w:r>
            <w:r w:rsidRPr="00546D48">
              <w:rPr>
                <w:rFonts w:ascii="Arial" w:hAnsi="Arial" w:cs="Arial"/>
                <w:sz w:val="20"/>
                <w:szCs w:val="20"/>
                <w:lang w:val="en-GB"/>
              </w:rPr>
              <w:t xml:space="preserve"> (2016)</w:t>
            </w:r>
          </w:p>
        </w:tc>
        <w:tc>
          <w:tcPr>
            <w:tcW w:w="0" w:type="auto"/>
          </w:tcPr>
          <w:p w14:paraId="63DA4966" w14:textId="0E754D8C" w:rsidR="008466E5" w:rsidRPr="00546D48" w:rsidRDefault="008466E5" w:rsidP="00673730">
            <w:pPr>
              <w:tabs>
                <w:tab w:val="left" w:pos="1773"/>
              </w:tabs>
              <w:jc w:val="right"/>
              <w:rPr>
                <w:rFonts w:ascii="Arial" w:hAnsi="Arial" w:cs="Arial"/>
                <w:sz w:val="20"/>
                <w:szCs w:val="20"/>
                <w:lang w:val="en-GB"/>
              </w:rPr>
            </w:pPr>
            <w:r w:rsidRPr="00546D48">
              <w:rPr>
                <w:rFonts w:ascii="Arial" w:hAnsi="Arial" w:cs="Arial"/>
                <w:sz w:val="20"/>
                <w:szCs w:val="20"/>
                <w:lang w:val="en-GB"/>
              </w:rPr>
              <w:t>36</w:t>
            </w:r>
          </w:p>
        </w:tc>
        <w:tc>
          <w:tcPr>
            <w:tcW w:w="0" w:type="auto"/>
          </w:tcPr>
          <w:p w14:paraId="4D7BAF49" w14:textId="7D6D4418" w:rsidR="008466E5" w:rsidRPr="00546D48" w:rsidRDefault="008466E5" w:rsidP="00673730">
            <w:pPr>
              <w:tabs>
                <w:tab w:val="left" w:pos="1773"/>
              </w:tabs>
              <w:jc w:val="right"/>
              <w:rPr>
                <w:rFonts w:ascii="Arial" w:hAnsi="Arial" w:cs="Arial"/>
                <w:sz w:val="20"/>
                <w:szCs w:val="20"/>
                <w:lang w:val="en-GB"/>
              </w:rPr>
            </w:pPr>
            <w:r w:rsidRPr="00546D48">
              <w:rPr>
                <w:rFonts w:ascii="Arial" w:hAnsi="Arial" w:cs="Arial"/>
                <w:sz w:val="20"/>
                <w:szCs w:val="20"/>
                <w:lang w:val="en-GB"/>
              </w:rPr>
              <w:t>86% (2016)</w:t>
            </w:r>
          </w:p>
        </w:tc>
      </w:tr>
      <w:tr w:rsidR="00E43894" w:rsidRPr="00546D48" w14:paraId="042A0AE5" w14:textId="77777777" w:rsidTr="00673730">
        <w:trPr>
          <w:cantSplit/>
        </w:trPr>
        <w:tc>
          <w:tcPr>
            <w:tcW w:w="0" w:type="auto"/>
          </w:tcPr>
          <w:p w14:paraId="300D9AFC" w14:textId="77777777" w:rsidR="008466E5" w:rsidRPr="00546D48" w:rsidRDefault="008466E5" w:rsidP="008466E5">
            <w:pPr>
              <w:tabs>
                <w:tab w:val="left" w:pos="1773"/>
              </w:tabs>
              <w:jc w:val="both"/>
              <w:rPr>
                <w:rFonts w:ascii="Arial" w:hAnsi="Arial" w:cs="Arial"/>
                <w:sz w:val="20"/>
                <w:szCs w:val="20"/>
                <w:lang w:val="en-GB"/>
              </w:rPr>
            </w:pPr>
            <w:r w:rsidRPr="00546D48">
              <w:rPr>
                <w:rFonts w:ascii="Arial" w:hAnsi="Arial" w:cs="Arial"/>
                <w:sz w:val="20"/>
                <w:szCs w:val="20"/>
                <w:lang w:val="en-GB"/>
              </w:rPr>
              <w:t>Kyrgyzstan</w:t>
            </w:r>
          </w:p>
        </w:tc>
        <w:tc>
          <w:tcPr>
            <w:tcW w:w="0" w:type="auto"/>
          </w:tcPr>
          <w:p w14:paraId="14FF8F77" w14:textId="2E8B5ECF" w:rsidR="008466E5" w:rsidRPr="00546D48" w:rsidRDefault="00726919" w:rsidP="008466E5">
            <w:pPr>
              <w:tabs>
                <w:tab w:val="left" w:pos="1773"/>
              </w:tabs>
              <w:rPr>
                <w:rFonts w:ascii="Arial" w:hAnsi="Arial" w:cs="Arial"/>
                <w:sz w:val="20"/>
                <w:szCs w:val="20"/>
                <w:lang w:val="en-GB"/>
              </w:rPr>
            </w:pPr>
            <w:r w:rsidRPr="00546D48">
              <w:rPr>
                <w:rFonts w:ascii="Arial" w:hAnsi="Arial" w:cs="Arial"/>
                <w:sz w:val="20"/>
                <w:szCs w:val="20"/>
                <w:highlight w:val="yellow"/>
                <w:lang w:val="en-GB"/>
              </w:rPr>
              <w:t>V</w:t>
            </w:r>
            <w:r w:rsidR="008466E5" w:rsidRPr="00546D48">
              <w:rPr>
                <w:rFonts w:ascii="Arial" w:hAnsi="Arial" w:cs="Arial"/>
                <w:sz w:val="20"/>
                <w:szCs w:val="20"/>
                <w:highlight w:val="yellow"/>
                <w:lang w:val="en-GB"/>
              </w:rPr>
              <w:t xml:space="preserve">olume of domestic medicines and medical devices </w:t>
            </w:r>
            <w:r w:rsidRPr="00546D48">
              <w:rPr>
                <w:rFonts w:ascii="Arial" w:hAnsi="Arial" w:cs="Arial"/>
                <w:sz w:val="20"/>
                <w:szCs w:val="20"/>
                <w:highlight w:val="yellow"/>
                <w:lang w:val="en-GB"/>
              </w:rPr>
              <w:t>around</w:t>
            </w:r>
            <w:r w:rsidR="008466E5" w:rsidRPr="00546D48">
              <w:rPr>
                <w:rFonts w:ascii="Arial" w:hAnsi="Arial" w:cs="Arial"/>
                <w:sz w:val="20"/>
                <w:szCs w:val="20"/>
                <w:highlight w:val="yellow"/>
                <w:lang w:val="en-GB"/>
              </w:rPr>
              <w:t xml:space="preserve"> 3% of total imports of pharmaceutical products</w:t>
            </w:r>
          </w:p>
        </w:tc>
        <w:tc>
          <w:tcPr>
            <w:tcW w:w="0" w:type="auto"/>
          </w:tcPr>
          <w:p w14:paraId="2B2F7A82" w14:textId="2C640C79" w:rsidR="008466E5" w:rsidRPr="00546D48" w:rsidRDefault="008466E5" w:rsidP="00473D31">
            <w:pPr>
              <w:tabs>
                <w:tab w:val="left" w:pos="1773"/>
              </w:tabs>
              <w:jc w:val="right"/>
              <w:rPr>
                <w:rFonts w:ascii="Arial" w:hAnsi="Arial" w:cs="Arial"/>
                <w:sz w:val="20"/>
                <w:szCs w:val="20"/>
                <w:lang w:val="en-GB"/>
              </w:rPr>
            </w:pPr>
            <w:r w:rsidRPr="00546D48">
              <w:rPr>
                <w:rFonts w:ascii="Arial" w:hAnsi="Arial" w:cs="Arial"/>
                <w:sz w:val="20"/>
                <w:szCs w:val="20"/>
                <w:lang w:val="en-GB"/>
              </w:rPr>
              <w:t>5270</w:t>
            </w:r>
          </w:p>
        </w:tc>
        <w:tc>
          <w:tcPr>
            <w:tcW w:w="0" w:type="auto"/>
          </w:tcPr>
          <w:p w14:paraId="577BA27E" w14:textId="3CE8279D" w:rsidR="008466E5" w:rsidRPr="00546D48" w:rsidRDefault="008466E5" w:rsidP="00530DC8">
            <w:pPr>
              <w:tabs>
                <w:tab w:val="left" w:pos="1773"/>
              </w:tabs>
              <w:jc w:val="right"/>
              <w:rPr>
                <w:rFonts w:ascii="Arial" w:hAnsi="Arial" w:cs="Arial"/>
                <w:sz w:val="20"/>
                <w:szCs w:val="20"/>
                <w:lang w:val="en-GB"/>
              </w:rPr>
            </w:pPr>
            <w:r w:rsidRPr="00546D48">
              <w:rPr>
                <w:rFonts w:ascii="Arial" w:hAnsi="Arial" w:cs="Arial"/>
                <w:sz w:val="20"/>
                <w:szCs w:val="20"/>
                <w:lang w:val="en-GB"/>
              </w:rPr>
              <w:t>93</w:t>
            </w:r>
            <w:r w:rsidR="00530DC8" w:rsidRPr="00546D48">
              <w:rPr>
                <w:rFonts w:ascii="Arial" w:hAnsi="Arial" w:cs="Arial"/>
                <w:sz w:val="20"/>
                <w:szCs w:val="20"/>
                <w:lang w:val="en-GB"/>
              </w:rPr>
              <w:t> </w:t>
            </w:r>
            <w:r w:rsidRPr="00546D48">
              <w:rPr>
                <w:rFonts w:ascii="Arial" w:hAnsi="Arial" w:cs="Arial"/>
                <w:sz w:val="20"/>
                <w:szCs w:val="20"/>
                <w:lang w:val="en-GB"/>
              </w:rPr>
              <w:t>330</w:t>
            </w:r>
            <w:r w:rsidR="00530DC8" w:rsidRPr="00546D48">
              <w:rPr>
                <w:rFonts w:ascii="Arial" w:hAnsi="Arial" w:cs="Arial"/>
                <w:sz w:val="20"/>
                <w:szCs w:val="20"/>
                <w:lang w:val="en-GB"/>
              </w:rPr>
              <w:t> </w:t>
            </w:r>
            <w:r w:rsidRPr="00546D48">
              <w:rPr>
                <w:rFonts w:ascii="Arial" w:hAnsi="Arial" w:cs="Arial"/>
                <w:sz w:val="20"/>
                <w:szCs w:val="20"/>
                <w:lang w:val="en-GB"/>
              </w:rPr>
              <w:t>000 (2008)</w:t>
            </w:r>
          </w:p>
        </w:tc>
        <w:tc>
          <w:tcPr>
            <w:tcW w:w="0" w:type="auto"/>
          </w:tcPr>
          <w:p w14:paraId="282BBD50" w14:textId="452CACCE" w:rsidR="008466E5" w:rsidRPr="00546D48" w:rsidRDefault="008466E5" w:rsidP="00673730">
            <w:pPr>
              <w:tabs>
                <w:tab w:val="left" w:pos="1773"/>
              </w:tabs>
              <w:jc w:val="right"/>
              <w:rPr>
                <w:rFonts w:ascii="Arial" w:hAnsi="Arial" w:cs="Arial"/>
                <w:sz w:val="20"/>
                <w:szCs w:val="20"/>
                <w:lang w:val="en-GB"/>
              </w:rPr>
            </w:pPr>
            <w:r w:rsidRPr="00546D48">
              <w:rPr>
                <w:rFonts w:ascii="Arial" w:hAnsi="Arial" w:cs="Arial"/>
                <w:sz w:val="20"/>
                <w:szCs w:val="20"/>
                <w:lang w:val="en-GB"/>
              </w:rPr>
              <w:t>58</w:t>
            </w:r>
          </w:p>
        </w:tc>
        <w:tc>
          <w:tcPr>
            <w:tcW w:w="0" w:type="auto"/>
          </w:tcPr>
          <w:p w14:paraId="3D15B0BD" w14:textId="39A90925" w:rsidR="008466E5" w:rsidRPr="00546D48" w:rsidRDefault="008466E5" w:rsidP="00673730">
            <w:pPr>
              <w:tabs>
                <w:tab w:val="left" w:pos="1773"/>
              </w:tabs>
              <w:jc w:val="right"/>
              <w:rPr>
                <w:rFonts w:ascii="Arial" w:hAnsi="Arial" w:cs="Arial"/>
                <w:sz w:val="20"/>
                <w:szCs w:val="20"/>
                <w:lang w:val="en-GB"/>
              </w:rPr>
            </w:pPr>
            <w:r w:rsidRPr="00546D48">
              <w:rPr>
                <w:rFonts w:ascii="Arial" w:hAnsi="Arial" w:cs="Arial"/>
                <w:sz w:val="20"/>
                <w:szCs w:val="20"/>
                <w:lang w:val="en-GB"/>
              </w:rPr>
              <w:t>No information available</w:t>
            </w:r>
          </w:p>
        </w:tc>
      </w:tr>
      <w:tr w:rsidR="00E43894" w:rsidRPr="00546D48" w14:paraId="1D8B6C73" w14:textId="77777777" w:rsidTr="00673730">
        <w:trPr>
          <w:cantSplit/>
        </w:trPr>
        <w:tc>
          <w:tcPr>
            <w:tcW w:w="0" w:type="auto"/>
          </w:tcPr>
          <w:p w14:paraId="5BF0AA90" w14:textId="5C39B02C" w:rsidR="008466E5" w:rsidRPr="00546D48" w:rsidRDefault="008466E5" w:rsidP="008466E5">
            <w:pPr>
              <w:tabs>
                <w:tab w:val="left" w:pos="1773"/>
              </w:tabs>
              <w:jc w:val="both"/>
              <w:rPr>
                <w:rFonts w:ascii="Arial" w:hAnsi="Arial" w:cs="Arial"/>
                <w:sz w:val="20"/>
                <w:szCs w:val="20"/>
                <w:lang w:val="en-GB"/>
              </w:rPr>
            </w:pPr>
            <w:r w:rsidRPr="00546D48">
              <w:rPr>
                <w:rFonts w:ascii="Arial" w:hAnsi="Arial" w:cs="Arial"/>
                <w:sz w:val="20"/>
                <w:szCs w:val="20"/>
                <w:lang w:val="en-GB"/>
              </w:rPr>
              <w:t>Republic of Moldova</w:t>
            </w:r>
          </w:p>
        </w:tc>
        <w:tc>
          <w:tcPr>
            <w:tcW w:w="0" w:type="auto"/>
          </w:tcPr>
          <w:p w14:paraId="3ACC3912" w14:textId="05FB4D6C"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A</w:t>
            </w:r>
            <w:r w:rsidR="00726919" w:rsidRPr="00546D48">
              <w:rPr>
                <w:rFonts w:ascii="Arial" w:hAnsi="Arial" w:cs="Arial"/>
                <w:sz w:val="20"/>
                <w:szCs w:val="20"/>
                <w:lang w:val="en-GB"/>
              </w:rPr>
              <w:t>round</w:t>
            </w:r>
            <w:r w:rsidRPr="00546D48">
              <w:rPr>
                <w:rFonts w:ascii="Arial" w:hAnsi="Arial" w:cs="Arial"/>
                <w:sz w:val="20"/>
                <w:szCs w:val="20"/>
                <w:lang w:val="en-GB"/>
              </w:rPr>
              <w:t xml:space="preserve"> 8% of pharmaceutical market (in value)</w:t>
            </w:r>
          </w:p>
        </w:tc>
        <w:tc>
          <w:tcPr>
            <w:tcW w:w="0" w:type="auto"/>
          </w:tcPr>
          <w:p w14:paraId="47B62A73" w14:textId="3A123F0A" w:rsidR="008466E5" w:rsidRPr="00546D48" w:rsidRDefault="008466E5" w:rsidP="00473D31">
            <w:pPr>
              <w:autoSpaceDE w:val="0"/>
              <w:autoSpaceDN w:val="0"/>
              <w:adjustRightInd w:val="0"/>
              <w:jc w:val="right"/>
              <w:rPr>
                <w:rFonts w:ascii="Arial" w:hAnsi="Arial" w:cs="Arial"/>
                <w:sz w:val="20"/>
                <w:szCs w:val="20"/>
                <w:lang w:val="en-GB"/>
              </w:rPr>
            </w:pPr>
            <w:r w:rsidRPr="00546D48">
              <w:rPr>
                <w:rFonts w:ascii="Arial" w:hAnsi="Arial" w:cs="Arial"/>
                <w:sz w:val="20"/>
                <w:szCs w:val="20"/>
                <w:lang w:val="en-GB"/>
              </w:rPr>
              <w:t>5327</w:t>
            </w:r>
          </w:p>
        </w:tc>
        <w:tc>
          <w:tcPr>
            <w:tcW w:w="0" w:type="auto"/>
          </w:tcPr>
          <w:p w14:paraId="32875F7C" w14:textId="4C5EADBF" w:rsidR="008466E5" w:rsidRPr="00546D48" w:rsidRDefault="008466E5" w:rsidP="00530DC8">
            <w:pPr>
              <w:tabs>
                <w:tab w:val="left" w:pos="1773"/>
              </w:tabs>
              <w:jc w:val="right"/>
              <w:rPr>
                <w:rFonts w:ascii="Arial" w:hAnsi="Arial" w:cs="Arial"/>
                <w:sz w:val="20"/>
                <w:szCs w:val="20"/>
                <w:lang w:val="en-GB"/>
              </w:rPr>
            </w:pPr>
            <w:r w:rsidRPr="00546D48">
              <w:rPr>
                <w:rFonts w:ascii="Arial" w:hAnsi="Arial" w:cs="Arial"/>
                <w:sz w:val="20"/>
                <w:szCs w:val="20"/>
                <w:lang w:val="en-GB"/>
              </w:rPr>
              <w:t>50</w:t>
            </w:r>
            <w:r w:rsidR="00530DC8" w:rsidRPr="00546D48">
              <w:rPr>
                <w:rFonts w:ascii="Arial" w:hAnsi="Arial" w:cs="Arial"/>
                <w:sz w:val="20"/>
                <w:szCs w:val="20"/>
                <w:lang w:val="en-GB"/>
              </w:rPr>
              <w:t> </w:t>
            </w:r>
            <w:r w:rsidRPr="00546D48">
              <w:rPr>
                <w:rFonts w:ascii="Arial" w:hAnsi="Arial" w:cs="Arial"/>
                <w:sz w:val="20"/>
                <w:szCs w:val="20"/>
                <w:lang w:val="en-GB"/>
              </w:rPr>
              <w:t>191</w:t>
            </w:r>
            <w:r w:rsidR="007D47D8" w:rsidRPr="00546D48">
              <w:rPr>
                <w:rFonts w:ascii="Arial" w:hAnsi="Arial" w:cs="Arial"/>
                <w:sz w:val="20"/>
                <w:szCs w:val="20"/>
                <w:lang w:val="en-GB"/>
              </w:rPr>
              <w:t> million</w:t>
            </w:r>
          </w:p>
        </w:tc>
        <w:tc>
          <w:tcPr>
            <w:tcW w:w="0" w:type="auto"/>
          </w:tcPr>
          <w:p w14:paraId="76788506" w14:textId="5DEE3679" w:rsidR="008466E5" w:rsidRPr="00546D48" w:rsidRDefault="008466E5" w:rsidP="00673730">
            <w:pPr>
              <w:tabs>
                <w:tab w:val="left" w:pos="1773"/>
              </w:tabs>
              <w:jc w:val="right"/>
              <w:rPr>
                <w:rFonts w:ascii="Arial" w:hAnsi="Arial" w:cs="Arial"/>
                <w:sz w:val="20"/>
                <w:szCs w:val="20"/>
                <w:lang w:val="en-GB"/>
              </w:rPr>
            </w:pPr>
            <w:r w:rsidRPr="00546D48">
              <w:rPr>
                <w:rFonts w:ascii="Arial" w:hAnsi="Arial" w:cs="Arial"/>
                <w:sz w:val="20"/>
                <w:szCs w:val="20"/>
                <w:lang w:val="en-GB"/>
              </w:rPr>
              <w:t>46</w:t>
            </w:r>
          </w:p>
        </w:tc>
        <w:tc>
          <w:tcPr>
            <w:tcW w:w="0" w:type="auto"/>
          </w:tcPr>
          <w:p w14:paraId="0E66EC7F" w14:textId="310A62AE" w:rsidR="008466E5" w:rsidRPr="00546D48" w:rsidRDefault="008466E5" w:rsidP="00673730">
            <w:pPr>
              <w:tabs>
                <w:tab w:val="left" w:pos="1773"/>
              </w:tabs>
              <w:jc w:val="right"/>
              <w:rPr>
                <w:rFonts w:ascii="Arial" w:hAnsi="Arial" w:cs="Arial"/>
                <w:sz w:val="20"/>
                <w:szCs w:val="20"/>
                <w:lang w:val="en-GB"/>
              </w:rPr>
            </w:pPr>
            <w:r w:rsidRPr="00546D48">
              <w:rPr>
                <w:rFonts w:ascii="Arial" w:hAnsi="Arial" w:cs="Arial"/>
                <w:sz w:val="20"/>
                <w:szCs w:val="20"/>
                <w:lang w:val="en-GB"/>
              </w:rPr>
              <w:t>66% (2016)</w:t>
            </w:r>
          </w:p>
        </w:tc>
      </w:tr>
      <w:tr w:rsidR="00E43894" w:rsidRPr="00546D48" w14:paraId="7D1E6FA3" w14:textId="77777777" w:rsidTr="00673730">
        <w:trPr>
          <w:cantSplit/>
        </w:trPr>
        <w:tc>
          <w:tcPr>
            <w:tcW w:w="0" w:type="auto"/>
          </w:tcPr>
          <w:p w14:paraId="08CC46FB" w14:textId="77777777" w:rsidR="008466E5" w:rsidRPr="00546D48" w:rsidRDefault="008466E5" w:rsidP="008466E5">
            <w:pPr>
              <w:tabs>
                <w:tab w:val="left" w:pos="1773"/>
              </w:tabs>
              <w:jc w:val="both"/>
              <w:rPr>
                <w:rFonts w:ascii="Arial" w:hAnsi="Arial" w:cs="Arial"/>
                <w:sz w:val="20"/>
                <w:szCs w:val="20"/>
                <w:lang w:val="en-GB"/>
              </w:rPr>
            </w:pPr>
            <w:r w:rsidRPr="00546D48">
              <w:rPr>
                <w:rFonts w:ascii="Arial" w:hAnsi="Arial" w:cs="Arial"/>
                <w:sz w:val="20"/>
                <w:szCs w:val="20"/>
                <w:lang w:val="en-GB"/>
              </w:rPr>
              <w:t>Tajikistan</w:t>
            </w:r>
          </w:p>
        </w:tc>
        <w:tc>
          <w:tcPr>
            <w:tcW w:w="0" w:type="auto"/>
          </w:tcPr>
          <w:p w14:paraId="1FCBBE70" w14:textId="76FED01F"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A</w:t>
            </w:r>
            <w:r w:rsidR="00726919" w:rsidRPr="00546D48">
              <w:rPr>
                <w:rFonts w:ascii="Arial" w:hAnsi="Arial" w:cs="Arial"/>
                <w:sz w:val="20"/>
                <w:szCs w:val="20"/>
                <w:lang w:val="en-GB"/>
              </w:rPr>
              <w:t>round</w:t>
            </w:r>
            <w:r w:rsidRPr="00546D48">
              <w:rPr>
                <w:rFonts w:ascii="Arial" w:hAnsi="Arial" w:cs="Arial"/>
                <w:sz w:val="20"/>
                <w:szCs w:val="20"/>
                <w:lang w:val="en-GB"/>
              </w:rPr>
              <w:t xml:space="preserve"> 10% of pharmaceutical market (in volume)</w:t>
            </w:r>
          </w:p>
        </w:tc>
        <w:tc>
          <w:tcPr>
            <w:tcW w:w="0" w:type="auto"/>
          </w:tcPr>
          <w:p w14:paraId="66558B74" w14:textId="69094443" w:rsidR="008466E5" w:rsidRPr="00546D48" w:rsidRDefault="008466E5" w:rsidP="00473D31">
            <w:pPr>
              <w:tabs>
                <w:tab w:val="left" w:pos="1773"/>
              </w:tabs>
              <w:jc w:val="right"/>
              <w:rPr>
                <w:rFonts w:ascii="Arial" w:hAnsi="Arial" w:cs="Arial"/>
                <w:sz w:val="20"/>
                <w:szCs w:val="20"/>
                <w:lang w:val="en-GB"/>
              </w:rPr>
            </w:pPr>
            <w:r w:rsidRPr="00546D48">
              <w:rPr>
                <w:rFonts w:ascii="Arial" w:hAnsi="Arial" w:cs="Arial"/>
                <w:sz w:val="20"/>
                <w:szCs w:val="20"/>
                <w:lang w:val="en-GB"/>
              </w:rPr>
              <w:t>4500</w:t>
            </w:r>
          </w:p>
        </w:tc>
        <w:tc>
          <w:tcPr>
            <w:tcW w:w="0" w:type="auto"/>
          </w:tcPr>
          <w:p w14:paraId="7AD3C6E4" w14:textId="3C5764CC" w:rsidR="008466E5" w:rsidRPr="00546D48" w:rsidRDefault="008466E5" w:rsidP="00530DC8">
            <w:pPr>
              <w:tabs>
                <w:tab w:val="left" w:pos="1773"/>
              </w:tabs>
              <w:jc w:val="right"/>
              <w:rPr>
                <w:rFonts w:ascii="Arial" w:hAnsi="Arial" w:cs="Arial"/>
                <w:sz w:val="20"/>
                <w:szCs w:val="20"/>
                <w:lang w:val="en-GB"/>
              </w:rPr>
            </w:pPr>
            <w:r w:rsidRPr="00546D48">
              <w:rPr>
                <w:rFonts w:ascii="Arial" w:hAnsi="Arial" w:cs="Arial"/>
                <w:sz w:val="20"/>
                <w:szCs w:val="20"/>
                <w:lang w:val="en-GB"/>
              </w:rPr>
              <w:t>4.45</w:t>
            </w:r>
            <w:r w:rsidR="00530DC8" w:rsidRPr="00546D48">
              <w:rPr>
                <w:rFonts w:ascii="Arial" w:hAnsi="Arial" w:cs="Arial"/>
                <w:sz w:val="20"/>
                <w:szCs w:val="20"/>
                <w:lang w:val="en-GB"/>
              </w:rPr>
              <w:t> million</w:t>
            </w:r>
          </w:p>
        </w:tc>
        <w:tc>
          <w:tcPr>
            <w:tcW w:w="0" w:type="auto"/>
          </w:tcPr>
          <w:p w14:paraId="3871041C" w14:textId="16AC9F6B" w:rsidR="008466E5" w:rsidRPr="00546D48" w:rsidRDefault="008466E5" w:rsidP="00673730">
            <w:pPr>
              <w:tabs>
                <w:tab w:val="left" w:pos="1773"/>
              </w:tabs>
              <w:jc w:val="right"/>
              <w:rPr>
                <w:rFonts w:ascii="Arial" w:hAnsi="Arial" w:cs="Arial"/>
                <w:sz w:val="20"/>
                <w:szCs w:val="20"/>
                <w:lang w:val="en-GB"/>
              </w:rPr>
            </w:pPr>
            <w:r w:rsidRPr="00546D48">
              <w:rPr>
                <w:rFonts w:ascii="Arial" w:hAnsi="Arial" w:cs="Arial"/>
                <w:sz w:val="20"/>
                <w:szCs w:val="20"/>
                <w:lang w:val="en-GB"/>
              </w:rPr>
              <w:t>66</w:t>
            </w:r>
          </w:p>
        </w:tc>
        <w:tc>
          <w:tcPr>
            <w:tcW w:w="0" w:type="auto"/>
          </w:tcPr>
          <w:p w14:paraId="29820C4B" w14:textId="089432E4" w:rsidR="008466E5" w:rsidRPr="00546D48" w:rsidRDefault="008466E5" w:rsidP="00673730">
            <w:pPr>
              <w:tabs>
                <w:tab w:val="left" w:pos="1773"/>
              </w:tabs>
              <w:jc w:val="right"/>
              <w:rPr>
                <w:rFonts w:ascii="Arial" w:hAnsi="Arial" w:cs="Arial"/>
                <w:sz w:val="20"/>
                <w:szCs w:val="20"/>
                <w:lang w:val="en-GB"/>
              </w:rPr>
            </w:pPr>
            <w:r w:rsidRPr="00546D48">
              <w:rPr>
                <w:rFonts w:ascii="Arial" w:hAnsi="Arial" w:cs="Arial"/>
                <w:sz w:val="20"/>
                <w:szCs w:val="20"/>
                <w:lang w:val="en-GB"/>
              </w:rPr>
              <w:t>63% (2017)</w:t>
            </w:r>
          </w:p>
        </w:tc>
      </w:tr>
      <w:tr w:rsidR="00E43894" w:rsidRPr="00546D48" w14:paraId="56019E4A" w14:textId="77777777" w:rsidTr="00673730">
        <w:trPr>
          <w:cantSplit/>
        </w:trPr>
        <w:tc>
          <w:tcPr>
            <w:tcW w:w="0" w:type="auto"/>
          </w:tcPr>
          <w:p w14:paraId="13ADAA9E" w14:textId="77777777" w:rsidR="008466E5" w:rsidRPr="00546D48" w:rsidRDefault="008466E5" w:rsidP="008466E5">
            <w:pPr>
              <w:tabs>
                <w:tab w:val="left" w:pos="1773"/>
              </w:tabs>
              <w:jc w:val="both"/>
              <w:rPr>
                <w:rFonts w:ascii="Arial" w:hAnsi="Arial" w:cs="Arial"/>
                <w:sz w:val="20"/>
                <w:szCs w:val="20"/>
                <w:lang w:val="en-GB"/>
              </w:rPr>
            </w:pPr>
            <w:r w:rsidRPr="00546D48">
              <w:rPr>
                <w:rFonts w:ascii="Arial" w:hAnsi="Arial" w:cs="Arial"/>
                <w:sz w:val="20"/>
                <w:szCs w:val="20"/>
                <w:lang w:val="en-GB"/>
              </w:rPr>
              <w:t>Turkmenistan</w:t>
            </w:r>
          </w:p>
        </w:tc>
        <w:tc>
          <w:tcPr>
            <w:tcW w:w="0" w:type="auto"/>
          </w:tcPr>
          <w:p w14:paraId="0877202E" w14:textId="46762C7A"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A</w:t>
            </w:r>
            <w:r w:rsidR="00726919" w:rsidRPr="00546D48">
              <w:rPr>
                <w:rFonts w:ascii="Arial" w:hAnsi="Arial" w:cs="Arial"/>
                <w:sz w:val="20"/>
                <w:szCs w:val="20"/>
                <w:lang w:val="en-GB"/>
              </w:rPr>
              <w:t>round</w:t>
            </w:r>
            <w:r w:rsidRPr="00546D48">
              <w:rPr>
                <w:rFonts w:ascii="Arial" w:hAnsi="Arial" w:cs="Arial"/>
                <w:sz w:val="20"/>
                <w:szCs w:val="20"/>
                <w:lang w:val="en-GB"/>
              </w:rPr>
              <w:t xml:space="preserve"> 40% </w:t>
            </w:r>
            <w:r w:rsidR="00726919" w:rsidRPr="00546D48">
              <w:rPr>
                <w:rFonts w:ascii="Arial" w:hAnsi="Arial" w:cs="Arial"/>
                <w:sz w:val="20"/>
                <w:szCs w:val="20"/>
                <w:lang w:val="en-GB"/>
              </w:rPr>
              <w:t>o</w:t>
            </w:r>
            <w:r w:rsidRPr="00546D48">
              <w:rPr>
                <w:rFonts w:ascii="Arial" w:hAnsi="Arial" w:cs="Arial"/>
                <w:sz w:val="20"/>
                <w:szCs w:val="20"/>
                <w:lang w:val="en-GB"/>
              </w:rPr>
              <w:t>f total market (in volume)</w:t>
            </w:r>
          </w:p>
        </w:tc>
        <w:tc>
          <w:tcPr>
            <w:tcW w:w="0" w:type="auto"/>
          </w:tcPr>
          <w:p w14:paraId="5D1A41B3" w14:textId="12005DBE" w:rsidR="008466E5" w:rsidRPr="00546D48" w:rsidRDefault="008466E5" w:rsidP="00473D31">
            <w:pPr>
              <w:tabs>
                <w:tab w:val="left" w:pos="1773"/>
              </w:tabs>
              <w:jc w:val="right"/>
              <w:rPr>
                <w:rFonts w:ascii="Arial" w:hAnsi="Arial" w:cs="Arial"/>
                <w:sz w:val="20"/>
                <w:szCs w:val="20"/>
                <w:lang w:val="en-GB"/>
              </w:rPr>
            </w:pPr>
            <w:r w:rsidRPr="00546D48">
              <w:rPr>
                <w:rFonts w:ascii="Arial" w:hAnsi="Arial" w:cs="Arial"/>
                <w:sz w:val="20"/>
                <w:szCs w:val="20"/>
                <w:lang w:val="en-GB"/>
              </w:rPr>
              <w:t>No information available</w:t>
            </w:r>
          </w:p>
        </w:tc>
        <w:tc>
          <w:tcPr>
            <w:tcW w:w="0" w:type="auto"/>
          </w:tcPr>
          <w:p w14:paraId="53576AAF" w14:textId="38540AEC" w:rsidR="008466E5" w:rsidRPr="00546D48" w:rsidRDefault="008466E5" w:rsidP="00530DC8">
            <w:pPr>
              <w:tabs>
                <w:tab w:val="left" w:pos="1773"/>
              </w:tabs>
              <w:jc w:val="right"/>
              <w:rPr>
                <w:rFonts w:ascii="Arial" w:hAnsi="Arial" w:cs="Arial"/>
                <w:sz w:val="20"/>
                <w:szCs w:val="20"/>
                <w:lang w:val="en-GB"/>
              </w:rPr>
            </w:pPr>
            <w:r w:rsidRPr="00546D48">
              <w:rPr>
                <w:rFonts w:ascii="Arial" w:hAnsi="Arial" w:cs="Arial"/>
                <w:sz w:val="20"/>
                <w:szCs w:val="20"/>
                <w:lang w:val="en-GB"/>
              </w:rPr>
              <w:t>No information available</w:t>
            </w:r>
          </w:p>
        </w:tc>
        <w:tc>
          <w:tcPr>
            <w:tcW w:w="0" w:type="auto"/>
          </w:tcPr>
          <w:p w14:paraId="32807E3D" w14:textId="776C8F14" w:rsidR="008466E5" w:rsidRPr="00546D48" w:rsidRDefault="008466E5" w:rsidP="00673730">
            <w:pPr>
              <w:tabs>
                <w:tab w:val="left" w:pos="1773"/>
              </w:tabs>
              <w:jc w:val="right"/>
              <w:rPr>
                <w:rFonts w:ascii="Arial" w:hAnsi="Arial" w:cs="Arial"/>
                <w:sz w:val="20"/>
                <w:szCs w:val="20"/>
                <w:lang w:val="en-GB"/>
              </w:rPr>
            </w:pPr>
            <w:r w:rsidRPr="00546D48">
              <w:rPr>
                <w:rFonts w:ascii="Arial" w:hAnsi="Arial" w:cs="Arial"/>
                <w:sz w:val="20"/>
                <w:szCs w:val="20"/>
                <w:lang w:val="en-GB"/>
              </w:rPr>
              <w:t>76</w:t>
            </w:r>
          </w:p>
        </w:tc>
        <w:tc>
          <w:tcPr>
            <w:tcW w:w="0" w:type="auto"/>
          </w:tcPr>
          <w:p w14:paraId="5BA4A2AD" w14:textId="265F9F8C" w:rsidR="008466E5" w:rsidRPr="00546D48" w:rsidRDefault="008466E5" w:rsidP="00673730">
            <w:pPr>
              <w:tabs>
                <w:tab w:val="left" w:pos="1773"/>
              </w:tabs>
              <w:jc w:val="right"/>
              <w:rPr>
                <w:rFonts w:ascii="Arial" w:hAnsi="Arial" w:cs="Arial"/>
                <w:sz w:val="20"/>
                <w:szCs w:val="20"/>
                <w:lang w:val="en-GB"/>
              </w:rPr>
            </w:pPr>
            <w:r w:rsidRPr="00546D48">
              <w:rPr>
                <w:rFonts w:ascii="Arial" w:hAnsi="Arial" w:cs="Arial"/>
                <w:sz w:val="20"/>
                <w:szCs w:val="20"/>
                <w:lang w:val="en-GB"/>
              </w:rPr>
              <w:t>No information available</w:t>
            </w:r>
          </w:p>
        </w:tc>
      </w:tr>
      <w:tr w:rsidR="00E43894" w:rsidRPr="00546D48" w14:paraId="3D62B47E" w14:textId="77777777" w:rsidTr="00673730">
        <w:trPr>
          <w:cantSplit/>
        </w:trPr>
        <w:tc>
          <w:tcPr>
            <w:tcW w:w="0" w:type="auto"/>
          </w:tcPr>
          <w:p w14:paraId="172255C0" w14:textId="4DE804E4" w:rsidR="008466E5" w:rsidRPr="00546D48" w:rsidRDefault="008466E5" w:rsidP="008466E5">
            <w:pPr>
              <w:tabs>
                <w:tab w:val="left" w:pos="1773"/>
              </w:tabs>
              <w:jc w:val="both"/>
              <w:rPr>
                <w:rFonts w:ascii="Arial" w:hAnsi="Arial" w:cs="Arial"/>
                <w:sz w:val="20"/>
                <w:szCs w:val="20"/>
                <w:lang w:val="en-GB"/>
              </w:rPr>
            </w:pPr>
            <w:r w:rsidRPr="00546D48">
              <w:rPr>
                <w:rFonts w:ascii="Arial" w:hAnsi="Arial" w:cs="Arial"/>
                <w:sz w:val="20"/>
                <w:szCs w:val="20"/>
                <w:lang w:val="en-GB"/>
              </w:rPr>
              <w:t>Ukraine</w:t>
            </w:r>
          </w:p>
        </w:tc>
        <w:tc>
          <w:tcPr>
            <w:tcW w:w="0" w:type="auto"/>
          </w:tcPr>
          <w:p w14:paraId="1B406A90" w14:textId="287D48BD"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A</w:t>
            </w:r>
            <w:r w:rsidR="00726919" w:rsidRPr="00546D48">
              <w:rPr>
                <w:rFonts w:ascii="Arial" w:hAnsi="Arial" w:cs="Arial"/>
                <w:sz w:val="20"/>
                <w:szCs w:val="20"/>
                <w:lang w:val="en-GB"/>
              </w:rPr>
              <w:t>round</w:t>
            </w:r>
            <w:r w:rsidRPr="00546D48">
              <w:rPr>
                <w:rFonts w:ascii="Arial" w:hAnsi="Arial" w:cs="Arial"/>
                <w:sz w:val="20"/>
                <w:szCs w:val="20"/>
                <w:lang w:val="en-GB"/>
              </w:rPr>
              <w:t xml:space="preserve"> 70% of the pharmaceutical market volume</w:t>
            </w:r>
            <w:r w:rsidR="0010606F" w:rsidRPr="00546D48">
              <w:rPr>
                <w:rFonts w:ascii="Arial" w:hAnsi="Arial" w:cs="Arial"/>
                <w:sz w:val="20"/>
                <w:szCs w:val="20"/>
                <w:lang w:val="en-GB"/>
              </w:rPr>
              <w:t>;</w:t>
            </w:r>
            <w:r w:rsidRPr="00546D48">
              <w:rPr>
                <w:rFonts w:ascii="Arial" w:hAnsi="Arial" w:cs="Arial"/>
                <w:sz w:val="20"/>
                <w:szCs w:val="20"/>
                <w:lang w:val="en-GB"/>
              </w:rPr>
              <w:t xml:space="preserve"> 40% in value</w:t>
            </w:r>
          </w:p>
        </w:tc>
        <w:tc>
          <w:tcPr>
            <w:tcW w:w="0" w:type="auto"/>
          </w:tcPr>
          <w:p w14:paraId="1144D88D" w14:textId="1B8C7147" w:rsidR="008466E5" w:rsidRPr="00546D48" w:rsidRDefault="008466E5" w:rsidP="00473D31">
            <w:pPr>
              <w:tabs>
                <w:tab w:val="left" w:pos="1773"/>
              </w:tabs>
              <w:jc w:val="right"/>
              <w:rPr>
                <w:rFonts w:ascii="Arial" w:hAnsi="Arial" w:cs="Arial"/>
                <w:sz w:val="20"/>
                <w:szCs w:val="20"/>
                <w:lang w:val="en-GB"/>
              </w:rPr>
            </w:pPr>
            <w:r w:rsidRPr="00546D48">
              <w:rPr>
                <w:rFonts w:ascii="Arial" w:hAnsi="Arial" w:cs="Arial"/>
                <w:sz w:val="20"/>
                <w:szCs w:val="20"/>
                <w:lang w:val="en-GB"/>
              </w:rPr>
              <w:t>10</w:t>
            </w:r>
            <w:r w:rsidR="00473D31" w:rsidRPr="00546D48">
              <w:rPr>
                <w:rFonts w:ascii="Arial" w:hAnsi="Arial" w:cs="Arial"/>
                <w:sz w:val="20"/>
                <w:szCs w:val="20"/>
                <w:lang w:val="en-GB"/>
              </w:rPr>
              <w:t> </w:t>
            </w:r>
            <w:r w:rsidRPr="00546D48">
              <w:rPr>
                <w:rFonts w:ascii="Arial" w:hAnsi="Arial" w:cs="Arial"/>
                <w:sz w:val="20"/>
                <w:szCs w:val="20"/>
                <w:lang w:val="en-GB"/>
              </w:rPr>
              <w:t>272</w:t>
            </w:r>
          </w:p>
        </w:tc>
        <w:tc>
          <w:tcPr>
            <w:tcW w:w="0" w:type="auto"/>
          </w:tcPr>
          <w:p w14:paraId="19346295" w14:textId="5215510F" w:rsidR="008466E5" w:rsidRPr="00546D48" w:rsidRDefault="008466E5" w:rsidP="00530DC8">
            <w:pPr>
              <w:tabs>
                <w:tab w:val="left" w:pos="1773"/>
              </w:tabs>
              <w:jc w:val="right"/>
              <w:rPr>
                <w:rFonts w:ascii="Arial" w:hAnsi="Arial" w:cs="Arial"/>
                <w:sz w:val="20"/>
                <w:szCs w:val="20"/>
                <w:lang w:val="en-GB"/>
              </w:rPr>
            </w:pPr>
            <w:r w:rsidRPr="00546D48">
              <w:rPr>
                <w:rFonts w:ascii="Arial" w:hAnsi="Arial" w:cs="Arial"/>
                <w:sz w:val="20"/>
                <w:szCs w:val="20"/>
                <w:lang w:val="en-GB"/>
              </w:rPr>
              <w:t>No information available</w:t>
            </w:r>
          </w:p>
        </w:tc>
        <w:tc>
          <w:tcPr>
            <w:tcW w:w="0" w:type="auto"/>
          </w:tcPr>
          <w:p w14:paraId="3C845BB7" w14:textId="1AB9EFD9" w:rsidR="008466E5" w:rsidRPr="00546D48" w:rsidDel="00AD2C3A" w:rsidRDefault="008466E5" w:rsidP="00673730">
            <w:pPr>
              <w:tabs>
                <w:tab w:val="left" w:pos="1773"/>
              </w:tabs>
              <w:jc w:val="right"/>
              <w:rPr>
                <w:rFonts w:ascii="Arial" w:hAnsi="Arial" w:cs="Arial"/>
                <w:sz w:val="20"/>
                <w:szCs w:val="20"/>
                <w:lang w:val="en-GB"/>
              </w:rPr>
            </w:pPr>
            <w:r w:rsidRPr="00546D48">
              <w:rPr>
                <w:rFonts w:ascii="Arial" w:hAnsi="Arial" w:cs="Arial"/>
                <w:sz w:val="20"/>
                <w:szCs w:val="20"/>
                <w:lang w:val="en-GB"/>
              </w:rPr>
              <w:t>54</w:t>
            </w:r>
          </w:p>
        </w:tc>
        <w:tc>
          <w:tcPr>
            <w:tcW w:w="0" w:type="auto"/>
          </w:tcPr>
          <w:p w14:paraId="09B69AF1" w14:textId="082B0CEE" w:rsidR="008466E5" w:rsidRPr="00546D48" w:rsidRDefault="008466E5" w:rsidP="00673730">
            <w:pPr>
              <w:tabs>
                <w:tab w:val="left" w:pos="1773"/>
              </w:tabs>
              <w:jc w:val="right"/>
              <w:rPr>
                <w:rFonts w:ascii="Arial" w:hAnsi="Arial" w:cs="Arial"/>
                <w:sz w:val="20"/>
                <w:szCs w:val="20"/>
                <w:lang w:val="en-GB"/>
              </w:rPr>
            </w:pPr>
            <w:r w:rsidRPr="00546D48">
              <w:rPr>
                <w:rFonts w:ascii="Arial" w:hAnsi="Arial" w:cs="Arial"/>
                <w:sz w:val="20"/>
                <w:szCs w:val="20"/>
                <w:lang w:val="en-GB"/>
              </w:rPr>
              <w:t xml:space="preserve">90% </w:t>
            </w:r>
          </w:p>
        </w:tc>
      </w:tr>
      <w:tr w:rsidR="00E43894" w:rsidRPr="00546D48" w14:paraId="09D725F8" w14:textId="77777777" w:rsidTr="00673730">
        <w:trPr>
          <w:cantSplit/>
        </w:trPr>
        <w:tc>
          <w:tcPr>
            <w:tcW w:w="0" w:type="auto"/>
          </w:tcPr>
          <w:p w14:paraId="0EB30E4F" w14:textId="77777777" w:rsidR="008466E5" w:rsidRPr="00546D48" w:rsidRDefault="008466E5" w:rsidP="008466E5">
            <w:pPr>
              <w:tabs>
                <w:tab w:val="left" w:pos="1773"/>
              </w:tabs>
              <w:jc w:val="both"/>
              <w:rPr>
                <w:rFonts w:ascii="Arial" w:hAnsi="Arial" w:cs="Arial"/>
                <w:sz w:val="20"/>
                <w:szCs w:val="20"/>
                <w:lang w:val="en-GB"/>
              </w:rPr>
            </w:pPr>
            <w:r w:rsidRPr="00546D48">
              <w:rPr>
                <w:rFonts w:ascii="Arial" w:hAnsi="Arial" w:cs="Arial"/>
                <w:sz w:val="20"/>
                <w:szCs w:val="20"/>
                <w:lang w:val="en-GB"/>
              </w:rPr>
              <w:t>Uzbekistan</w:t>
            </w:r>
          </w:p>
        </w:tc>
        <w:tc>
          <w:tcPr>
            <w:tcW w:w="0" w:type="auto"/>
          </w:tcPr>
          <w:p w14:paraId="06389996" w14:textId="0682A84B"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No information available</w:t>
            </w:r>
          </w:p>
        </w:tc>
        <w:tc>
          <w:tcPr>
            <w:tcW w:w="0" w:type="auto"/>
          </w:tcPr>
          <w:p w14:paraId="4468BB66" w14:textId="238CB22E" w:rsidR="008466E5" w:rsidRPr="00546D48" w:rsidRDefault="008466E5" w:rsidP="00473D31">
            <w:pPr>
              <w:tabs>
                <w:tab w:val="left" w:pos="1773"/>
              </w:tabs>
              <w:jc w:val="right"/>
              <w:rPr>
                <w:rFonts w:ascii="Arial" w:hAnsi="Arial" w:cs="Arial"/>
                <w:sz w:val="20"/>
                <w:szCs w:val="20"/>
                <w:lang w:val="en-GB"/>
              </w:rPr>
            </w:pPr>
            <w:r w:rsidRPr="00546D48">
              <w:rPr>
                <w:rFonts w:ascii="Arial" w:hAnsi="Arial" w:cs="Arial"/>
                <w:sz w:val="20"/>
                <w:szCs w:val="20"/>
                <w:lang w:val="en-GB"/>
              </w:rPr>
              <w:t>8625</w:t>
            </w:r>
          </w:p>
        </w:tc>
        <w:tc>
          <w:tcPr>
            <w:tcW w:w="0" w:type="auto"/>
          </w:tcPr>
          <w:p w14:paraId="00EA22D5" w14:textId="3DA25105" w:rsidR="008466E5" w:rsidRPr="00546D48" w:rsidRDefault="008466E5" w:rsidP="00530DC8">
            <w:pPr>
              <w:tabs>
                <w:tab w:val="left" w:pos="1773"/>
              </w:tabs>
              <w:jc w:val="right"/>
              <w:rPr>
                <w:rFonts w:ascii="Arial" w:hAnsi="Arial" w:cs="Arial"/>
                <w:sz w:val="20"/>
                <w:szCs w:val="20"/>
                <w:lang w:val="en-GB"/>
              </w:rPr>
            </w:pPr>
            <w:r w:rsidRPr="00546D48">
              <w:rPr>
                <w:rFonts w:ascii="Arial" w:hAnsi="Arial" w:cs="Arial"/>
                <w:sz w:val="20"/>
                <w:szCs w:val="20"/>
                <w:lang w:val="en-GB"/>
              </w:rPr>
              <w:t>No information available</w:t>
            </w:r>
          </w:p>
        </w:tc>
        <w:tc>
          <w:tcPr>
            <w:tcW w:w="0" w:type="auto"/>
          </w:tcPr>
          <w:p w14:paraId="11982F37" w14:textId="6A331BCA" w:rsidR="008466E5" w:rsidRPr="00546D48" w:rsidRDefault="008466E5" w:rsidP="00673730">
            <w:pPr>
              <w:tabs>
                <w:tab w:val="left" w:pos="1773"/>
              </w:tabs>
              <w:jc w:val="right"/>
              <w:rPr>
                <w:rFonts w:ascii="Arial" w:hAnsi="Arial" w:cs="Arial"/>
                <w:sz w:val="20"/>
                <w:szCs w:val="20"/>
                <w:lang w:val="en-GB"/>
              </w:rPr>
            </w:pPr>
            <w:r w:rsidRPr="00546D48">
              <w:rPr>
                <w:rFonts w:ascii="Arial" w:hAnsi="Arial" w:cs="Arial"/>
                <w:sz w:val="20"/>
                <w:szCs w:val="20"/>
                <w:lang w:val="en-GB"/>
              </w:rPr>
              <w:t>52</w:t>
            </w:r>
          </w:p>
        </w:tc>
        <w:tc>
          <w:tcPr>
            <w:tcW w:w="0" w:type="auto"/>
          </w:tcPr>
          <w:p w14:paraId="3146F2A3" w14:textId="2BC24DA7" w:rsidR="008466E5" w:rsidRPr="00546D48" w:rsidRDefault="008466E5" w:rsidP="00673730">
            <w:pPr>
              <w:tabs>
                <w:tab w:val="left" w:pos="1773"/>
              </w:tabs>
              <w:jc w:val="right"/>
              <w:rPr>
                <w:rFonts w:ascii="Arial" w:hAnsi="Arial" w:cs="Arial"/>
                <w:sz w:val="20"/>
                <w:szCs w:val="20"/>
                <w:lang w:val="en-GB"/>
              </w:rPr>
            </w:pPr>
            <w:r w:rsidRPr="00546D48">
              <w:rPr>
                <w:rFonts w:ascii="Arial" w:hAnsi="Arial" w:cs="Arial"/>
                <w:sz w:val="20"/>
                <w:szCs w:val="20"/>
                <w:lang w:val="en-GB"/>
              </w:rPr>
              <w:t>No information available</w:t>
            </w:r>
          </w:p>
        </w:tc>
      </w:tr>
    </w:tbl>
    <w:p w14:paraId="2FEF65AD" w14:textId="695C4DE7" w:rsidR="0026108A" w:rsidRPr="00546D48" w:rsidRDefault="0026108A" w:rsidP="0096297C">
      <w:pPr>
        <w:tabs>
          <w:tab w:val="left" w:pos="1773"/>
        </w:tabs>
        <w:spacing w:before="120"/>
        <w:rPr>
          <w:rFonts w:ascii="Arial" w:hAnsi="Arial" w:cs="Arial"/>
          <w:i/>
          <w:sz w:val="18"/>
          <w:szCs w:val="18"/>
          <w:lang w:val="en-GB"/>
        </w:rPr>
      </w:pPr>
      <w:r w:rsidRPr="00546D48">
        <w:rPr>
          <w:rFonts w:ascii="Arial" w:hAnsi="Arial" w:cs="Arial"/>
          <w:sz w:val="18"/>
          <w:szCs w:val="18"/>
          <w:vertAlign w:val="superscript"/>
          <w:lang w:val="en-GB"/>
        </w:rPr>
        <w:t xml:space="preserve">a </w:t>
      </w:r>
      <w:r w:rsidRPr="00546D48">
        <w:rPr>
          <w:rFonts w:ascii="Arial" w:hAnsi="Arial" w:cs="Arial"/>
          <w:sz w:val="18"/>
          <w:szCs w:val="18"/>
          <w:lang w:val="en-GB"/>
        </w:rPr>
        <w:t xml:space="preserve">Data from WHO global health expenditure database </w:t>
      </w:r>
      <w:r w:rsidRPr="00546D48">
        <w:rPr>
          <w:rFonts w:ascii="Arial" w:hAnsi="Arial" w:cs="Arial"/>
          <w:i/>
          <w:sz w:val="18"/>
          <w:szCs w:val="18"/>
          <w:lang w:val="en-GB"/>
        </w:rPr>
        <w:t>(20)</w:t>
      </w:r>
      <w:r w:rsidR="00AE7CA2" w:rsidRPr="00546D48">
        <w:rPr>
          <w:rFonts w:ascii="Arial" w:hAnsi="Arial" w:cs="Arial"/>
          <w:sz w:val="18"/>
          <w:szCs w:val="18"/>
          <w:lang w:val="en-GB"/>
        </w:rPr>
        <w:t>.</w:t>
      </w:r>
    </w:p>
    <w:p w14:paraId="1DD85667" w14:textId="3809C5A2" w:rsidR="00D96664" w:rsidRPr="00546D48" w:rsidRDefault="006F7DA5" w:rsidP="0096297C">
      <w:pPr>
        <w:tabs>
          <w:tab w:val="left" w:pos="1773"/>
        </w:tabs>
        <w:spacing w:before="120"/>
        <w:rPr>
          <w:rFonts w:ascii="Arial" w:hAnsi="Arial" w:cs="Arial"/>
          <w:sz w:val="18"/>
          <w:szCs w:val="18"/>
          <w:lang w:val="en-GB"/>
        </w:rPr>
      </w:pPr>
      <w:r w:rsidRPr="00546D48">
        <w:rPr>
          <w:rFonts w:ascii="Arial" w:hAnsi="Arial" w:cs="Arial"/>
          <w:sz w:val="18"/>
          <w:szCs w:val="18"/>
          <w:vertAlign w:val="superscript"/>
          <w:lang w:val="en-GB"/>
        </w:rPr>
        <w:t xml:space="preserve">b </w:t>
      </w:r>
      <w:r w:rsidRPr="00546D48">
        <w:rPr>
          <w:rFonts w:ascii="Arial" w:hAnsi="Arial" w:cs="Arial"/>
          <w:sz w:val="18"/>
          <w:szCs w:val="18"/>
          <w:lang w:val="en-GB"/>
        </w:rPr>
        <w:t>D</w:t>
      </w:r>
      <w:r w:rsidR="00831BEA" w:rsidRPr="00546D48">
        <w:rPr>
          <w:rFonts w:ascii="Arial" w:hAnsi="Arial" w:cs="Arial"/>
          <w:sz w:val="18"/>
          <w:szCs w:val="18"/>
          <w:lang w:val="en-GB"/>
        </w:rPr>
        <w:t>ata on pharmaceutical expenditure (including OOP</w:t>
      </w:r>
      <w:r w:rsidRPr="00546D48">
        <w:rPr>
          <w:rFonts w:ascii="Arial" w:hAnsi="Arial" w:cs="Arial"/>
          <w:sz w:val="18"/>
          <w:szCs w:val="18"/>
          <w:lang w:val="en-GB"/>
        </w:rPr>
        <w:t xml:space="preserve"> payments</w:t>
      </w:r>
      <w:r w:rsidR="00831BEA" w:rsidRPr="00546D48">
        <w:rPr>
          <w:rFonts w:ascii="Arial" w:hAnsi="Arial" w:cs="Arial"/>
          <w:sz w:val="18"/>
          <w:szCs w:val="18"/>
          <w:lang w:val="en-GB"/>
        </w:rPr>
        <w:t xml:space="preserve">) </w:t>
      </w:r>
      <w:r w:rsidRPr="00546D48">
        <w:rPr>
          <w:rFonts w:ascii="Arial" w:hAnsi="Arial" w:cs="Arial"/>
          <w:sz w:val="18"/>
          <w:szCs w:val="18"/>
          <w:lang w:val="en-GB"/>
        </w:rPr>
        <w:t xml:space="preserve">in Kazakhstan </w:t>
      </w:r>
      <w:r w:rsidR="00831BEA" w:rsidRPr="00546D48">
        <w:rPr>
          <w:rFonts w:ascii="Arial" w:hAnsi="Arial" w:cs="Arial"/>
          <w:sz w:val="18"/>
          <w:szCs w:val="18"/>
          <w:lang w:val="en-GB"/>
        </w:rPr>
        <w:t>refer</w:t>
      </w:r>
      <w:r w:rsidRPr="00546D48">
        <w:rPr>
          <w:rFonts w:ascii="Arial" w:hAnsi="Arial" w:cs="Arial"/>
          <w:sz w:val="18"/>
          <w:szCs w:val="18"/>
          <w:lang w:val="en-GB"/>
        </w:rPr>
        <w:t>s</w:t>
      </w:r>
      <w:r w:rsidR="00831BEA" w:rsidRPr="00546D48">
        <w:rPr>
          <w:rFonts w:ascii="Arial" w:hAnsi="Arial" w:cs="Arial"/>
          <w:sz w:val="18"/>
          <w:szCs w:val="18"/>
          <w:lang w:val="en-GB"/>
        </w:rPr>
        <w:t xml:space="preserve"> to pharmaceuticals and medical devices</w:t>
      </w:r>
      <w:r w:rsidRPr="00546D48">
        <w:rPr>
          <w:rFonts w:ascii="Arial" w:hAnsi="Arial" w:cs="Arial"/>
          <w:sz w:val="18"/>
          <w:szCs w:val="18"/>
          <w:lang w:val="en-GB"/>
        </w:rPr>
        <w:t>.</w:t>
      </w:r>
    </w:p>
    <w:p w14:paraId="3BB34016" w14:textId="6809CD5F" w:rsidR="00BB4478" w:rsidRPr="00546D48" w:rsidRDefault="00015951" w:rsidP="00207527">
      <w:pPr>
        <w:pStyle w:val="berschrift2"/>
      </w:pPr>
      <w:bookmarkStart w:id="25" w:name="_Toc535931451"/>
      <w:r w:rsidRPr="00546D48">
        <w:t>Pricing policies in the outpatient sector</w:t>
      </w:r>
      <w:bookmarkEnd w:id="25"/>
    </w:p>
    <w:p w14:paraId="1CB70166" w14:textId="7F41F934" w:rsidR="002E3F9B" w:rsidRPr="00546D48" w:rsidRDefault="00015951" w:rsidP="00207527">
      <w:pPr>
        <w:pStyle w:val="berschrift3"/>
        <w:rPr>
          <w:lang w:val="en-GB"/>
        </w:rPr>
      </w:pPr>
      <w:r w:rsidRPr="00546D48">
        <w:rPr>
          <w:lang w:val="en-GB"/>
        </w:rPr>
        <w:t>Types of price regulation</w:t>
      </w:r>
    </w:p>
    <w:p w14:paraId="290CB5D1" w14:textId="144DD718" w:rsidR="0099754A" w:rsidRPr="00546D48" w:rsidRDefault="004503C7" w:rsidP="00E82231">
      <w:pPr>
        <w:jc w:val="both"/>
        <w:rPr>
          <w:rFonts w:ascii="Arial" w:hAnsi="Arial" w:cs="Arial"/>
          <w:lang w:val="en-GB"/>
        </w:rPr>
      </w:pPr>
      <w:r w:rsidRPr="00546D48">
        <w:rPr>
          <w:rFonts w:ascii="Arial" w:hAnsi="Arial" w:cs="Arial"/>
          <w:lang w:val="en-GB"/>
        </w:rPr>
        <w:t xml:space="preserve">Seven </w:t>
      </w:r>
      <w:r w:rsidR="007B6AF0" w:rsidRPr="00546D48">
        <w:rPr>
          <w:rFonts w:ascii="Arial" w:hAnsi="Arial" w:cs="Arial"/>
          <w:lang w:val="en-GB"/>
        </w:rPr>
        <w:t>(</w:t>
      </w:r>
      <w:r w:rsidR="00F6282A" w:rsidRPr="00546D48">
        <w:rPr>
          <w:rFonts w:ascii="Arial" w:hAnsi="Arial" w:cs="Arial"/>
          <w:lang w:val="en-GB"/>
        </w:rPr>
        <w:t xml:space="preserve">Azerbaijan, </w:t>
      </w:r>
      <w:r w:rsidR="00171531" w:rsidRPr="00546D48">
        <w:rPr>
          <w:rFonts w:ascii="Arial" w:hAnsi="Arial" w:cs="Arial"/>
          <w:lang w:val="en-GB"/>
        </w:rPr>
        <w:t>Belarus, Kazakhstan</w:t>
      </w:r>
      <w:r w:rsidR="00887702" w:rsidRPr="00546D48">
        <w:rPr>
          <w:rFonts w:ascii="Arial" w:hAnsi="Arial" w:cs="Arial"/>
          <w:lang w:val="en-GB"/>
        </w:rPr>
        <w:t>, the Republic of Moldova</w:t>
      </w:r>
      <w:r w:rsidR="00171531" w:rsidRPr="00546D48">
        <w:rPr>
          <w:rFonts w:ascii="Arial" w:hAnsi="Arial" w:cs="Arial"/>
          <w:lang w:val="en-GB"/>
        </w:rPr>
        <w:t xml:space="preserve">, </w:t>
      </w:r>
      <w:r w:rsidR="00DC4931" w:rsidRPr="00546D48">
        <w:rPr>
          <w:rFonts w:ascii="Arial" w:hAnsi="Arial" w:cs="Arial"/>
          <w:lang w:val="en-GB"/>
        </w:rPr>
        <w:t>Turkmenistan</w:t>
      </w:r>
      <w:r w:rsidR="00C27B5C" w:rsidRPr="00546D48">
        <w:rPr>
          <w:rFonts w:ascii="Arial" w:hAnsi="Arial" w:cs="Arial"/>
          <w:lang w:val="en-GB"/>
        </w:rPr>
        <w:t>,</w:t>
      </w:r>
      <w:r w:rsidR="00DC4931" w:rsidRPr="00546D48">
        <w:rPr>
          <w:rFonts w:ascii="Arial" w:hAnsi="Arial" w:cs="Arial"/>
          <w:lang w:val="en-GB"/>
        </w:rPr>
        <w:t xml:space="preserve"> </w:t>
      </w:r>
      <w:r w:rsidR="00171531" w:rsidRPr="00546D48">
        <w:rPr>
          <w:rFonts w:ascii="Arial" w:hAnsi="Arial" w:cs="Arial"/>
          <w:lang w:val="en-GB"/>
        </w:rPr>
        <w:t>Ukraine</w:t>
      </w:r>
      <w:r w:rsidR="00574C0D" w:rsidRPr="00546D48">
        <w:rPr>
          <w:rFonts w:ascii="Arial" w:hAnsi="Arial" w:cs="Arial"/>
          <w:lang w:val="en-GB"/>
        </w:rPr>
        <w:t xml:space="preserve"> and</w:t>
      </w:r>
      <w:r w:rsidR="00171531" w:rsidRPr="00546D48">
        <w:rPr>
          <w:rFonts w:ascii="Arial" w:hAnsi="Arial" w:cs="Arial"/>
          <w:lang w:val="en-GB"/>
        </w:rPr>
        <w:t xml:space="preserve"> Uzbekistan</w:t>
      </w:r>
      <w:r w:rsidR="007B6AF0" w:rsidRPr="00546D48">
        <w:rPr>
          <w:rFonts w:ascii="Arial" w:hAnsi="Arial" w:cs="Arial"/>
          <w:lang w:val="en-GB"/>
        </w:rPr>
        <w:t xml:space="preserve">) of the </w:t>
      </w:r>
      <w:r w:rsidR="00574C0D" w:rsidRPr="00546D48">
        <w:rPr>
          <w:rFonts w:ascii="Arial" w:hAnsi="Arial" w:cs="Arial"/>
          <w:lang w:val="en-GB"/>
        </w:rPr>
        <w:t>11</w:t>
      </w:r>
      <w:r w:rsidRPr="00546D48">
        <w:rPr>
          <w:rFonts w:ascii="Arial" w:hAnsi="Arial" w:cs="Arial"/>
          <w:lang w:val="en-GB"/>
        </w:rPr>
        <w:t xml:space="preserve"> </w:t>
      </w:r>
      <w:r w:rsidR="007B6AF0" w:rsidRPr="00546D48">
        <w:rPr>
          <w:rFonts w:ascii="Arial" w:hAnsi="Arial" w:cs="Arial"/>
          <w:lang w:val="en-GB"/>
        </w:rPr>
        <w:t xml:space="preserve">countries </w:t>
      </w:r>
      <w:r w:rsidR="00C40B57" w:rsidRPr="00546D48">
        <w:rPr>
          <w:rFonts w:ascii="Arial" w:hAnsi="Arial" w:cs="Arial"/>
          <w:lang w:val="en-GB"/>
        </w:rPr>
        <w:t xml:space="preserve">have </w:t>
      </w:r>
      <w:r w:rsidRPr="00546D48">
        <w:rPr>
          <w:rFonts w:ascii="Arial" w:hAnsi="Arial" w:cs="Arial"/>
          <w:lang w:val="en-GB"/>
        </w:rPr>
        <w:t xml:space="preserve">a form of </w:t>
      </w:r>
      <w:r w:rsidR="00C40B57" w:rsidRPr="00546D48">
        <w:rPr>
          <w:rFonts w:ascii="Arial" w:hAnsi="Arial" w:cs="Arial"/>
          <w:lang w:val="en-GB"/>
        </w:rPr>
        <w:t xml:space="preserve">price regulation </w:t>
      </w:r>
      <w:r w:rsidR="00796313" w:rsidRPr="00546D48">
        <w:rPr>
          <w:rFonts w:ascii="Arial" w:hAnsi="Arial" w:cs="Arial"/>
          <w:lang w:val="en-GB"/>
        </w:rPr>
        <w:t xml:space="preserve">in place </w:t>
      </w:r>
      <w:r w:rsidR="00C40B57" w:rsidRPr="00546D48">
        <w:rPr>
          <w:rFonts w:ascii="Arial" w:hAnsi="Arial" w:cs="Arial"/>
          <w:lang w:val="en-GB"/>
        </w:rPr>
        <w:t xml:space="preserve">for </w:t>
      </w:r>
      <w:r w:rsidR="00401293" w:rsidRPr="00546D48">
        <w:rPr>
          <w:rFonts w:ascii="Arial" w:hAnsi="Arial" w:cs="Arial"/>
          <w:lang w:val="en-GB"/>
        </w:rPr>
        <w:t xml:space="preserve">at least </w:t>
      </w:r>
      <w:r w:rsidR="00796313" w:rsidRPr="00546D48">
        <w:rPr>
          <w:rFonts w:ascii="Arial" w:hAnsi="Arial" w:cs="Arial"/>
          <w:lang w:val="en-GB"/>
        </w:rPr>
        <w:t>some</w:t>
      </w:r>
      <w:r w:rsidR="00401293" w:rsidRPr="00546D48">
        <w:rPr>
          <w:rFonts w:ascii="Arial" w:hAnsi="Arial" w:cs="Arial"/>
          <w:lang w:val="en-GB"/>
        </w:rPr>
        <w:t xml:space="preserve"> </w:t>
      </w:r>
      <w:r w:rsidR="00C40B57" w:rsidRPr="00546D48">
        <w:rPr>
          <w:rFonts w:ascii="Arial" w:hAnsi="Arial" w:cs="Arial"/>
          <w:lang w:val="en-GB"/>
        </w:rPr>
        <w:t xml:space="preserve">outpatient medicines. </w:t>
      </w:r>
      <w:r w:rsidR="00C122C6" w:rsidRPr="00546D48">
        <w:rPr>
          <w:rFonts w:ascii="Arial" w:hAnsi="Arial" w:cs="Arial"/>
          <w:lang w:val="en-GB"/>
        </w:rPr>
        <w:t>In some countries</w:t>
      </w:r>
      <w:r w:rsidR="000A7F1E" w:rsidRPr="00546D48">
        <w:rPr>
          <w:rFonts w:ascii="Arial" w:hAnsi="Arial" w:cs="Arial"/>
          <w:lang w:val="en-GB"/>
        </w:rPr>
        <w:t xml:space="preserve"> </w:t>
      </w:r>
      <w:r w:rsidR="00DD2F68" w:rsidRPr="00546D48">
        <w:rPr>
          <w:rFonts w:ascii="Arial" w:hAnsi="Arial" w:cs="Arial"/>
          <w:lang w:val="en-GB"/>
        </w:rPr>
        <w:t>price regulation</w:t>
      </w:r>
      <w:r w:rsidR="004767BF" w:rsidRPr="00546D48">
        <w:rPr>
          <w:rFonts w:ascii="Arial" w:hAnsi="Arial" w:cs="Arial"/>
          <w:lang w:val="en-GB"/>
        </w:rPr>
        <w:t xml:space="preserve"> concerns a small group of medicines (</w:t>
      </w:r>
      <w:r w:rsidR="00796313" w:rsidRPr="00546D48">
        <w:rPr>
          <w:rFonts w:ascii="Arial" w:hAnsi="Arial" w:cs="Arial"/>
          <w:lang w:val="en-GB"/>
        </w:rPr>
        <w:t xml:space="preserve">for example, </w:t>
      </w:r>
      <w:r w:rsidR="004767BF" w:rsidRPr="00546D48">
        <w:rPr>
          <w:rFonts w:ascii="Arial" w:hAnsi="Arial" w:cs="Arial"/>
          <w:lang w:val="en-GB"/>
        </w:rPr>
        <w:t xml:space="preserve">112 medicines in Uzbekistan that are considered </w:t>
      </w:r>
      <w:r w:rsidR="00546D48">
        <w:rPr>
          <w:rFonts w:ascii="Arial" w:hAnsi="Arial" w:cs="Arial"/>
          <w:lang w:val="en-GB"/>
        </w:rPr>
        <w:t>“</w:t>
      </w:r>
      <w:r w:rsidR="004767BF" w:rsidRPr="00546D48">
        <w:rPr>
          <w:rFonts w:ascii="Arial" w:hAnsi="Arial" w:cs="Arial"/>
          <w:lang w:val="en-GB"/>
        </w:rPr>
        <w:t>socially important</w:t>
      </w:r>
      <w:r w:rsidR="00546D48">
        <w:rPr>
          <w:rFonts w:ascii="Arial" w:hAnsi="Arial" w:cs="Arial"/>
          <w:lang w:val="en-GB"/>
        </w:rPr>
        <w:t>”</w:t>
      </w:r>
      <w:r w:rsidR="004767BF" w:rsidRPr="00546D48">
        <w:rPr>
          <w:rFonts w:ascii="Arial" w:hAnsi="Arial" w:cs="Arial"/>
          <w:lang w:val="en-GB"/>
        </w:rPr>
        <w:t>)</w:t>
      </w:r>
      <w:r w:rsidR="00E12A79" w:rsidRPr="00546D48">
        <w:rPr>
          <w:rFonts w:ascii="Arial" w:hAnsi="Arial" w:cs="Arial"/>
          <w:lang w:val="en-GB"/>
        </w:rPr>
        <w:t>;</w:t>
      </w:r>
      <w:r w:rsidR="00C92A8D" w:rsidRPr="00546D48">
        <w:rPr>
          <w:rFonts w:ascii="Arial" w:hAnsi="Arial" w:cs="Arial"/>
          <w:lang w:val="en-GB"/>
        </w:rPr>
        <w:t xml:space="preserve"> in others (</w:t>
      </w:r>
      <w:r w:rsidR="00796313" w:rsidRPr="00546D48">
        <w:rPr>
          <w:rFonts w:ascii="Arial" w:hAnsi="Arial" w:cs="Arial"/>
          <w:lang w:val="en-GB"/>
        </w:rPr>
        <w:t>such as</w:t>
      </w:r>
      <w:r w:rsidR="004767BF" w:rsidRPr="00546D48">
        <w:rPr>
          <w:rFonts w:ascii="Arial" w:hAnsi="Arial" w:cs="Arial"/>
          <w:lang w:val="en-GB"/>
        </w:rPr>
        <w:t xml:space="preserve"> Azerbaijan</w:t>
      </w:r>
      <w:r w:rsidR="00C92A8D" w:rsidRPr="00546D48">
        <w:rPr>
          <w:rFonts w:ascii="Arial" w:hAnsi="Arial" w:cs="Arial"/>
          <w:lang w:val="en-GB"/>
        </w:rPr>
        <w:t>)</w:t>
      </w:r>
      <w:r w:rsidR="004767BF" w:rsidRPr="00546D48">
        <w:rPr>
          <w:rFonts w:ascii="Arial" w:hAnsi="Arial" w:cs="Arial"/>
          <w:lang w:val="en-GB"/>
        </w:rPr>
        <w:t xml:space="preserve"> </w:t>
      </w:r>
      <w:r w:rsidR="0099754A" w:rsidRPr="00546D48">
        <w:rPr>
          <w:rFonts w:ascii="Arial" w:hAnsi="Arial" w:cs="Arial"/>
          <w:lang w:val="en-GB"/>
        </w:rPr>
        <w:t xml:space="preserve">all medicines are price-regulated. </w:t>
      </w:r>
      <w:r w:rsidR="00DB3249" w:rsidRPr="00546D48">
        <w:rPr>
          <w:rFonts w:ascii="Arial" w:hAnsi="Arial" w:cs="Arial"/>
          <w:lang w:val="en-GB"/>
        </w:rPr>
        <w:t xml:space="preserve">In countries with price regulation, price control concerns the </w:t>
      </w:r>
      <w:r w:rsidR="00B97CBB" w:rsidRPr="00546D48">
        <w:rPr>
          <w:rFonts w:ascii="Arial" w:hAnsi="Arial" w:cs="Arial"/>
          <w:lang w:val="en-GB"/>
        </w:rPr>
        <w:t xml:space="preserve">setting of </w:t>
      </w:r>
      <w:r w:rsidR="00E12A79" w:rsidRPr="00546D48">
        <w:rPr>
          <w:rFonts w:ascii="Arial" w:hAnsi="Arial" w:cs="Arial"/>
          <w:lang w:val="en-GB"/>
        </w:rPr>
        <w:t xml:space="preserve">both </w:t>
      </w:r>
      <w:r w:rsidR="00B97CBB" w:rsidRPr="00546D48">
        <w:rPr>
          <w:rFonts w:ascii="Arial" w:hAnsi="Arial" w:cs="Arial"/>
          <w:lang w:val="en-GB"/>
        </w:rPr>
        <w:t>the first regulated price type (usually the ex-factory price</w:t>
      </w:r>
      <w:r w:rsidR="003839D5" w:rsidRPr="00546D48">
        <w:rPr>
          <w:rFonts w:ascii="Arial" w:hAnsi="Arial" w:cs="Arial"/>
          <w:lang w:val="en-GB"/>
        </w:rPr>
        <w:t>)</w:t>
      </w:r>
      <w:r w:rsidR="00450BD6" w:rsidRPr="00546D48">
        <w:rPr>
          <w:rFonts w:ascii="Arial" w:hAnsi="Arial" w:cs="Arial"/>
          <w:lang w:val="en-GB"/>
        </w:rPr>
        <w:t xml:space="preserve"> </w:t>
      </w:r>
      <w:r w:rsidR="00E12A79" w:rsidRPr="00546D48">
        <w:rPr>
          <w:rFonts w:ascii="Arial" w:hAnsi="Arial" w:cs="Arial"/>
          <w:lang w:val="en-GB"/>
        </w:rPr>
        <w:t>and</w:t>
      </w:r>
      <w:r w:rsidR="00D47C5F" w:rsidRPr="00546D48">
        <w:rPr>
          <w:rFonts w:ascii="Arial" w:hAnsi="Arial" w:cs="Arial"/>
          <w:lang w:val="en-GB"/>
        </w:rPr>
        <w:t xml:space="preserve"> </w:t>
      </w:r>
      <w:r w:rsidR="00051F76" w:rsidRPr="00546D48">
        <w:rPr>
          <w:rFonts w:ascii="Arial" w:hAnsi="Arial" w:cs="Arial"/>
          <w:lang w:val="en-GB"/>
        </w:rPr>
        <w:t xml:space="preserve">prices in </w:t>
      </w:r>
      <w:r w:rsidR="00D47C5F" w:rsidRPr="00546D48">
        <w:rPr>
          <w:rFonts w:ascii="Arial" w:hAnsi="Arial" w:cs="Arial"/>
          <w:lang w:val="en-GB"/>
        </w:rPr>
        <w:t>the supply chain.</w:t>
      </w:r>
      <w:r w:rsidRPr="00546D48">
        <w:rPr>
          <w:rFonts w:ascii="Arial" w:hAnsi="Arial" w:cs="Arial"/>
          <w:lang w:val="en-GB"/>
        </w:rPr>
        <w:t xml:space="preserve"> In </w:t>
      </w:r>
      <w:r w:rsidR="00661882" w:rsidRPr="00546D48">
        <w:rPr>
          <w:rFonts w:ascii="Arial" w:hAnsi="Arial" w:cs="Arial"/>
          <w:lang w:val="en-GB"/>
        </w:rPr>
        <w:t xml:space="preserve">Belarus and </w:t>
      </w:r>
      <w:r w:rsidRPr="00546D48">
        <w:rPr>
          <w:rFonts w:ascii="Arial" w:hAnsi="Arial" w:cs="Arial"/>
          <w:lang w:val="en-GB"/>
        </w:rPr>
        <w:t>Turkmenistan only</w:t>
      </w:r>
      <w:r w:rsidR="00401293" w:rsidRPr="00546D48">
        <w:rPr>
          <w:rFonts w:ascii="Arial" w:hAnsi="Arial" w:cs="Arial"/>
          <w:lang w:val="en-GB"/>
        </w:rPr>
        <w:t xml:space="preserve"> distribution</w:t>
      </w:r>
      <w:r w:rsidRPr="00546D48">
        <w:rPr>
          <w:rFonts w:ascii="Arial" w:hAnsi="Arial" w:cs="Arial"/>
          <w:lang w:val="en-GB"/>
        </w:rPr>
        <w:t xml:space="preserve"> margins are regulated</w:t>
      </w:r>
      <w:r w:rsidR="00191C27" w:rsidRPr="00546D48">
        <w:rPr>
          <w:rFonts w:ascii="Arial" w:hAnsi="Arial" w:cs="Arial"/>
          <w:lang w:val="en-GB"/>
        </w:rPr>
        <w:t>, while</w:t>
      </w:r>
      <w:r w:rsidR="00661882" w:rsidRPr="00546D48">
        <w:rPr>
          <w:rFonts w:ascii="Arial" w:hAnsi="Arial" w:cs="Arial"/>
          <w:lang w:val="en-GB"/>
        </w:rPr>
        <w:t xml:space="preserve"> the other five countries have full price regulation for some medicines.</w:t>
      </w:r>
    </w:p>
    <w:p w14:paraId="6BBFE43C" w14:textId="14E36E2A" w:rsidR="007B6AF0" w:rsidRPr="00546D48" w:rsidRDefault="00F6282A" w:rsidP="007B6AF0">
      <w:pPr>
        <w:tabs>
          <w:tab w:val="left" w:pos="1773"/>
        </w:tabs>
        <w:jc w:val="both"/>
        <w:rPr>
          <w:rFonts w:ascii="Arial" w:hAnsi="Arial" w:cs="Arial"/>
          <w:lang w:val="en-GB"/>
        </w:rPr>
      </w:pPr>
      <w:r w:rsidRPr="00546D48">
        <w:rPr>
          <w:rFonts w:ascii="Arial" w:hAnsi="Arial" w:cs="Arial"/>
          <w:lang w:val="en-GB"/>
        </w:rPr>
        <w:t xml:space="preserve">Armenia, Georgia, Kyrgyzstan and </w:t>
      </w:r>
      <w:r w:rsidR="0055117A" w:rsidRPr="00546D48">
        <w:rPr>
          <w:rFonts w:ascii="Arial" w:hAnsi="Arial" w:cs="Arial"/>
          <w:lang w:val="en-GB"/>
        </w:rPr>
        <w:t>Tajikistan</w:t>
      </w:r>
      <w:r w:rsidRPr="00546D48">
        <w:rPr>
          <w:rFonts w:ascii="Arial" w:hAnsi="Arial" w:cs="Arial"/>
          <w:lang w:val="en-GB"/>
        </w:rPr>
        <w:t xml:space="preserve"> have no </w:t>
      </w:r>
      <w:r w:rsidR="00246E13" w:rsidRPr="00546D48">
        <w:rPr>
          <w:rFonts w:ascii="Arial" w:hAnsi="Arial" w:cs="Arial"/>
          <w:lang w:val="en-GB"/>
        </w:rPr>
        <w:t xml:space="preserve">form of </w:t>
      </w:r>
      <w:r w:rsidRPr="00546D48">
        <w:rPr>
          <w:rFonts w:ascii="Arial" w:hAnsi="Arial" w:cs="Arial"/>
          <w:lang w:val="en-GB"/>
        </w:rPr>
        <w:t>price regulation.</w:t>
      </w:r>
      <w:r w:rsidR="009E4B74" w:rsidRPr="00546D48">
        <w:rPr>
          <w:rFonts w:ascii="Arial" w:hAnsi="Arial" w:cs="Arial"/>
          <w:lang w:val="en-GB"/>
        </w:rPr>
        <w:t xml:space="preserve"> The only regulated price</w:t>
      </w:r>
      <w:r w:rsidR="004C62B4" w:rsidRPr="00546D48">
        <w:rPr>
          <w:rFonts w:ascii="Arial" w:hAnsi="Arial" w:cs="Arial"/>
          <w:lang w:val="en-GB"/>
        </w:rPr>
        <w:t>s</w:t>
      </w:r>
      <w:r w:rsidR="009E4B74" w:rsidRPr="00546D48">
        <w:rPr>
          <w:rFonts w:ascii="Arial" w:hAnsi="Arial" w:cs="Arial"/>
          <w:lang w:val="en-GB"/>
        </w:rPr>
        <w:t xml:space="preserve"> are </w:t>
      </w:r>
      <w:r w:rsidR="000A045F" w:rsidRPr="00546D48">
        <w:rPr>
          <w:rFonts w:ascii="Arial" w:hAnsi="Arial" w:cs="Arial"/>
          <w:lang w:val="en-GB"/>
        </w:rPr>
        <w:t>set</w:t>
      </w:r>
      <w:r w:rsidR="009E4B74" w:rsidRPr="00546D48">
        <w:rPr>
          <w:rFonts w:ascii="Arial" w:hAnsi="Arial" w:cs="Arial"/>
          <w:lang w:val="en-GB"/>
        </w:rPr>
        <w:t xml:space="preserve"> </w:t>
      </w:r>
      <w:r w:rsidR="00713795" w:rsidRPr="00546D48">
        <w:rPr>
          <w:rFonts w:ascii="Arial" w:hAnsi="Arial" w:cs="Arial"/>
          <w:lang w:val="en-GB"/>
        </w:rPr>
        <w:t>when</w:t>
      </w:r>
      <w:r w:rsidR="00F87A17" w:rsidRPr="00546D48">
        <w:rPr>
          <w:rFonts w:ascii="Arial" w:hAnsi="Arial" w:cs="Arial"/>
          <w:lang w:val="en-GB"/>
        </w:rPr>
        <w:t xml:space="preserve"> central</w:t>
      </w:r>
      <w:r w:rsidR="009E4B74" w:rsidRPr="00546D48">
        <w:rPr>
          <w:rFonts w:ascii="Arial" w:hAnsi="Arial" w:cs="Arial"/>
          <w:lang w:val="en-GB"/>
        </w:rPr>
        <w:t xml:space="preserve"> procurement</w:t>
      </w:r>
      <w:r w:rsidR="00713795" w:rsidRPr="00546D48">
        <w:rPr>
          <w:rFonts w:ascii="Arial" w:hAnsi="Arial" w:cs="Arial"/>
          <w:lang w:val="en-GB"/>
        </w:rPr>
        <w:t xml:space="preserve"> is undertaken</w:t>
      </w:r>
      <w:r w:rsidR="009E4B74" w:rsidRPr="00546D48">
        <w:rPr>
          <w:rFonts w:ascii="Arial" w:hAnsi="Arial" w:cs="Arial"/>
          <w:lang w:val="en-GB"/>
        </w:rPr>
        <w:t>.</w:t>
      </w:r>
      <w:r w:rsidR="004C62B4" w:rsidRPr="00546D48">
        <w:rPr>
          <w:rFonts w:ascii="Arial" w:hAnsi="Arial" w:cs="Arial"/>
          <w:lang w:val="en-GB"/>
        </w:rPr>
        <w:t xml:space="preserve"> Armenia and Kyrgyzstan are working on the introduction of price regulation. In Kyrgyzstan, the legal basis that allows </w:t>
      </w:r>
      <w:r w:rsidR="00051F76" w:rsidRPr="00546D48">
        <w:rPr>
          <w:rFonts w:ascii="Arial" w:hAnsi="Arial" w:cs="Arial"/>
          <w:lang w:val="en-GB"/>
        </w:rPr>
        <w:t xml:space="preserve">the </w:t>
      </w:r>
      <w:r w:rsidR="004C62B4" w:rsidRPr="00546D48">
        <w:rPr>
          <w:rFonts w:ascii="Arial" w:hAnsi="Arial" w:cs="Arial"/>
          <w:lang w:val="en-GB"/>
        </w:rPr>
        <w:t>governm</w:t>
      </w:r>
      <w:r w:rsidR="00CF3EAA" w:rsidRPr="00546D48">
        <w:rPr>
          <w:rFonts w:ascii="Arial" w:hAnsi="Arial" w:cs="Arial"/>
          <w:lang w:val="en-GB"/>
        </w:rPr>
        <w:t xml:space="preserve">ent to regulate medicine prices was </w:t>
      </w:r>
      <w:r w:rsidR="00051F76" w:rsidRPr="00546D48">
        <w:rPr>
          <w:rFonts w:ascii="Arial" w:hAnsi="Arial" w:cs="Arial"/>
          <w:lang w:val="en-GB"/>
        </w:rPr>
        <w:t>approved</w:t>
      </w:r>
      <w:r w:rsidR="00CF3EAA" w:rsidRPr="00546D48">
        <w:rPr>
          <w:rFonts w:ascii="Arial" w:hAnsi="Arial" w:cs="Arial"/>
          <w:lang w:val="en-GB"/>
        </w:rPr>
        <w:t xml:space="preserve"> in 2017; the methodology is being </w:t>
      </w:r>
      <w:r w:rsidR="009D3F15" w:rsidRPr="00546D48">
        <w:rPr>
          <w:rFonts w:ascii="Arial" w:hAnsi="Arial" w:cs="Arial"/>
          <w:lang w:val="en-GB"/>
        </w:rPr>
        <w:t xml:space="preserve">developed. In Armenia </w:t>
      </w:r>
      <w:r w:rsidR="00CC5D7F" w:rsidRPr="00546D48">
        <w:rPr>
          <w:rFonts w:ascii="Arial" w:hAnsi="Arial" w:cs="Arial"/>
          <w:lang w:val="en-GB"/>
        </w:rPr>
        <w:t>the Scientific Centre of Drug and Medical Technology Expertise developed a methodology for pric</w:t>
      </w:r>
      <w:r w:rsidR="00051F76" w:rsidRPr="00546D48">
        <w:rPr>
          <w:rFonts w:ascii="Arial" w:hAnsi="Arial" w:cs="Arial"/>
          <w:lang w:val="en-GB"/>
        </w:rPr>
        <w:t>e regulation of medicines</w:t>
      </w:r>
      <w:r w:rsidR="00E51BF3" w:rsidRPr="00546D48">
        <w:rPr>
          <w:rFonts w:ascii="Arial" w:hAnsi="Arial" w:cs="Arial"/>
          <w:lang w:val="en-GB"/>
        </w:rPr>
        <w:t>;</w:t>
      </w:r>
      <w:r w:rsidR="00051F76" w:rsidRPr="00546D48">
        <w:rPr>
          <w:rFonts w:ascii="Arial" w:hAnsi="Arial" w:cs="Arial"/>
          <w:lang w:val="en-GB"/>
        </w:rPr>
        <w:t xml:space="preserve"> </w:t>
      </w:r>
      <w:r w:rsidR="00CC5D7F" w:rsidRPr="00546D48">
        <w:rPr>
          <w:rFonts w:ascii="Arial" w:hAnsi="Arial" w:cs="Arial"/>
          <w:lang w:val="en-GB"/>
        </w:rPr>
        <w:t>the necessary normative</w:t>
      </w:r>
      <w:r w:rsidR="00F87A17" w:rsidRPr="00546D48">
        <w:rPr>
          <w:rFonts w:ascii="Arial" w:hAnsi="Arial" w:cs="Arial"/>
          <w:lang w:val="en-GB"/>
        </w:rPr>
        <w:t xml:space="preserve"> documents are being </w:t>
      </w:r>
      <w:r w:rsidR="00E51BF3" w:rsidRPr="00546D48">
        <w:rPr>
          <w:rFonts w:ascii="Arial" w:hAnsi="Arial" w:cs="Arial"/>
          <w:lang w:val="en-GB"/>
        </w:rPr>
        <w:t>established</w:t>
      </w:r>
      <w:r w:rsidR="00F87A17" w:rsidRPr="00546D48">
        <w:rPr>
          <w:rFonts w:ascii="Arial" w:hAnsi="Arial" w:cs="Arial"/>
          <w:lang w:val="en-GB"/>
        </w:rPr>
        <w:t xml:space="preserve"> </w:t>
      </w:r>
      <w:r w:rsidR="00E51BF3" w:rsidRPr="00546D48">
        <w:rPr>
          <w:rFonts w:ascii="Arial" w:hAnsi="Arial" w:cs="Arial"/>
          <w:lang w:val="en-GB"/>
        </w:rPr>
        <w:t xml:space="preserve">on this basis </w:t>
      </w:r>
      <w:r w:rsidR="00F87A17" w:rsidRPr="00546D48">
        <w:rPr>
          <w:rFonts w:ascii="Arial" w:hAnsi="Arial" w:cs="Arial"/>
          <w:lang w:val="en-GB"/>
        </w:rPr>
        <w:t>(</w:t>
      </w:r>
      <w:r w:rsidR="00F87A17" w:rsidRPr="00546D48">
        <w:rPr>
          <w:rFonts w:ascii="Arial" w:hAnsi="Arial" w:cs="Arial"/>
          <w:highlight w:val="red"/>
          <w:lang w:val="en-GB"/>
        </w:rPr>
        <w:t>Fig. 3.2</w:t>
      </w:r>
      <w:r w:rsidR="00F87A17" w:rsidRPr="00546D48">
        <w:rPr>
          <w:rFonts w:ascii="Arial" w:hAnsi="Arial" w:cs="Arial"/>
          <w:lang w:val="en-GB"/>
        </w:rPr>
        <w:t>).</w:t>
      </w:r>
    </w:p>
    <w:p w14:paraId="1B9526FC" w14:textId="2531095A" w:rsidR="00A45B83" w:rsidRPr="00546D48" w:rsidRDefault="001D25B6" w:rsidP="001D25B6">
      <w:pPr>
        <w:pStyle w:val="Beschriftung"/>
        <w:rPr>
          <w:lang w:val="en-GB"/>
        </w:rPr>
      </w:pPr>
      <w:bookmarkStart w:id="26" w:name="_Toc535919857"/>
      <w:r w:rsidRPr="00546D48">
        <w:rPr>
          <w:lang w:val="en-GB"/>
        </w:rPr>
        <w:t xml:space="preserve">Fig. </w:t>
      </w:r>
      <w:r w:rsidR="00641A7C" w:rsidRPr="00546D48">
        <w:rPr>
          <w:lang w:val="en-GB"/>
        </w:rPr>
        <w:fldChar w:fldCharType="begin"/>
      </w:r>
      <w:r w:rsidR="00641A7C" w:rsidRPr="00546D48">
        <w:rPr>
          <w:lang w:val="en-GB"/>
        </w:rPr>
        <w:instrText xml:space="preserve"> STYLEREF 1 \s </w:instrText>
      </w:r>
      <w:r w:rsidR="00641A7C" w:rsidRPr="00546D48">
        <w:rPr>
          <w:lang w:val="en-GB"/>
        </w:rPr>
        <w:fldChar w:fldCharType="separate"/>
      </w:r>
      <w:r w:rsidR="008E17EB">
        <w:rPr>
          <w:noProof/>
          <w:lang w:val="en-GB"/>
        </w:rPr>
        <w:t>3</w:t>
      </w:r>
      <w:r w:rsidR="00641A7C" w:rsidRPr="00546D48">
        <w:rPr>
          <w:lang w:val="en-GB"/>
        </w:rPr>
        <w:fldChar w:fldCharType="end"/>
      </w:r>
      <w:r w:rsidR="00641A7C" w:rsidRPr="00546D48">
        <w:rPr>
          <w:lang w:val="en-GB"/>
        </w:rPr>
        <w:t>.</w:t>
      </w:r>
      <w:r w:rsidR="00641A7C" w:rsidRPr="00546D48">
        <w:rPr>
          <w:lang w:val="en-GB"/>
        </w:rPr>
        <w:fldChar w:fldCharType="begin"/>
      </w:r>
      <w:r w:rsidR="00641A7C" w:rsidRPr="00546D48">
        <w:rPr>
          <w:lang w:val="en-GB"/>
        </w:rPr>
        <w:instrText xml:space="preserve"> SEQ Fig. \* ARABIC \s 1 </w:instrText>
      </w:r>
      <w:r w:rsidR="00641A7C" w:rsidRPr="00546D48">
        <w:rPr>
          <w:lang w:val="en-GB"/>
        </w:rPr>
        <w:fldChar w:fldCharType="separate"/>
      </w:r>
      <w:r w:rsidR="008E17EB">
        <w:rPr>
          <w:noProof/>
          <w:lang w:val="en-GB"/>
        </w:rPr>
        <w:t>2</w:t>
      </w:r>
      <w:r w:rsidR="00641A7C" w:rsidRPr="00546D48">
        <w:rPr>
          <w:lang w:val="en-GB"/>
        </w:rPr>
        <w:fldChar w:fldCharType="end"/>
      </w:r>
      <w:r w:rsidR="00A35AC7" w:rsidRPr="00546D48">
        <w:rPr>
          <w:lang w:val="en-GB"/>
        </w:rPr>
        <w:t xml:space="preserve">. </w:t>
      </w:r>
      <w:r w:rsidR="00A45B83" w:rsidRPr="00546D48">
        <w:rPr>
          <w:lang w:val="en-GB"/>
        </w:rPr>
        <w:t xml:space="preserve">Price regulation of outpatient medicines </w:t>
      </w:r>
      <w:r w:rsidR="003A5818" w:rsidRPr="00546D48">
        <w:rPr>
          <w:lang w:val="en-GB"/>
        </w:rPr>
        <w:t>in CIS PPRI network countries</w:t>
      </w:r>
      <w:r w:rsidR="00A45B83" w:rsidRPr="00546D48">
        <w:rPr>
          <w:lang w:val="en-GB"/>
        </w:rPr>
        <w:t>, 2018</w:t>
      </w:r>
      <w:bookmarkEnd w:id="26"/>
      <w:r w:rsidR="00A45B83" w:rsidRPr="00546D48">
        <w:rPr>
          <w:lang w:val="en-GB"/>
        </w:rPr>
        <w:t xml:space="preserve"> </w:t>
      </w:r>
    </w:p>
    <w:p w14:paraId="37F81FFD" w14:textId="2C2C2596" w:rsidR="00C40B57" w:rsidRPr="00546D48" w:rsidRDefault="0055117A" w:rsidP="008F013B">
      <w:pPr>
        <w:keepNext/>
        <w:keepLines/>
        <w:tabs>
          <w:tab w:val="left" w:pos="1773"/>
          <w:tab w:val="left" w:pos="5594"/>
        </w:tabs>
        <w:jc w:val="both"/>
        <w:rPr>
          <w:rFonts w:ascii="Arial" w:hAnsi="Arial" w:cs="Arial"/>
          <w:lang w:val="en-GB"/>
        </w:rPr>
      </w:pPr>
      <w:r w:rsidRPr="00546D48">
        <w:rPr>
          <w:rFonts w:ascii="Arial" w:hAnsi="Arial" w:cs="Arial"/>
          <w:highlight w:val="magenta"/>
          <w:lang w:val="en-GB"/>
        </w:rPr>
        <w:t xml:space="preserve">See xls on </w:t>
      </w:r>
      <w:r w:rsidR="003C1CCB" w:rsidRPr="00546D48">
        <w:rPr>
          <w:rFonts w:ascii="Arial" w:hAnsi="Arial" w:cs="Arial"/>
          <w:highlight w:val="magenta"/>
          <w:lang w:val="en-GB"/>
        </w:rPr>
        <w:t xml:space="preserve">input for </w:t>
      </w:r>
      <w:r w:rsidRPr="00546D48">
        <w:rPr>
          <w:rFonts w:ascii="Arial" w:hAnsi="Arial" w:cs="Arial"/>
          <w:highlight w:val="magenta"/>
          <w:lang w:val="en-GB"/>
        </w:rPr>
        <w:t>maps</w:t>
      </w:r>
      <w:r w:rsidR="00661882" w:rsidRPr="00546D48">
        <w:rPr>
          <w:rFonts w:ascii="Arial" w:hAnsi="Arial" w:cs="Arial"/>
          <w:highlight w:val="magenta"/>
          <w:lang w:val="en-GB"/>
        </w:rPr>
        <w:tab/>
      </w:r>
    </w:p>
    <w:p w14:paraId="21747259" w14:textId="0D16A8EF" w:rsidR="00F87A17" w:rsidRPr="00546D48" w:rsidRDefault="00F87A17" w:rsidP="007B6AF0">
      <w:pPr>
        <w:tabs>
          <w:tab w:val="left" w:pos="1773"/>
        </w:tabs>
        <w:jc w:val="both"/>
        <w:rPr>
          <w:rFonts w:ascii="Arial" w:hAnsi="Arial" w:cs="Arial"/>
          <w:lang w:val="en-GB"/>
        </w:rPr>
      </w:pPr>
      <w:r w:rsidRPr="00546D48">
        <w:rPr>
          <w:rFonts w:ascii="Arial" w:hAnsi="Arial" w:cs="Arial"/>
          <w:highlight w:val="magenta"/>
          <w:u w:val="single"/>
          <w:lang w:val="en-GB"/>
        </w:rPr>
        <w:t>Categories</w:t>
      </w:r>
      <w:r w:rsidRPr="00546D48">
        <w:rPr>
          <w:rFonts w:ascii="Arial" w:hAnsi="Arial" w:cs="Arial"/>
          <w:highlight w:val="magenta"/>
          <w:lang w:val="en-GB"/>
        </w:rPr>
        <w:t xml:space="preserve">: </w:t>
      </w:r>
      <w:r w:rsidR="00661882" w:rsidRPr="00546D48">
        <w:rPr>
          <w:rFonts w:ascii="Arial" w:hAnsi="Arial" w:cs="Arial"/>
          <w:highlight w:val="magenta"/>
          <w:lang w:val="en-GB"/>
        </w:rPr>
        <w:t xml:space="preserve">full </w:t>
      </w:r>
      <w:r w:rsidR="006B22DF" w:rsidRPr="00546D48">
        <w:rPr>
          <w:rFonts w:ascii="Arial" w:hAnsi="Arial" w:cs="Arial"/>
          <w:highlight w:val="magenta"/>
          <w:lang w:val="en-GB"/>
        </w:rPr>
        <w:t>price regulation</w:t>
      </w:r>
      <w:r w:rsidR="00887702" w:rsidRPr="00546D48">
        <w:rPr>
          <w:rFonts w:ascii="Arial" w:hAnsi="Arial" w:cs="Arial"/>
          <w:highlight w:val="magenta"/>
          <w:lang w:val="en-GB"/>
        </w:rPr>
        <w:t>/</w:t>
      </w:r>
      <w:r w:rsidR="00661882" w:rsidRPr="00546D48">
        <w:rPr>
          <w:rFonts w:ascii="Arial" w:hAnsi="Arial" w:cs="Arial"/>
          <w:highlight w:val="magenta"/>
          <w:lang w:val="en-GB"/>
        </w:rPr>
        <w:t>only regulation of distribution margins</w:t>
      </w:r>
      <w:r w:rsidR="00887702" w:rsidRPr="00546D48">
        <w:rPr>
          <w:rFonts w:ascii="Arial" w:hAnsi="Arial" w:cs="Arial"/>
          <w:highlight w:val="magenta"/>
          <w:lang w:val="en-GB"/>
        </w:rPr>
        <w:t>/</w:t>
      </w:r>
      <w:r w:rsidR="008E5297" w:rsidRPr="00546D48">
        <w:rPr>
          <w:rFonts w:ascii="Arial" w:hAnsi="Arial" w:cs="Arial"/>
          <w:highlight w:val="magenta"/>
          <w:lang w:val="en-GB"/>
        </w:rPr>
        <w:t xml:space="preserve">no </w:t>
      </w:r>
      <w:r w:rsidR="00661882" w:rsidRPr="00546D48">
        <w:rPr>
          <w:rFonts w:ascii="Arial" w:hAnsi="Arial" w:cs="Arial"/>
          <w:highlight w:val="magenta"/>
          <w:lang w:val="en-GB"/>
        </w:rPr>
        <w:t>price regulation</w:t>
      </w:r>
    </w:p>
    <w:p w14:paraId="33BD6F43" w14:textId="47FAFF88" w:rsidR="002E3F9B" w:rsidRPr="00546D48" w:rsidRDefault="00B40CB0" w:rsidP="00207527">
      <w:pPr>
        <w:pStyle w:val="berschrift3"/>
        <w:rPr>
          <w:lang w:val="en-GB"/>
        </w:rPr>
      </w:pPr>
      <w:r w:rsidRPr="00546D48">
        <w:rPr>
          <w:lang w:val="en-GB"/>
        </w:rPr>
        <w:t>Pricing policies in countries with f</w:t>
      </w:r>
      <w:r w:rsidR="00401293" w:rsidRPr="00546D48">
        <w:rPr>
          <w:lang w:val="en-GB"/>
        </w:rPr>
        <w:t>ull price regulation</w:t>
      </w:r>
    </w:p>
    <w:p w14:paraId="29469225" w14:textId="28C3EED6" w:rsidR="0039470C" w:rsidRPr="00546D48" w:rsidRDefault="008B67B7" w:rsidP="0039470C">
      <w:pPr>
        <w:tabs>
          <w:tab w:val="left" w:pos="1773"/>
        </w:tabs>
        <w:jc w:val="both"/>
        <w:rPr>
          <w:rFonts w:ascii="Arial" w:hAnsi="Arial" w:cs="Arial"/>
          <w:lang w:val="en-GB"/>
        </w:rPr>
      </w:pPr>
      <w:r w:rsidRPr="00546D48">
        <w:rPr>
          <w:rFonts w:ascii="Arial" w:hAnsi="Arial" w:cs="Arial"/>
          <w:lang w:val="en-GB"/>
        </w:rPr>
        <w:t xml:space="preserve">In </w:t>
      </w:r>
      <w:r w:rsidR="00401293" w:rsidRPr="00546D48">
        <w:rPr>
          <w:rFonts w:ascii="Arial" w:hAnsi="Arial" w:cs="Arial"/>
          <w:lang w:val="en-GB"/>
        </w:rPr>
        <w:t>five</w:t>
      </w:r>
      <w:r w:rsidR="00857277" w:rsidRPr="00546D48">
        <w:rPr>
          <w:rFonts w:ascii="Arial" w:hAnsi="Arial" w:cs="Arial"/>
          <w:lang w:val="en-GB"/>
        </w:rPr>
        <w:t xml:space="preserve"> </w:t>
      </w:r>
      <w:r w:rsidRPr="00546D48">
        <w:rPr>
          <w:rFonts w:ascii="Arial" w:hAnsi="Arial" w:cs="Arial"/>
          <w:lang w:val="en-GB"/>
        </w:rPr>
        <w:t>(Azerbaijan, Kazakhstan</w:t>
      </w:r>
      <w:r w:rsidR="00887702" w:rsidRPr="00546D48">
        <w:rPr>
          <w:rFonts w:ascii="Arial" w:hAnsi="Arial" w:cs="Arial"/>
          <w:lang w:val="en-GB"/>
        </w:rPr>
        <w:t>, the Republic of Moldova</w:t>
      </w:r>
      <w:r w:rsidRPr="00546D48">
        <w:rPr>
          <w:rFonts w:ascii="Arial" w:hAnsi="Arial" w:cs="Arial"/>
          <w:lang w:val="en-GB"/>
        </w:rPr>
        <w:t>, Ukraine</w:t>
      </w:r>
      <w:r w:rsidR="00401293" w:rsidRPr="00546D48">
        <w:rPr>
          <w:rFonts w:ascii="Arial" w:hAnsi="Arial" w:cs="Arial"/>
          <w:lang w:val="en-GB"/>
        </w:rPr>
        <w:t xml:space="preserve"> and</w:t>
      </w:r>
      <w:r w:rsidRPr="00546D48">
        <w:rPr>
          <w:rFonts w:ascii="Arial" w:hAnsi="Arial" w:cs="Arial"/>
          <w:lang w:val="en-GB"/>
        </w:rPr>
        <w:t xml:space="preserve"> Uzbekistan) of the </w:t>
      </w:r>
      <w:r w:rsidR="004F3E26" w:rsidRPr="00546D48">
        <w:rPr>
          <w:rFonts w:ascii="Arial" w:hAnsi="Arial" w:cs="Arial"/>
          <w:lang w:val="en-GB"/>
        </w:rPr>
        <w:t>seven</w:t>
      </w:r>
      <w:r w:rsidR="00015951" w:rsidRPr="00546D48">
        <w:rPr>
          <w:rFonts w:ascii="Arial" w:hAnsi="Arial" w:cs="Arial"/>
          <w:lang w:val="en-GB"/>
        </w:rPr>
        <w:t xml:space="preserve"> </w:t>
      </w:r>
      <w:r w:rsidRPr="00546D48">
        <w:rPr>
          <w:rFonts w:ascii="Arial" w:hAnsi="Arial" w:cs="Arial"/>
          <w:lang w:val="en-GB"/>
        </w:rPr>
        <w:t xml:space="preserve">countries </w:t>
      </w:r>
      <w:r w:rsidR="00A12951" w:rsidRPr="00546D48">
        <w:rPr>
          <w:rFonts w:ascii="Arial" w:hAnsi="Arial" w:cs="Arial"/>
          <w:lang w:val="en-GB"/>
        </w:rPr>
        <w:t xml:space="preserve">with </w:t>
      </w:r>
      <w:r w:rsidR="00401293" w:rsidRPr="00546D48">
        <w:rPr>
          <w:rFonts w:ascii="Arial" w:hAnsi="Arial" w:cs="Arial"/>
          <w:lang w:val="en-GB"/>
        </w:rPr>
        <w:t xml:space="preserve">full </w:t>
      </w:r>
      <w:r w:rsidR="00A12951" w:rsidRPr="00546D48">
        <w:rPr>
          <w:rFonts w:ascii="Arial" w:hAnsi="Arial" w:cs="Arial"/>
          <w:lang w:val="en-GB"/>
        </w:rPr>
        <w:t>price control</w:t>
      </w:r>
      <w:r w:rsidRPr="00546D48">
        <w:rPr>
          <w:rFonts w:ascii="Arial" w:hAnsi="Arial" w:cs="Arial"/>
          <w:lang w:val="en-GB"/>
        </w:rPr>
        <w:t xml:space="preserve"> for at least some of the outpatient medicines</w:t>
      </w:r>
      <w:r w:rsidR="00A12951" w:rsidRPr="00546D48">
        <w:rPr>
          <w:rFonts w:ascii="Arial" w:hAnsi="Arial" w:cs="Arial"/>
          <w:lang w:val="en-GB"/>
        </w:rPr>
        <w:t xml:space="preserve">, price regulation </w:t>
      </w:r>
      <w:r w:rsidR="008E5297" w:rsidRPr="00546D48">
        <w:rPr>
          <w:rFonts w:ascii="Arial" w:hAnsi="Arial" w:cs="Arial"/>
          <w:lang w:val="en-GB"/>
        </w:rPr>
        <w:t>has been introduced</w:t>
      </w:r>
      <w:r w:rsidR="00A12951" w:rsidRPr="00546D48">
        <w:rPr>
          <w:rFonts w:ascii="Arial" w:hAnsi="Arial" w:cs="Arial"/>
          <w:lang w:val="en-GB"/>
        </w:rPr>
        <w:t xml:space="preserve"> on a legal basis, usually</w:t>
      </w:r>
      <w:r w:rsidR="004A461A" w:rsidRPr="00546D48">
        <w:rPr>
          <w:rFonts w:ascii="Arial" w:hAnsi="Arial" w:cs="Arial"/>
          <w:lang w:val="en-GB"/>
        </w:rPr>
        <w:t xml:space="preserve"> via</w:t>
      </w:r>
      <w:r w:rsidR="00A12951" w:rsidRPr="00546D48">
        <w:rPr>
          <w:rFonts w:ascii="Arial" w:hAnsi="Arial" w:cs="Arial"/>
          <w:lang w:val="en-GB"/>
        </w:rPr>
        <w:t xml:space="preserve"> a law and sometimes accompanied by procedural rules.</w:t>
      </w:r>
      <w:r w:rsidR="000A045F" w:rsidRPr="00546D48">
        <w:rPr>
          <w:rFonts w:ascii="Arial" w:hAnsi="Arial" w:cs="Arial"/>
          <w:lang w:val="en-GB"/>
        </w:rPr>
        <w:t xml:space="preserve"> </w:t>
      </w:r>
      <w:r w:rsidR="00B40CB0" w:rsidRPr="00546D48">
        <w:rPr>
          <w:rFonts w:ascii="Arial" w:hAnsi="Arial" w:cs="Arial"/>
          <w:lang w:val="en-GB"/>
        </w:rPr>
        <w:t>M</w:t>
      </w:r>
      <w:r w:rsidR="006B5C68" w:rsidRPr="00546D48">
        <w:rPr>
          <w:rFonts w:ascii="Arial" w:hAnsi="Arial" w:cs="Arial"/>
          <w:lang w:val="en-GB"/>
        </w:rPr>
        <w:t xml:space="preserve">ost </w:t>
      </w:r>
      <w:r w:rsidR="004A461A" w:rsidRPr="00546D48">
        <w:rPr>
          <w:rFonts w:ascii="Arial" w:hAnsi="Arial" w:cs="Arial"/>
          <w:lang w:val="en-GB"/>
        </w:rPr>
        <w:t>countries regulate</w:t>
      </w:r>
      <w:r w:rsidR="006B5C68" w:rsidRPr="00546D48">
        <w:rPr>
          <w:rFonts w:ascii="Arial" w:hAnsi="Arial" w:cs="Arial"/>
          <w:lang w:val="en-GB"/>
        </w:rPr>
        <w:t xml:space="preserve"> at the level of the ex-factory price</w:t>
      </w:r>
      <w:r w:rsidR="004A461A" w:rsidRPr="00546D48">
        <w:rPr>
          <w:rFonts w:ascii="Arial" w:hAnsi="Arial" w:cs="Arial"/>
          <w:lang w:val="en-GB"/>
        </w:rPr>
        <w:t>;</w:t>
      </w:r>
      <w:r w:rsidR="006B5C68" w:rsidRPr="00546D48">
        <w:rPr>
          <w:rFonts w:ascii="Arial" w:hAnsi="Arial" w:cs="Arial"/>
          <w:lang w:val="en-GB"/>
        </w:rPr>
        <w:t xml:space="preserve"> </w:t>
      </w:r>
      <w:r w:rsidR="00953CA1" w:rsidRPr="00546D48">
        <w:rPr>
          <w:rFonts w:ascii="Arial" w:hAnsi="Arial" w:cs="Arial"/>
          <w:lang w:val="en-GB"/>
        </w:rPr>
        <w:t>Azerbaijan</w:t>
      </w:r>
      <w:r w:rsidR="008233C2" w:rsidRPr="00546D48">
        <w:rPr>
          <w:rFonts w:ascii="Arial" w:hAnsi="Arial" w:cs="Arial"/>
          <w:lang w:val="en-GB"/>
        </w:rPr>
        <w:t xml:space="preserve"> and Ukraine</w:t>
      </w:r>
      <w:r w:rsidR="00953CA1" w:rsidRPr="00546D48">
        <w:rPr>
          <w:rFonts w:ascii="Arial" w:hAnsi="Arial" w:cs="Arial"/>
          <w:lang w:val="en-GB"/>
        </w:rPr>
        <w:t xml:space="preserve"> determine the price at the </w:t>
      </w:r>
      <w:r w:rsidR="003E133A" w:rsidRPr="00546D48">
        <w:rPr>
          <w:rFonts w:ascii="Arial" w:hAnsi="Arial" w:cs="Arial"/>
          <w:lang w:val="en-GB"/>
        </w:rPr>
        <w:t xml:space="preserve">wholesale level. </w:t>
      </w:r>
      <w:r w:rsidR="0039470C" w:rsidRPr="00546D48">
        <w:rPr>
          <w:rFonts w:ascii="Arial" w:hAnsi="Arial" w:cs="Arial"/>
          <w:lang w:val="en-GB"/>
        </w:rPr>
        <w:t>All countries with price regulation apply the policy of EPR (</w:t>
      </w:r>
      <w:r w:rsidR="00D066B8" w:rsidRPr="00546D48">
        <w:rPr>
          <w:rFonts w:ascii="Arial" w:hAnsi="Arial" w:cs="Arial"/>
          <w:lang w:val="en-GB"/>
        </w:rPr>
        <w:t>see</w:t>
      </w:r>
      <w:r w:rsidR="0039470C" w:rsidRPr="00546D48">
        <w:rPr>
          <w:rFonts w:ascii="Arial" w:hAnsi="Arial" w:cs="Arial"/>
          <w:lang w:val="en-GB"/>
        </w:rPr>
        <w:t xml:space="preserve"> </w:t>
      </w:r>
      <w:r w:rsidR="00D066B8" w:rsidRPr="00546D48">
        <w:rPr>
          <w:rFonts w:ascii="Arial" w:hAnsi="Arial" w:cs="Arial"/>
          <w:highlight w:val="red"/>
          <w:lang w:val="en-GB"/>
        </w:rPr>
        <w:t>further details</w:t>
      </w:r>
      <w:r w:rsidR="00010162" w:rsidRPr="00546D48">
        <w:rPr>
          <w:rFonts w:ascii="Arial" w:hAnsi="Arial" w:cs="Arial"/>
          <w:highlight w:val="red"/>
          <w:lang w:val="en-GB"/>
        </w:rPr>
        <w:t xml:space="preserve"> below</w:t>
      </w:r>
      <w:r w:rsidR="0039470C" w:rsidRPr="00546D48">
        <w:rPr>
          <w:rFonts w:ascii="Arial" w:hAnsi="Arial" w:cs="Arial"/>
          <w:lang w:val="en-GB"/>
        </w:rPr>
        <w:t>).</w:t>
      </w:r>
    </w:p>
    <w:p w14:paraId="13614B51" w14:textId="3FDFDFA1" w:rsidR="0039470C" w:rsidRPr="00546D48" w:rsidRDefault="0039470C" w:rsidP="0039470C">
      <w:pPr>
        <w:tabs>
          <w:tab w:val="left" w:pos="1773"/>
        </w:tabs>
        <w:jc w:val="both"/>
        <w:rPr>
          <w:rFonts w:ascii="Arial" w:hAnsi="Arial" w:cs="Arial"/>
          <w:lang w:val="en-GB"/>
        </w:rPr>
      </w:pPr>
      <w:r w:rsidRPr="00546D48">
        <w:rPr>
          <w:rFonts w:ascii="Arial" w:hAnsi="Arial" w:cs="Arial"/>
          <w:lang w:val="en-GB"/>
        </w:rPr>
        <w:t>Ukraine applie</w:t>
      </w:r>
      <w:r w:rsidR="000A045F" w:rsidRPr="00546D48">
        <w:rPr>
          <w:rFonts w:ascii="Arial" w:hAnsi="Arial" w:cs="Arial"/>
          <w:lang w:val="en-GB"/>
        </w:rPr>
        <w:t>s</w:t>
      </w:r>
      <w:r w:rsidRPr="00546D48">
        <w:rPr>
          <w:rFonts w:ascii="Arial" w:hAnsi="Arial" w:cs="Arial"/>
          <w:lang w:val="en-GB"/>
        </w:rPr>
        <w:t xml:space="preserve"> a kind of internal reference pric</w:t>
      </w:r>
      <w:r w:rsidR="00962D86" w:rsidRPr="00546D48">
        <w:rPr>
          <w:rFonts w:ascii="Arial" w:hAnsi="Arial" w:cs="Arial"/>
          <w:lang w:val="en-GB"/>
        </w:rPr>
        <w:t>ing</w:t>
      </w:r>
      <w:r w:rsidRPr="00546D48">
        <w:rPr>
          <w:rFonts w:ascii="Arial" w:hAnsi="Arial" w:cs="Arial"/>
          <w:lang w:val="en-GB"/>
        </w:rPr>
        <w:t xml:space="preserve"> system for the medicines under price regulation (those included in the</w:t>
      </w:r>
      <w:r w:rsidR="00582E5B" w:rsidRPr="00546D48">
        <w:rPr>
          <w:rFonts w:ascii="Arial" w:hAnsi="Arial" w:cs="Arial"/>
          <w:lang w:val="en-GB"/>
        </w:rPr>
        <w:t xml:space="preserve"> country</w:t>
      </w:r>
      <w:r w:rsidR="00546D48">
        <w:rPr>
          <w:rFonts w:ascii="Arial" w:hAnsi="Arial" w:cs="Arial"/>
          <w:lang w:val="en-GB"/>
        </w:rPr>
        <w:t>’</w:t>
      </w:r>
      <w:r w:rsidR="00582E5B" w:rsidRPr="00546D48">
        <w:rPr>
          <w:rFonts w:ascii="Arial" w:hAnsi="Arial" w:cs="Arial"/>
          <w:lang w:val="en-GB"/>
        </w:rPr>
        <w:t>s</w:t>
      </w:r>
      <w:r w:rsidRPr="00546D48">
        <w:rPr>
          <w:rFonts w:ascii="Arial" w:hAnsi="Arial" w:cs="Arial"/>
          <w:lang w:val="en-GB"/>
        </w:rPr>
        <w:t xml:space="preserve"> Affordable Medicines Program</w:t>
      </w:r>
      <w:r w:rsidR="004E67A4" w:rsidRPr="00546D48">
        <w:rPr>
          <w:rFonts w:ascii="Arial" w:hAnsi="Arial" w:cs="Arial"/>
          <w:lang w:val="en-GB"/>
        </w:rPr>
        <w:t>me</w:t>
      </w:r>
      <w:r w:rsidRPr="00546D48">
        <w:rPr>
          <w:rFonts w:ascii="Arial" w:hAnsi="Arial" w:cs="Arial"/>
          <w:lang w:val="en-GB"/>
        </w:rPr>
        <w:t>)</w:t>
      </w:r>
      <w:r w:rsidR="00582E5B" w:rsidRPr="00546D48">
        <w:rPr>
          <w:rFonts w:ascii="Arial" w:hAnsi="Arial" w:cs="Arial"/>
          <w:lang w:val="en-GB"/>
        </w:rPr>
        <w:t>,</w:t>
      </w:r>
      <w:r w:rsidRPr="00546D48">
        <w:rPr>
          <w:rFonts w:ascii="Arial" w:hAnsi="Arial" w:cs="Arial"/>
          <w:lang w:val="en-GB"/>
        </w:rPr>
        <w:t xml:space="preserve"> as only the lowest</w:t>
      </w:r>
      <w:r w:rsidR="00582E5B" w:rsidRPr="00546D48">
        <w:rPr>
          <w:rFonts w:ascii="Arial" w:hAnsi="Arial" w:cs="Arial"/>
          <w:lang w:val="en-GB"/>
        </w:rPr>
        <w:t>-</w:t>
      </w:r>
      <w:r w:rsidRPr="00546D48">
        <w:rPr>
          <w:rFonts w:ascii="Arial" w:hAnsi="Arial" w:cs="Arial"/>
          <w:lang w:val="en-GB"/>
        </w:rPr>
        <w:t>priced version is fully reimbursed</w:t>
      </w:r>
      <w:r w:rsidR="003D18EC" w:rsidRPr="00546D48">
        <w:rPr>
          <w:rFonts w:ascii="Arial" w:hAnsi="Arial" w:cs="Arial"/>
          <w:lang w:val="en-GB"/>
        </w:rPr>
        <w:t>. F</w:t>
      </w:r>
      <w:r w:rsidRPr="00546D48">
        <w:rPr>
          <w:rFonts w:ascii="Arial" w:hAnsi="Arial" w:cs="Arial"/>
          <w:lang w:val="en-GB"/>
        </w:rPr>
        <w:t xml:space="preserve">or other medicines </w:t>
      </w:r>
      <w:r w:rsidR="00582E5B" w:rsidRPr="00546D48">
        <w:rPr>
          <w:rFonts w:ascii="Arial" w:hAnsi="Arial" w:cs="Arial"/>
          <w:lang w:val="en-GB"/>
        </w:rPr>
        <w:t>with</w:t>
      </w:r>
      <w:r w:rsidRPr="00546D48">
        <w:rPr>
          <w:rFonts w:ascii="Arial" w:hAnsi="Arial" w:cs="Arial"/>
          <w:lang w:val="en-GB"/>
        </w:rPr>
        <w:t xml:space="preserve"> the same active ingredient in th</w:t>
      </w:r>
      <w:r w:rsidR="00B86FEE" w:rsidRPr="00546D48">
        <w:rPr>
          <w:rFonts w:ascii="Arial" w:hAnsi="Arial" w:cs="Arial"/>
          <w:lang w:val="en-GB"/>
        </w:rPr>
        <w:t>e</w:t>
      </w:r>
      <w:r w:rsidRPr="00546D48">
        <w:rPr>
          <w:rFonts w:ascii="Arial" w:hAnsi="Arial" w:cs="Arial"/>
          <w:lang w:val="en-GB"/>
        </w:rPr>
        <w:t xml:space="preserve"> cluster </w:t>
      </w:r>
      <w:r w:rsidR="00582E5B" w:rsidRPr="00546D48">
        <w:rPr>
          <w:rFonts w:ascii="Arial" w:hAnsi="Arial" w:cs="Arial"/>
          <w:lang w:val="en-GB"/>
        </w:rPr>
        <w:t>that</w:t>
      </w:r>
      <w:r w:rsidRPr="00546D48">
        <w:rPr>
          <w:rFonts w:ascii="Arial" w:hAnsi="Arial" w:cs="Arial"/>
          <w:lang w:val="en-GB"/>
        </w:rPr>
        <w:t xml:space="preserve"> </w:t>
      </w:r>
      <w:r w:rsidR="00B86FEE" w:rsidRPr="00546D48">
        <w:rPr>
          <w:rFonts w:ascii="Arial" w:hAnsi="Arial" w:cs="Arial"/>
          <w:lang w:val="en-GB"/>
        </w:rPr>
        <w:t>is</w:t>
      </w:r>
      <w:r w:rsidRPr="00546D48">
        <w:rPr>
          <w:rFonts w:ascii="Arial" w:hAnsi="Arial" w:cs="Arial"/>
          <w:lang w:val="en-GB"/>
        </w:rPr>
        <w:t xml:space="preserve"> reimbursed, patients have to co-pay the difference. </w:t>
      </w:r>
      <w:r w:rsidR="00E02560" w:rsidRPr="00546D48">
        <w:rPr>
          <w:rFonts w:ascii="Arial" w:hAnsi="Arial" w:cs="Arial"/>
          <w:lang w:val="en-GB"/>
        </w:rPr>
        <w:t xml:space="preserve">The Republic of </w:t>
      </w:r>
      <w:r w:rsidRPr="00546D48">
        <w:rPr>
          <w:rFonts w:ascii="Arial" w:hAnsi="Arial" w:cs="Arial"/>
          <w:lang w:val="en-GB"/>
        </w:rPr>
        <w:t>Moldova also applies internal referenc</w:t>
      </w:r>
      <w:r w:rsidR="003D18EC" w:rsidRPr="00546D48">
        <w:rPr>
          <w:rFonts w:ascii="Arial" w:hAnsi="Arial" w:cs="Arial"/>
          <w:lang w:val="en-GB"/>
        </w:rPr>
        <w:t>e</w:t>
      </w:r>
      <w:r w:rsidRPr="00546D48">
        <w:rPr>
          <w:rFonts w:ascii="Arial" w:hAnsi="Arial" w:cs="Arial"/>
          <w:lang w:val="en-GB"/>
        </w:rPr>
        <w:t xml:space="preserve"> </w:t>
      </w:r>
      <w:r w:rsidR="003D18EC" w:rsidRPr="00546D48">
        <w:rPr>
          <w:rFonts w:ascii="Arial" w:hAnsi="Arial" w:cs="Arial"/>
          <w:lang w:val="en-GB"/>
        </w:rPr>
        <w:t xml:space="preserve">pricing </w:t>
      </w:r>
      <w:r w:rsidRPr="00546D48">
        <w:rPr>
          <w:rFonts w:ascii="Arial" w:hAnsi="Arial" w:cs="Arial"/>
          <w:lang w:val="en-GB"/>
        </w:rPr>
        <w:t>to determine the median reimbursement price; this is done based on the price of 50 pharmacies chosen</w:t>
      </w:r>
      <w:r w:rsidR="003D18EC" w:rsidRPr="00546D48">
        <w:rPr>
          <w:rFonts w:ascii="Arial" w:hAnsi="Arial" w:cs="Arial"/>
          <w:lang w:val="en-GB"/>
        </w:rPr>
        <w:t xml:space="preserve"> at random</w:t>
      </w:r>
      <w:r w:rsidRPr="00546D48">
        <w:rPr>
          <w:rFonts w:ascii="Arial" w:hAnsi="Arial" w:cs="Arial"/>
          <w:lang w:val="en-GB"/>
        </w:rPr>
        <w:t>. Azerbaijan has no internal referenc</w:t>
      </w:r>
      <w:r w:rsidR="00962D86" w:rsidRPr="00546D48">
        <w:rPr>
          <w:rFonts w:ascii="Arial" w:hAnsi="Arial" w:cs="Arial"/>
          <w:lang w:val="en-GB"/>
        </w:rPr>
        <w:t>e pric</w:t>
      </w:r>
      <w:r w:rsidRPr="00546D48">
        <w:rPr>
          <w:rFonts w:ascii="Arial" w:hAnsi="Arial" w:cs="Arial"/>
          <w:lang w:val="en-GB"/>
        </w:rPr>
        <w:t>ing</w:t>
      </w:r>
      <w:r w:rsidR="003D18EC" w:rsidRPr="00546D48">
        <w:rPr>
          <w:rFonts w:ascii="Arial" w:hAnsi="Arial" w:cs="Arial"/>
          <w:lang w:val="en-GB"/>
        </w:rPr>
        <w:t>,</w:t>
      </w:r>
      <w:r w:rsidRPr="00546D48">
        <w:rPr>
          <w:rFonts w:ascii="Arial" w:hAnsi="Arial" w:cs="Arial"/>
          <w:lang w:val="en-GB"/>
        </w:rPr>
        <w:t xml:space="preserve"> but a generic price link is applied</w:t>
      </w:r>
      <w:r w:rsidR="00F545DD" w:rsidRPr="00546D48">
        <w:rPr>
          <w:rFonts w:ascii="Arial" w:hAnsi="Arial" w:cs="Arial"/>
          <w:lang w:val="en-GB"/>
        </w:rPr>
        <w:t xml:space="preserve">: </w:t>
      </w:r>
      <w:r w:rsidRPr="00546D48">
        <w:rPr>
          <w:rFonts w:ascii="Arial" w:hAnsi="Arial" w:cs="Arial"/>
          <w:lang w:val="en-GB"/>
        </w:rPr>
        <w:t>the generic medicine price is not permitted to exceed 80% of the originator price.</w:t>
      </w:r>
    </w:p>
    <w:p w14:paraId="16932CE8" w14:textId="3A098EB9" w:rsidR="0039470C" w:rsidRPr="00546D48" w:rsidRDefault="0039470C" w:rsidP="0039470C">
      <w:pPr>
        <w:tabs>
          <w:tab w:val="left" w:pos="1773"/>
        </w:tabs>
        <w:jc w:val="both"/>
        <w:rPr>
          <w:rFonts w:ascii="Arial" w:hAnsi="Arial" w:cs="Arial"/>
          <w:lang w:val="en-GB"/>
        </w:rPr>
      </w:pPr>
      <w:r w:rsidRPr="00546D48">
        <w:rPr>
          <w:rFonts w:ascii="Arial" w:hAnsi="Arial" w:cs="Arial"/>
          <w:lang w:val="en-GB"/>
        </w:rPr>
        <w:t xml:space="preserve">Azerbaijan, Kazakhstan and </w:t>
      </w:r>
      <w:r w:rsidR="00E02560" w:rsidRPr="00546D48">
        <w:rPr>
          <w:rFonts w:ascii="Arial" w:hAnsi="Arial" w:cs="Arial"/>
          <w:lang w:val="en-GB"/>
        </w:rPr>
        <w:t xml:space="preserve">the Republic of </w:t>
      </w:r>
      <w:r w:rsidRPr="00546D48">
        <w:rPr>
          <w:rFonts w:ascii="Arial" w:hAnsi="Arial" w:cs="Arial"/>
          <w:lang w:val="en-GB"/>
        </w:rPr>
        <w:t xml:space="preserve">Moldova provide for price revisions </w:t>
      </w:r>
      <w:r w:rsidR="00F545DD" w:rsidRPr="00546D48">
        <w:rPr>
          <w:rFonts w:ascii="Arial" w:hAnsi="Arial" w:cs="Arial"/>
          <w:lang w:val="en-GB"/>
        </w:rPr>
        <w:t>on</w:t>
      </w:r>
      <w:r w:rsidRPr="00546D48">
        <w:rPr>
          <w:rFonts w:ascii="Arial" w:hAnsi="Arial" w:cs="Arial"/>
          <w:lang w:val="en-GB"/>
        </w:rPr>
        <w:t xml:space="preserve"> a more or less annual basis. In Azerbaijan, the Tariff (Price) Council</w:t>
      </w:r>
      <w:r w:rsidR="00D11D3E" w:rsidRPr="00546D48">
        <w:rPr>
          <w:rFonts w:ascii="Arial" w:hAnsi="Arial" w:cs="Arial"/>
          <w:lang w:val="en-GB"/>
        </w:rPr>
        <w:t xml:space="preserve"> –</w:t>
      </w:r>
      <w:r w:rsidRPr="00546D48">
        <w:rPr>
          <w:rFonts w:ascii="Arial" w:hAnsi="Arial" w:cs="Arial"/>
          <w:lang w:val="en-GB"/>
        </w:rPr>
        <w:t xml:space="preserve"> the public authority for </w:t>
      </w:r>
      <w:r w:rsidR="00D11D3E" w:rsidRPr="00546D48">
        <w:rPr>
          <w:rFonts w:ascii="Arial" w:hAnsi="Arial" w:cs="Arial"/>
          <w:lang w:val="en-GB"/>
        </w:rPr>
        <w:t xml:space="preserve">medicine </w:t>
      </w:r>
      <w:r w:rsidRPr="00546D48">
        <w:rPr>
          <w:rFonts w:ascii="Arial" w:hAnsi="Arial" w:cs="Arial"/>
          <w:lang w:val="en-GB"/>
        </w:rPr>
        <w:t>pricing (</w:t>
      </w:r>
      <w:r w:rsidR="00F545DD" w:rsidRPr="00546D48">
        <w:rPr>
          <w:rFonts w:ascii="Arial" w:hAnsi="Arial" w:cs="Arial"/>
          <w:lang w:val="en-GB"/>
        </w:rPr>
        <w:t>see</w:t>
      </w:r>
      <w:r w:rsidRPr="00546D48">
        <w:rPr>
          <w:rFonts w:ascii="Arial" w:hAnsi="Arial" w:cs="Arial"/>
          <w:lang w:val="en-GB"/>
        </w:rPr>
        <w:t xml:space="preserve"> </w:t>
      </w:r>
      <w:r w:rsidRPr="00546D48">
        <w:rPr>
          <w:rFonts w:ascii="Arial" w:hAnsi="Arial" w:cs="Arial"/>
          <w:highlight w:val="red"/>
          <w:lang w:val="en-GB"/>
        </w:rPr>
        <w:t>Table 3.2</w:t>
      </w:r>
      <w:r w:rsidRPr="00546D48">
        <w:rPr>
          <w:rFonts w:ascii="Arial" w:hAnsi="Arial" w:cs="Arial"/>
          <w:lang w:val="en-GB"/>
        </w:rPr>
        <w:t>)</w:t>
      </w:r>
      <w:r w:rsidR="00D11D3E" w:rsidRPr="00546D48">
        <w:rPr>
          <w:rFonts w:ascii="Arial" w:hAnsi="Arial" w:cs="Arial"/>
          <w:lang w:val="en-GB"/>
        </w:rPr>
        <w:t xml:space="preserve"> –</w:t>
      </w:r>
      <w:r w:rsidRPr="00546D48">
        <w:rPr>
          <w:rFonts w:ascii="Arial" w:hAnsi="Arial" w:cs="Arial"/>
          <w:lang w:val="en-GB"/>
        </w:rPr>
        <w:t xml:space="preserve"> also decides on the intervals for revisions, which may also be longer in practice. In contrast, Kazakhstan aims to shorten intervals </w:t>
      </w:r>
      <w:r w:rsidR="00D11D3E" w:rsidRPr="00546D48">
        <w:rPr>
          <w:rFonts w:ascii="Arial" w:hAnsi="Arial" w:cs="Arial"/>
          <w:lang w:val="en-GB"/>
        </w:rPr>
        <w:t>between</w:t>
      </w:r>
      <w:r w:rsidRPr="00546D48">
        <w:rPr>
          <w:rFonts w:ascii="Arial" w:hAnsi="Arial" w:cs="Arial"/>
          <w:lang w:val="en-GB"/>
        </w:rPr>
        <w:t xml:space="preserve"> price revisions. Overall, CIS</w:t>
      </w:r>
      <w:r w:rsidR="00DF1D48" w:rsidRPr="00546D48">
        <w:rPr>
          <w:rFonts w:ascii="Arial" w:hAnsi="Arial" w:cs="Arial"/>
          <w:lang w:val="en-GB"/>
        </w:rPr>
        <w:t xml:space="preserve"> PPRI network</w:t>
      </w:r>
      <w:r w:rsidRPr="00546D48">
        <w:rPr>
          <w:rFonts w:ascii="Arial" w:hAnsi="Arial" w:cs="Arial"/>
          <w:lang w:val="en-GB"/>
        </w:rPr>
        <w:t xml:space="preserve"> countries with full price regulation </w:t>
      </w:r>
      <w:r w:rsidR="00DF1D48" w:rsidRPr="00546D48">
        <w:rPr>
          <w:rFonts w:ascii="Arial" w:hAnsi="Arial" w:cs="Arial"/>
          <w:lang w:val="en-GB"/>
        </w:rPr>
        <w:t>envisage</w:t>
      </w:r>
      <w:r w:rsidRPr="00546D48">
        <w:rPr>
          <w:rFonts w:ascii="Arial" w:hAnsi="Arial" w:cs="Arial"/>
          <w:lang w:val="en-GB"/>
        </w:rPr>
        <w:t xml:space="preserve"> regular price reviews (</w:t>
      </w:r>
      <w:r w:rsidRPr="00546D48">
        <w:rPr>
          <w:rFonts w:ascii="Arial" w:hAnsi="Arial" w:cs="Arial"/>
          <w:highlight w:val="red"/>
          <w:lang w:val="en-GB"/>
        </w:rPr>
        <w:t>Table 3.4</w:t>
      </w:r>
      <w:r w:rsidRPr="00546D48">
        <w:rPr>
          <w:rFonts w:ascii="Arial" w:hAnsi="Arial" w:cs="Arial"/>
          <w:lang w:val="en-GB"/>
        </w:rPr>
        <w:t>).</w:t>
      </w:r>
    </w:p>
    <w:p w14:paraId="3E0F8D4D" w14:textId="10C3FECA" w:rsidR="00BC66FF" w:rsidRPr="00546D48" w:rsidRDefault="002F24BE" w:rsidP="002F24BE">
      <w:pPr>
        <w:pStyle w:val="Beschriftung"/>
        <w:rPr>
          <w:lang w:val="en-GB"/>
        </w:rPr>
      </w:pPr>
      <w:bookmarkStart w:id="27" w:name="_Toc535920060"/>
      <w:r w:rsidRPr="00546D48">
        <w:rPr>
          <w:lang w:val="en-GB"/>
        </w:rPr>
        <w:t xml:space="preserve">Table </w:t>
      </w:r>
      <w:r w:rsidRPr="00546D48">
        <w:rPr>
          <w:lang w:val="en-GB"/>
        </w:rPr>
        <w:fldChar w:fldCharType="begin"/>
      </w:r>
      <w:r w:rsidRPr="00546D48">
        <w:rPr>
          <w:lang w:val="en-GB"/>
        </w:rPr>
        <w:instrText xml:space="preserve"> STYLEREF 1 \s </w:instrText>
      </w:r>
      <w:r w:rsidRPr="00546D48">
        <w:rPr>
          <w:lang w:val="en-GB"/>
        </w:rPr>
        <w:fldChar w:fldCharType="separate"/>
      </w:r>
      <w:r w:rsidR="008E17EB">
        <w:rPr>
          <w:noProof/>
          <w:lang w:val="en-GB"/>
        </w:rPr>
        <w:t>3</w:t>
      </w:r>
      <w:r w:rsidRPr="00546D48">
        <w:rPr>
          <w:lang w:val="en-GB"/>
        </w:rPr>
        <w:fldChar w:fldCharType="end"/>
      </w:r>
      <w:r w:rsidRPr="00546D48">
        <w:rPr>
          <w:lang w:val="en-GB"/>
        </w:rPr>
        <w:t>.</w:t>
      </w:r>
      <w:r w:rsidRPr="00546D48">
        <w:rPr>
          <w:lang w:val="en-GB"/>
        </w:rPr>
        <w:fldChar w:fldCharType="begin"/>
      </w:r>
      <w:r w:rsidRPr="00546D48">
        <w:rPr>
          <w:lang w:val="en-GB"/>
        </w:rPr>
        <w:instrText xml:space="preserve"> SEQ Table \* ARABIC \s 1 </w:instrText>
      </w:r>
      <w:r w:rsidRPr="00546D48">
        <w:rPr>
          <w:lang w:val="en-GB"/>
        </w:rPr>
        <w:fldChar w:fldCharType="separate"/>
      </w:r>
      <w:r w:rsidR="008E17EB">
        <w:rPr>
          <w:noProof/>
          <w:lang w:val="en-GB"/>
        </w:rPr>
        <w:t>4</w:t>
      </w:r>
      <w:r w:rsidRPr="00546D48">
        <w:rPr>
          <w:lang w:val="en-GB"/>
        </w:rPr>
        <w:fldChar w:fldCharType="end"/>
      </w:r>
      <w:r w:rsidRPr="00546D48">
        <w:rPr>
          <w:lang w:val="en-GB"/>
        </w:rPr>
        <w:t xml:space="preserve">. </w:t>
      </w:r>
      <w:r w:rsidR="00526FE9" w:rsidRPr="00546D48">
        <w:rPr>
          <w:lang w:val="en-GB"/>
        </w:rPr>
        <w:t>Price regulation and pricing policies</w:t>
      </w:r>
      <w:r w:rsidR="00BC66FF" w:rsidRPr="00546D48">
        <w:rPr>
          <w:lang w:val="en-GB"/>
        </w:rPr>
        <w:t xml:space="preserve"> </w:t>
      </w:r>
      <w:r w:rsidR="00857D1C" w:rsidRPr="00546D48">
        <w:rPr>
          <w:lang w:val="en-GB"/>
        </w:rPr>
        <w:t>in CIS PPRI network countries</w:t>
      </w:r>
      <w:r w:rsidR="00BC66FF" w:rsidRPr="00546D48">
        <w:rPr>
          <w:lang w:val="en-GB"/>
        </w:rPr>
        <w:t>, 2018</w:t>
      </w:r>
      <w:bookmarkEnd w:id="27"/>
    </w:p>
    <w:tbl>
      <w:tblPr>
        <w:tblStyle w:val="Tabellenraster"/>
        <w:tblW w:w="0" w:type="auto"/>
        <w:tblInd w:w="108" w:type="dxa"/>
        <w:tblLook w:val="04A0" w:firstRow="1" w:lastRow="0" w:firstColumn="1" w:lastColumn="0" w:noHBand="0" w:noVBand="1"/>
      </w:tblPr>
      <w:tblGrid>
        <w:gridCol w:w="1467"/>
        <w:gridCol w:w="1334"/>
        <w:gridCol w:w="2117"/>
        <w:gridCol w:w="1280"/>
        <w:gridCol w:w="1214"/>
        <w:gridCol w:w="1542"/>
      </w:tblGrid>
      <w:tr w:rsidR="00874443" w:rsidRPr="00546D48" w14:paraId="1CC37316" w14:textId="77777777" w:rsidTr="00DF1D48">
        <w:trPr>
          <w:tblHeader/>
        </w:trPr>
        <w:tc>
          <w:tcPr>
            <w:tcW w:w="0" w:type="auto"/>
            <w:vMerge w:val="restart"/>
          </w:tcPr>
          <w:p w14:paraId="179D0840" w14:textId="1FFD3794" w:rsidR="005B4271" w:rsidRPr="00546D48" w:rsidRDefault="005B4271" w:rsidP="002778E9">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Country</w:t>
            </w:r>
          </w:p>
        </w:tc>
        <w:tc>
          <w:tcPr>
            <w:tcW w:w="0" w:type="auto"/>
            <w:vMerge w:val="restart"/>
          </w:tcPr>
          <w:p w14:paraId="544D4752" w14:textId="77777777" w:rsidR="005B4271" w:rsidRPr="00546D48" w:rsidRDefault="005B4271" w:rsidP="002778E9">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 xml:space="preserve">Price type </w:t>
            </w:r>
          </w:p>
          <w:p w14:paraId="7E523BCA" w14:textId="33B604E2" w:rsidR="005B4271" w:rsidRPr="00546D48" w:rsidRDefault="005B4271" w:rsidP="002778E9">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regulated</w:t>
            </w:r>
          </w:p>
        </w:tc>
        <w:tc>
          <w:tcPr>
            <w:tcW w:w="0" w:type="auto"/>
            <w:vMerge w:val="restart"/>
          </w:tcPr>
          <w:p w14:paraId="1BD3B387" w14:textId="77777777" w:rsidR="005B4271" w:rsidRPr="00546D48" w:rsidRDefault="005B4271" w:rsidP="002778E9">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 xml:space="preserve">Medicines </w:t>
            </w:r>
          </w:p>
          <w:p w14:paraId="33CCAB98" w14:textId="239AFAC4" w:rsidR="005B4271" w:rsidRPr="00546D48" w:rsidRDefault="005B4271" w:rsidP="002778E9">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covered</w:t>
            </w:r>
          </w:p>
        </w:tc>
        <w:tc>
          <w:tcPr>
            <w:tcW w:w="0" w:type="auto"/>
            <w:gridSpan w:val="2"/>
          </w:tcPr>
          <w:p w14:paraId="1BCC51A4" w14:textId="7B818262" w:rsidR="005B4271" w:rsidRPr="00546D48" w:rsidRDefault="005B4271" w:rsidP="002778E9">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Policies</w:t>
            </w:r>
          </w:p>
        </w:tc>
        <w:tc>
          <w:tcPr>
            <w:tcW w:w="0" w:type="auto"/>
            <w:vMerge w:val="restart"/>
          </w:tcPr>
          <w:p w14:paraId="0864C418" w14:textId="77777777" w:rsidR="005B4271" w:rsidRPr="00546D48" w:rsidRDefault="005B4271" w:rsidP="002778E9">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Revision</w:t>
            </w:r>
          </w:p>
        </w:tc>
      </w:tr>
      <w:tr w:rsidR="00874443" w:rsidRPr="00546D48" w14:paraId="4C30DB4F" w14:textId="77777777" w:rsidTr="00DF1D48">
        <w:trPr>
          <w:tblHeader/>
        </w:trPr>
        <w:tc>
          <w:tcPr>
            <w:tcW w:w="0" w:type="auto"/>
            <w:vMerge/>
          </w:tcPr>
          <w:p w14:paraId="0BE9A758" w14:textId="77777777" w:rsidR="005B4271" w:rsidRPr="00546D48" w:rsidRDefault="005B4271" w:rsidP="002778E9">
            <w:pPr>
              <w:keepNext/>
              <w:keepLines/>
              <w:tabs>
                <w:tab w:val="left" w:pos="1773"/>
              </w:tabs>
              <w:jc w:val="center"/>
              <w:rPr>
                <w:rFonts w:ascii="Arial" w:hAnsi="Arial" w:cs="Arial"/>
                <w:b/>
                <w:sz w:val="20"/>
                <w:szCs w:val="20"/>
                <w:lang w:val="en-GB"/>
              </w:rPr>
            </w:pPr>
          </w:p>
        </w:tc>
        <w:tc>
          <w:tcPr>
            <w:tcW w:w="0" w:type="auto"/>
            <w:vMerge/>
          </w:tcPr>
          <w:p w14:paraId="1DC5883A" w14:textId="47CB10B8" w:rsidR="005B4271" w:rsidRPr="00546D48" w:rsidRDefault="005B4271" w:rsidP="002778E9">
            <w:pPr>
              <w:keepNext/>
              <w:keepLines/>
              <w:tabs>
                <w:tab w:val="left" w:pos="1773"/>
              </w:tabs>
              <w:jc w:val="center"/>
              <w:rPr>
                <w:rFonts w:ascii="Arial" w:hAnsi="Arial" w:cs="Arial"/>
                <w:b/>
                <w:sz w:val="20"/>
                <w:szCs w:val="20"/>
                <w:lang w:val="en-GB"/>
              </w:rPr>
            </w:pPr>
          </w:p>
        </w:tc>
        <w:tc>
          <w:tcPr>
            <w:tcW w:w="0" w:type="auto"/>
            <w:vMerge/>
          </w:tcPr>
          <w:p w14:paraId="3E07E7D2" w14:textId="6B32EDA5" w:rsidR="005B4271" w:rsidRPr="00546D48" w:rsidRDefault="005B4271" w:rsidP="002778E9">
            <w:pPr>
              <w:keepNext/>
              <w:keepLines/>
              <w:tabs>
                <w:tab w:val="left" w:pos="1773"/>
              </w:tabs>
              <w:jc w:val="center"/>
              <w:rPr>
                <w:rFonts w:ascii="Arial" w:hAnsi="Arial" w:cs="Arial"/>
                <w:b/>
                <w:sz w:val="20"/>
                <w:szCs w:val="20"/>
                <w:lang w:val="en-GB"/>
              </w:rPr>
            </w:pPr>
          </w:p>
        </w:tc>
        <w:tc>
          <w:tcPr>
            <w:tcW w:w="0" w:type="auto"/>
          </w:tcPr>
          <w:p w14:paraId="45878D29" w14:textId="25BA99D4" w:rsidR="005B4271" w:rsidRPr="00546D48" w:rsidRDefault="005B4271" w:rsidP="002778E9">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EPR</w:t>
            </w:r>
          </w:p>
        </w:tc>
        <w:tc>
          <w:tcPr>
            <w:tcW w:w="0" w:type="auto"/>
          </w:tcPr>
          <w:p w14:paraId="708A12FF" w14:textId="3855263D" w:rsidR="005B4271" w:rsidRPr="00546D48" w:rsidRDefault="00B86FEE" w:rsidP="002778E9">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 xml:space="preserve">Internal reference pricing </w:t>
            </w:r>
          </w:p>
        </w:tc>
        <w:tc>
          <w:tcPr>
            <w:tcW w:w="0" w:type="auto"/>
            <w:vMerge/>
          </w:tcPr>
          <w:p w14:paraId="7C07A423" w14:textId="77777777" w:rsidR="005B4271" w:rsidRPr="00546D48" w:rsidRDefault="005B4271" w:rsidP="002778E9">
            <w:pPr>
              <w:keepNext/>
              <w:keepLines/>
              <w:tabs>
                <w:tab w:val="left" w:pos="1773"/>
              </w:tabs>
              <w:jc w:val="center"/>
              <w:rPr>
                <w:rFonts w:ascii="Arial" w:hAnsi="Arial" w:cs="Arial"/>
                <w:b/>
                <w:sz w:val="20"/>
                <w:szCs w:val="20"/>
                <w:lang w:val="en-GB"/>
              </w:rPr>
            </w:pPr>
          </w:p>
        </w:tc>
      </w:tr>
      <w:tr w:rsidR="000D6D33" w:rsidRPr="00546D48" w14:paraId="7F7FC560" w14:textId="77777777" w:rsidTr="00DF1D48">
        <w:tc>
          <w:tcPr>
            <w:tcW w:w="0" w:type="auto"/>
          </w:tcPr>
          <w:p w14:paraId="719B2324" w14:textId="77777777" w:rsidR="000D6D33" w:rsidRPr="00546D48" w:rsidRDefault="000D6D33" w:rsidP="002778E9">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Armenia</w:t>
            </w:r>
          </w:p>
        </w:tc>
        <w:tc>
          <w:tcPr>
            <w:tcW w:w="0" w:type="auto"/>
            <w:gridSpan w:val="5"/>
          </w:tcPr>
          <w:p w14:paraId="34461426" w14:textId="27E44299" w:rsidR="000D6D33" w:rsidRPr="00546D48" w:rsidRDefault="000D6D33" w:rsidP="002778E9">
            <w:pPr>
              <w:keepNext/>
              <w:keepLines/>
              <w:tabs>
                <w:tab w:val="left" w:pos="1773"/>
              </w:tabs>
              <w:jc w:val="center"/>
              <w:rPr>
                <w:rFonts w:ascii="Arial" w:hAnsi="Arial" w:cs="Arial"/>
                <w:i/>
                <w:sz w:val="20"/>
                <w:szCs w:val="20"/>
                <w:lang w:val="en-GB"/>
              </w:rPr>
            </w:pPr>
            <w:r w:rsidRPr="00546D48">
              <w:rPr>
                <w:rFonts w:ascii="Arial" w:hAnsi="Arial" w:cs="Arial"/>
                <w:i/>
                <w:sz w:val="20"/>
                <w:szCs w:val="20"/>
                <w:lang w:val="en-GB"/>
              </w:rPr>
              <w:t>No price regulation</w:t>
            </w:r>
          </w:p>
        </w:tc>
      </w:tr>
      <w:tr w:rsidR="00874443" w:rsidRPr="00546D48" w14:paraId="1D02D962" w14:textId="77777777" w:rsidTr="00DF1D48">
        <w:tc>
          <w:tcPr>
            <w:tcW w:w="0" w:type="auto"/>
          </w:tcPr>
          <w:p w14:paraId="63C3F054" w14:textId="77777777" w:rsidR="00071307" w:rsidRPr="00546D48" w:rsidRDefault="00071307" w:rsidP="002778E9">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Azerbaijan</w:t>
            </w:r>
          </w:p>
        </w:tc>
        <w:tc>
          <w:tcPr>
            <w:tcW w:w="0" w:type="auto"/>
          </w:tcPr>
          <w:p w14:paraId="6EE7BB7A" w14:textId="5C9D952F" w:rsidR="00071307" w:rsidRPr="00546D48" w:rsidRDefault="00401293" w:rsidP="002778E9">
            <w:pPr>
              <w:keepNext/>
              <w:keepLines/>
              <w:tabs>
                <w:tab w:val="left" w:pos="1773"/>
              </w:tabs>
              <w:rPr>
                <w:rFonts w:ascii="Arial" w:hAnsi="Arial" w:cs="Arial"/>
                <w:sz w:val="20"/>
                <w:szCs w:val="20"/>
                <w:lang w:val="en-GB"/>
              </w:rPr>
            </w:pPr>
            <w:r w:rsidRPr="00546D48">
              <w:rPr>
                <w:rFonts w:ascii="Arial" w:hAnsi="Arial" w:cs="Arial"/>
                <w:sz w:val="20"/>
                <w:szCs w:val="20"/>
                <w:lang w:val="en-GB"/>
              </w:rPr>
              <w:t>Full price regulation</w:t>
            </w:r>
          </w:p>
        </w:tc>
        <w:tc>
          <w:tcPr>
            <w:tcW w:w="0" w:type="auto"/>
          </w:tcPr>
          <w:p w14:paraId="4B1025EA" w14:textId="3FF8C9E4" w:rsidR="00071307" w:rsidRPr="00546D48" w:rsidRDefault="00DF1D48" w:rsidP="002778E9">
            <w:pPr>
              <w:keepNext/>
              <w:keepLines/>
              <w:tabs>
                <w:tab w:val="left" w:pos="1773"/>
              </w:tabs>
              <w:rPr>
                <w:rFonts w:ascii="Arial" w:hAnsi="Arial" w:cs="Arial"/>
                <w:sz w:val="20"/>
                <w:szCs w:val="20"/>
                <w:lang w:val="en-GB"/>
              </w:rPr>
            </w:pPr>
            <w:r w:rsidRPr="00546D48">
              <w:rPr>
                <w:rFonts w:ascii="Arial" w:hAnsi="Arial" w:cs="Arial"/>
                <w:sz w:val="20"/>
                <w:szCs w:val="20"/>
                <w:lang w:val="en-GB"/>
              </w:rPr>
              <w:t>A</w:t>
            </w:r>
            <w:r w:rsidR="00071307" w:rsidRPr="00546D48">
              <w:rPr>
                <w:rFonts w:ascii="Arial" w:hAnsi="Arial" w:cs="Arial"/>
                <w:sz w:val="20"/>
                <w:szCs w:val="20"/>
                <w:lang w:val="en-GB"/>
              </w:rPr>
              <w:t>ll state</w:t>
            </w:r>
            <w:r w:rsidRPr="00546D48">
              <w:rPr>
                <w:rFonts w:ascii="Arial" w:hAnsi="Arial" w:cs="Arial"/>
                <w:sz w:val="20"/>
                <w:szCs w:val="20"/>
                <w:lang w:val="en-GB"/>
              </w:rPr>
              <w:t>-</w:t>
            </w:r>
            <w:r w:rsidR="00071307" w:rsidRPr="00546D48">
              <w:rPr>
                <w:rFonts w:ascii="Arial" w:hAnsi="Arial" w:cs="Arial"/>
                <w:sz w:val="20"/>
                <w:szCs w:val="20"/>
                <w:lang w:val="en-GB"/>
              </w:rPr>
              <w:t>registered medicines</w:t>
            </w:r>
          </w:p>
        </w:tc>
        <w:tc>
          <w:tcPr>
            <w:tcW w:w="0" w:type="auto"/>
          </w:tcPr>
          <w:p w14:paraId="7C1DBBF7" w14:textId="07DE8989" w:rsidR="00071307" w:rsidRPr="00546D48" w:rsidRDefault="00065D3C" w:rsidP="002778E9">
            <w:pPr>
              <w:keepNext/>
              <w:keepLines/>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0EE4DEC8" w14:textId="7F4F12C0" w:rsidR="00071307" w:rsidRPr="00546D48" w:rsidRDefault="00065D3C" w:rsidP="002778E9">
            <w:pPr>
              <w:keepNext/>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7D436190" w14:textId="28265C0B" w:rsidR="00071307" w:rsidRPr="00546D48" w:rsidRDefault="00E47086" w:rsidP="002778E9">
            <w:pPr>
              <w:keepNext/>
              <w:keepLines/>
              <w:tabs>
                <w:tab w:val="left" w:pos="1773"/>
              </w:tabs>
              <w:rPr>
                <w:rFonts w:ascii="Arial" w:hAnsi="Arial" w:cs="Arial"/>
                <w:sz w:val="20"/>
                <w:szCs w:val="20"/>
                <w:lang w:val="en-GB"/>
              </w:rPr>
            </w:pPr>
            <w:r w:rsidRPr="00546D48">
              <w:rPr>
                <w:rFonts w:ascii="Arial" w:hAnsi="Arial" w:cs="Arial"/>
                <w:sz w:val="20"/>
                <w:szCs w:val="20"/>
                <w:lang w:val="en-GB"/>
              </w:rPr>
              <w:t>On</w:t>
            </w:r>
            <w:r w:rsidR="00065D3C" w:rsidRPr="00546D48">
              <w:rPr>
                <w:rFonts w:ascii="Arial" w:hAnsi="Arial" w:cs="Arial"/>
                <w:sz w:val="20"/>
                <w:szCs w:val="20"/>
                <w:lang w:val="en-GB"/>
              </w:rPr>
              <w:t xml:space="preserve"> an annual basis</w:t>
            </w:r>
            <w:r w:rsidRPr="00546D48">
              <w:rPr>
                <w:rFonts w:ascii="Arial" w:hAnsi="Arial" w:cs="Arial"/>
                <w:sz w:val="20"/>
                <w:szCs w:val="20"/>
                <w:lang w:val="en-GB"/>
              </w:rPr>
              <w:t xml:space="preserve"> at most</w:t>
            </w:r>
          </w:p>
        </w:tc>
      </w:tr>
      <w:tr w:rsidR="00874443" w:rsidRPr="00546D48" w14:paraId="4943E608" w14:textId="77777777" w:rsidTr="00DF1D48">
        <w:tc>
          <w:tcPr>
            <w:tcW w:w="0" w:type="auto"/>
          </w:tcPr>
          <w:p w14:paraId="115A590D" w14:textId="77777777" w:rsidR="008466E5" w:rsidRPr="00546D48" w:rsidRDefault="008466E5" w:rsidP="008466E5">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Belarus</w:t>
            </w:r>
          </w:p>
        </w:tc>
        <w:tc>
          <w:tcPr>
            <w:tcW w:w="0" w:type="auto"/>
          </w:tcPr>
          <w:p w14:paraId="5216F009" w14:textId="24710D68"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Regulation of the distribution margins</w:t>
            </w:r>
          </w:p>
        </w:tc>
        <w:tc>
          <w:tcPr>
            <w:tcW w:w="0" w:type="auto"/>
          </w:tcPr>
          <w:p w14:paraId="55035878" w14:textId="578174AD" w:rsidR="008466E5" w:rsidRPr="00546D48" w:rsidRDefault="008466E5" w:rsidP="008466E5">
            <w:pPr>
              <w:keepNext/>
              <w:keepLines/>
              <w:tabs>
                <w:tab w:val="left" w:pos="1773"/>
              </w:tabs>
              <w:rPr>
                <w:rFonts w:ascii="Arial" w:hAnsi="Arial" w:cs="Arial"/>
                <w:sz w:val="20"/>
                <w:szCs w:val="20"/>
                <w:highlight w:val="yellow"/>
                <w:lang w:val="en-GB"/>
              </w:rPr>
            </w:pPr>
            <w:r w:rsidRPr="00546D48">
              <w:rPr>
                <w:rFonts w:ascii="Arial" w:hAnsi="Arial" w:cs="Arial"/>
                <w:sz w:val="20"/>
                <w:szCs w:val="20"/>
                <w:highlight w:val="yellow"/>
                <w:lang w:val="en-GB"/>
              </w:rPr>
              <w:t>??</w:t>
            </w:r>
          </w:p>
        </w:tc>
        <w:tc>
          <w:tcPr>
            <w:tcW w:w="0" w:type="auto"/>
          </w:tcPr>
          <w:p w14:paraId="52AD9E29" w14:textId="5330CFD9"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Pilot for two medicines groups planned</w:t>
            </w:r>
          </w:p>
        </w:tc>
        <w:tc>
          <w:tcPr>
            <w:tcW w:w="0" w:type="auto"/>
          </w:tcPr>
          <w:p w14:paraId="687E4D62" w14:textId="2B7D172B"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506B8E6E" w14:textId="676676F6"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No information available</w:t>
            </w:r>
          </w:p>
        </w:tc>
      </w:tr>
      <w:tr w:rsidR="008466E5" w:rsidRPr="00546D48" w14:paraId="7A0FC524" w14:textId="77777777" w:rsidTr="00DF1D48">
        <w:tc>
          <w:tcPr>
            <w:tcW w:w="0" w:type="auto"/>
          </w:tcPr>
          <w:p w14:paraId="4CDC931A" w14:textId="77777777" w:rsidR="008466E5" w:rsidRPr="00546D48" w:rsidRDefault="008466E5" w:rsidP="008466E5">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Georgia</w:t>
            </w:r>
          </w:p>
        </w:tc>
        <w:tc>
          <w:tcPr>
            <w:tcW w:w="0" w:type="auto"/>
            <w:gridSpan w:val="5"/>
          </w:tcPr>
          <w:p w14:paraId="5B4ED35F" w14:textId="02F32149" w:rsidR="008466E5" w:rsidRPr="00546D48" w:rsidRDefault="008466E5" w:rsidP="008466E5">
            <w:pPr>
              <w:keepNext/>
              <w:keepLines/>
              <w:tabs>
                <w:tab w:val="left" w:pos="1773"/>
              </w:tabs>
              <w:jc w:val="center"/>
              <w:rPr>
                <w:rFonts w:ascii="Arial" w:hAnsi="Arial" w:cs="Arial"/>
                <w:i/>
                <w:sz w:val="20"/>
                <w:szCs w:val="20"/>
                <w:lang w:val="en-GB"/>
              </w:rPr>
            </w:pPr>
            <w:r w:rsidRPr="00546D48">
              <w:rPr>
                <w:rFonts w:ascii="Arial" w:hAnsi="Arial" w:cs="Arial"/>
                <w:i/>
                <w:sz w:val="20"/>
                <w:szCs w:val="20"/>
                <w:lang w:val="en-GB"/>
              </w:rPr>
              <w:t>No price regulation</w:t>
            </w:r>
          </w:p>
        </w:tc>
      </w:tr>
      <w:tr w:rsidR="00874443" w:rsidRPr="00546D48" w14:paraId="5ED4419A" w14:textId="77777777" w:rsidTr="00DF1D48">
        <w:tc>
          <w:tcPr>
            <w:tcW w:w="0" w:type="auto"/>
          </w:tcPr>
          <w:p w14:paraId="4A0AE9EB" w14:textId="5BFB09F4" w:rsidR="008466E5" w:rsidRPr="00546D48" w:rsidRDefault="008466E5" w:rsidP="008466E5">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Kazakhstan</w:t>
            </w:r>
            <w:r w:rsidR="00874443" w:rsidRPr="00546D48">
              <w:rPr>
                <w:rFonts w:ascii="Arial" w:hAnsi="Arial" w:cs="Arial"/>
                <w:sz w:val="20"/>
                <w:szCs w:val="20"/>
                <w:vertAlign w:val="superscript"/>
                <w:lang w:val="en-GB"/>
              </w:rPr>
              <w:t>a</w:t>
            </w:r>
          </w:p>
        </w:tc>
        <w:tc>
          <w:tcPr>
            <w:tcW w:w="0" w:type="auto"/>
          </w:tcPr>
          <w:p w14:paraId="1FBCAF52" w14:textId="201C26C0"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Full price regulation</w:t>
            </w:r>
          </w:p>
        </w:tc>
        <w:tc>
          <w:tcPr>
            <w:tcW w:w="0" w:type="auto"/>
          </w:tcPr>
          <w:p w14:paraId="249E9330" w14:textId="53CB4BD6"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Reimbursable medicines</w:t>
            </w:r>
          </w:p>
        </w:tc>
        <w:tc>
          <w:tcPr>
            <w:tcW w:w="0" w:type="auto"/>
          </w:tcPr>
          <w:p w14:paraId="1F23AC5D" w14:textId="42360DB9"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6A4C2800" w14:textId="2EB9508B"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06A764D7" w14:textId="21E3CC4F"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Currently annual</w:t>
            </w:r>
            <w:r w:rsidR="00E47086" w:rsidRPr="00546D48">
              <w:rPr>
                <w:rFonts w:ascii="Arial" w:hAnsi="Arial" w:cs="Arial"/>
                <w:sz w:val="20"/>
                <w:szCs w:val="20"/>
                <w:lang w:val="en-GB"/>
              </w:rPr>
              <w:t>;</w:t>
            </w:r>
            <w:r w:rsidRPr="00546D48">
              <w:rPr>
                <w:rFonts w:ascii="Arial" w:hAnsi="Arial" w:cs="Arial"/>
                <w:sz w:val="20"/>
                <w:szCs w:val="20"/>
                <w:lang w:val="en-GB"/>
              </w:rPr>
              <w:t xml:space="preserve"> shorter intervals (twice a year) planned for the future</w:t>
            </w:r>
          </w:p>
        </w:tc>
      </w:tr>
      <w:tr w:rsidR="008466E5" w:rsidRPr="00546D48" w14:paraId="366BECC2" w14:textId="77777777" w:rsidTr="00DF1D48">
        <w:tc>
          <w:tcPr>
            <w:tcW w:w="0" w:type="auto"/>
          </w:tcPr>
          <w:p w14:paraId="0FE5A550" w14:textId="77777777" w:rsidR="008466E5" w:rsidRPr="00546D48" w:rsidRDefault="008466E5" w:rsidP="008466E5">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Kyrgyzstan</w:t>
            </w:r>
          </w:p>
        </w:tc>
        <w:tc>
          <w:tcPr>
            <w:tcW w:w="0" w:type="auto"/>
            <w:gridSpan w:val="5"/>
          </w:tcPr>
          <w:p w14:paraId="1015FBDC" w14:textId="6F87DDFD" w:rsidR="008466E5" w:rsidRPr="00546D48" w:rsidRDefault="008466E5" w:rsidP="008466E5">
            <w:pPr>
              <w:keepNext/>
              <w:keepLines/>
              <w:tabs>
                <w:tab w:val="left" w:pos="1773"/>
              </w:tabs>
              <w:jc w:val="center"/>
              <w:rPr>
                <w:rFonts w:ascii="Arial" w:hAnsi="Arial" w:cs="Arial"/>
                <w:i/>
                <w:sz w:val="20"/>
                <w:szCs w:val="20"/>
                <w:lang w:val="en-GB"/>
              </w:rPr>
            </w:pPr>
            <w:r w:rsidRPr="00546D48">
              <w:rPr>
                <w:rFonts w:ascii="Arial" w:hAnsi="Arial" w:cs="Arial"/>
                <w:i/>
                <w:sz w:val="20"/>
                <w:szCs w:val="20"/>
                <w:lang w:val="en-GB"/>
              </w:rPr>
              <w:t>No price regulation</w:t>
            </w:r>
          </w:p>
        </w:tc>
      </w:tr>
      <w:tr w:rsidR="00874443" w:rsidRPr="00546D48" w14:paraId="782F0FEE" w14:textId="77777777" w:rsidTr="00DF1D48">
        <w:tc>
          <w:tcPr>
            <w:tcW w:w="0" w:type="auto"/>
          </w:tcPr>
          <w:p w14:paraId="65668D0A" w14:textId="4A2A880B" w:rsidR="008466E5" w:rsidRPr="00546D48" w:rsidRDefault="008466E5" w:rsidP="008466E5">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Republic of Moldova</w:t>
            </w:r>
          </w:p>
        </w:tc>
        <w:tc>
          <w:tcPr>
            <w:tcW w:w="0" w:type="auto"/>
          </w:tcPr>
          <w:p w14:paraId="2A3DAC2D" w14:textId="730750AA"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Full price regulation</w:t>
            </w:r>
          </w:p>
        </w:tc>
        <w:tc>
          <w:tcPr>
            <w:tcW w:w="0" w:type="auto"/>
          </w:tcPr>
          <w:p w14:paraId="1B02F146" w14:textId="38548BD2" w:rsidR="008466E5" w:rsidRPr="00546D48" w:rsidRDefault="00E47086"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A</w:t>
            </w:r>
            <w:r w:rsidR="008466E5" w:rsidRPr="00546D48">
              <w:rPr>
                <w:rFonts w:ascii="Arial" w:hAnsi="Arial" w:cs="Arial"/>
                <w:sz w:val="20"/>
                <w:szCs w:val="20"/>
                <w:lang w:val="en-GB"/>
              </w:rPr>
              <w:t>ll authori</w:t>
            </w:r>
            <w:r w:rsidRPr="00546D48">
              <w:rPr>
                <w:rFonts w:ascii="Arial" w:hAnsi="Arial" w:cs="Arial"/>
                <w:sz w:val="20"/>
                <w:szCs w:val="20"/>
                <w:lang w:val="en-GB"/>
              </w:rPr>
              <w:t>z</w:t>
            </w:r>
            <w:r w:rsidR="008466E5" w:rsidRPr="00546D48">
              <w:rPr>
                <w:rFonts w:ascii="Arial" w:hAnsi="Arial" w:cs="Arial"/>
                <w:sz w:val="20"/>
                <w:szCs w:val="20"/>
                <w:lang w:val="en-GB"/>
              </w:rPr>
              <w:t>ed medicines</w:t>
            </w:r>
          </w:p>
        </w:tc>
        <w:tc>
          <w:tcPr>
            <w:tcW w:w="0" w:type="auto"/>
          </w:tcPr>
          <w:p w14:paraId="31B02085" w14:textId="6747A5C6"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14CA1584" w14:textId="42AF93D7"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27A8220D" w14:textId="7B41ED69"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Annually</w:t>
            </w:r>
          </w:p>
        </w:tc>
      </w:tr>
      <w:tr w:rsidR="008466E5" w:rsidRPr="00546D48" w14:paraId="2D70B698" w14:textId="77777777" w:rsidTr="00DF1D48">
        <w:tc>
          <w:tcPr>
            <w:tcW w:w="0" w:type="auto"/>
          </w:tcPr>
          <w:p w14:paraId="40831B0B" w14:textId="77777777" w:rsidR="008466E5" w:rsidRPr="00546D48" w:rsidRDefault="008466E5" w:rsidP="008466E5">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Tajikistan</w:t>
            </w:r>
          </w:p>
        </w:tc>
        <w:tc>
          <w:tcPr>
            <w:tcW w:w="0" w:type="auto"/>
            <w:gridSpan w:val="5"/>
          </w:tcPr>
          <w:p w14:paraId="4FD159D9" w14:textId="4C7DB78D" w:rsidR="008466E5" w:rsidRPr="00546D48" w:rsidRDefault="008466E5" w:rsidP="008466E5">
            <w:pPr>
              <w:keepNext/>
              <w:keepLines/>
              <w:tabs>
                <w:tab w:val="left" w:pos="1773"/>
              </w:tabs>
              <w:jc w:val="center"/>
              <w:rPr>
                <w:rFonts w:ascii="Arial" w:hAnsi="Arial" w:cs="Arial"/>
                <w:i/>
                <w:sz w:val="20"/>
                <w:szCs w:val="20"/>
                <w:lang w:val="en-GB"/>
              </w:rPr>
            </w:pPr>
            <w:r w:rsidRPr="00546D48">
              <w:rPr>
                <w:rFonts w:ascii="Arial" w:hAnsi="Arial" w:cs="Arial"/>
                <w:i/>
                <w:sz w:val="20"/>
                <w:szCs w:val="20"/>
                <w:lang w:val="en-GB"/>
              </w:rPr>
              <w:t>No price regulation</w:t>
            </w:r>
          </w:p>
        </w:tc>
      </w:tr>
      <w:tr w:rsidR="00874443" w:rsidRPr="00546D48" w14:paraId="1E99F07C" w14:textId="77777777" w:rsidTr="00DF1D48">
        <w:tc>
          <w:tcPr>
            <w:tcW w:w="0" w:type="auto"/>
          </w:tcPr>
          <w:p w14:paraId="5819BA1D" w14:textId="77777777" w:rsidR="008466E5" w:rsidRPr="00546D48" w:rsidRDefault="008466E5" w:rsidP="008466E5">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Turkmenistan</w:t>
            </w:r>
          </w:p>
        </w:tc>
        <w:tc>
          <w:tcPr>
            <w:tcW w:w="0" w:type="auto"/>
          </w:tcPr>
          <w:p w14:paraId="6E05BCA7" w14:textId="1E84D1E1"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Regulation of distribution margins</w:t>
            </w:r>
          </w:p>
        </w:tc>
        <w:tc>
          <w:tcPr>
            <w:tcW w:w="0" w:type="auto"/>
          </w:tcPr>
          <w:p w14:paraId="6D2355DD" w14:textId="68746F5D"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All medicines</w:t>
            </w:r>
          </w:p>
        </w:tc>
        <w:tc>
          <w:tcPr>
            <w:tcW w:w="0" w:type="auto"/>
          </w:tcPr>
          <w:p w14:paraId="070BC1E1" w14:textId="701B2EEE"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0523AC8A" w14:textId="5DE4417E"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449EE3E7" w14:textId="53D1B94D"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No information available</w:t>
            </w:r>
          </w:p>
        </w:tc>
      </w:tr>
      <w:tr w:rsidR="00874443" w:rsidRPr="00546D48" w14:paraId="0EA72A8E" w14:textId="77777777" w:rsidTr="00DF1D48">
        <w:tc>
          <w:tcPr>
            <w:tcW w:w="0" w:type="auto"/>
          </w:tcPr>
          <w:p w14:paraId="12AB772D" w14:textId="76A75CD8" w:rsidR="008466E5" w:rsidRPr="00546D48" w:rsidRDefault="008466E5" w:rsidP="008466E5">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Ukraine</w:t>
            </w:r>
            <w:r w:rsidR="00052F97" w:rsidRPr="00546D48">
              <w:rPr>
                <w:rFonts w:ascii="Arial" w:hAnsi="Arial" w:cs="Arial"/>
                <w:sz w:val="20"/>
                <w:szCs w:val="20"/>
                <w:vertAlign w:val="superscript"/>
                <w:lang w:val="en-GB"/>
              </w:rPr>
              <w:t>b</w:t>
            </w:r>
          </w:p>
        </w:tc>
        <w:tc>
          <w:tcPr>
            <w:tcW w:w="0" w:type="auto"/>
          </w:tcPr>
          <w:p w14:paraId="5707C0AE" w14:textId="5F62C2CF"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highlight w:val="yellow"/>
                <w:lang w:val="en-GB"/>
              </w:rPr>
              <w:t>Full price regulation</w:t>
            </w:r>
            <w:r w:rsidRPr="00546D48" w:rsidDel="00401293">
              <w:rPr>
                <w:rFonts w:ascii="Arial" w:hAnsi="Arial" w:cs="Arial"/>
                <w:sz w:val="20"/>
                <w:szCs w:val="20"/>
                <w:lang w:val="en-GB"/>
              </w:rPr>
              <w:t xml:space="preserve"> </w:t>
            </w:r>
          </w:p>
        </w:tc>
        <w:tc>
          <w:tcPr>
            <w:tcW w:w="0" w:type="auto"/>
          </w:tcPr>
          <w:p w14:paraId="5F77AA0D" w14:textId="3E5EF573" w:rsidR="008466E5" w:rsidRPr="00546D48" w:rsidRDefault="00E47086"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R</w:t>
            </w:r>
            <w:r w:rsidR="008466E5" w:rsidRPr="00546D48">
              <w:rPr>
                <w:rFonts w:ascii="Arial" w:hAnsi="Arial" w:cs="Arial"/>
                <w:sz w:val="20"/>
                <w:szCs w:val="20"/>
                <w:lang w:val="en-GB"/>
              </w:rPr>
              <w:t>eimbursable medicines (</w:t>
            </w:r>
            <w:r w:rsidR="00874443" w:rsidRPr="00546D48">
              <w:rPr>
                <w:rFonts w:ascii="Arial" w:hAnsi="Arial" w:cs="Arial"/>
                <w:sz w:val="20"/>
                <w:szCs w:val="20"/>
                <w:lang w:val="en-GB"/>
              </w:rPr>
              <w:t xml:space="preserve">via </w:t>
            </w:r>
            <w:r w:rsidR="008466E5" w:rsidRPr="00546D48">
              <w:rPr>
                <w:rFonts w:ascii="Arial" w:hAnsi="Arial" w:cs="Arial"/>
                <w:sz w:val="20"/>
                <w:szCs w:val="20"/>
                <w:lang w:val="en-GB"/>
              </w:rPr>
              <w:t>Affordable Medicines Programme); regulation of distribution margins for all state</w:t>
            </w:r>
            <w:r w:rsidR="00874443" w:rsidRPr="00546D48">
              <w:rPr>
                <w:rFonts w:ascii="Arial" w:hAnsi="Arial" w:cs="Arial"/>
                <w:sz w:val="20"/>
                <w:szCs w:val="20"/>
                <w:lang w:val="en-GB"/>
              </w:rPr>
              <w:t>-</w:t>
            </w:r>
            <w:r w:rsidR="008466E5" w:rsidRPr="00546D48">
              <w:rPr>
                <w:rFonts w:ascii="Arial" w:hAnsi="Arial" w:cs="Arial"/>
                <w:sz w:val="20"/>
                <w:szCs w:val="20"/>
                <w:lang w:val="en-GB"/>
              </w:rPr>
              <w:t>registered medicines</w:t>
            </w:r>
          </w:p>
        </w:tc>
        <w:tc>
          <w:tcPr>
            <w:tcW w:w="0" w:type="auto"/>
          </w:tcPr>
          <w:p w14:paraId="121008BA" w14:textId="0A2A174E"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48407974" w14:textId="0BCCD332"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6C803CBE" w14:textId="3AB418B3"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No information available</w:t>
            </w:r>
          </w:p>
        </w:tc>
      </w:tr>
      <w:tr w:rsidR="00874443" w:rsidRPr="00546D48" w14:paraId="2C4E08B2" w14:textId="77777777" w:rsidTr="00DF1D48">
        <w:tc>
          <w:tcPr>
            <w:tcW w:w="0" w:type="auto"/>
          </w:tcPr>
          <w:p w14:paraId="3E1841DC" w14:textId="77777777" w:rsidR="008466E5" w:rsidRPr="00546D48" w:rsidRDefault="008466E5" w:rsidP="008466E5">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Uzbekistan</w:t>
            </w:r>
          </w:p>
        </w:tc>
        <w:tc>
          <w:tcPr>
            <w:tcW w:w="0" w:type="auto"/>
          </w:tcPr>
          <w:p w14:paraId="43A35835" w14:textId="2E5AAB6A"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Full price regulation</w:t>
            </w:r>
          </w:p>
        </w:tc>
        <w:tc>
          <w:tcPr>
            <w:tcW w:w="0" w:type="auto"/>
          </w:tcPr>
          <w:p w14:paraId="6C7BC770" w14:textId="5DACD192"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112 socially important medicines</w:t>
            </w:r>
          </w:p>
        </w:tc>
        <w:tc>
          <w:tcPr>
            <w:tcW w:w="0" w:type="auto"/>
          </w:tcPr>
          <w:p w14:paraId="7C1381E8" w14:textId="67CF13BE"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64E57060" w14:textId="0E354388"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5114F6D4" w14:textId="312973EE"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Quarterly</w:t>
            </w:r>
          </w:p>
        </w:tc>
      </w:tr>
    </w:tbl>
    <w:p w14:paraId="048D29D3" w14:textId="289969B9" w:rsidR="00052F97" w:rsidRPr="00546D48" w:rsidRDefault="00874443" w:rsidP="005B4271">
      <w:pPr>
        <w:pStyle w:val="Footnote"/>
      </w:pPr>
      <w:r w:rsidRPr="00546D48">
        <w:rPr>
          <w:vertAlign w:val="superscript"/>
        </w:rPr>
        <w:t xml:space="preserve">a </w:t>
      </w:r>
      <w:r w:rsidR="00052F97" w:rsidRPr="00546D48">
        <w:t xml:space="preserve">In </w:t>
      </w:r>
      <w:r w:rsidR="003157D2" w:rsidRPr="00546D48">
        <w:t>K</w:t>
      </w:r>
      <w:r w:rsidR="00052F97" w:rsidRPr="00546D48">
        <w:t>azakhstan</w:t>
      </w:r>
      <w:r w:rsidR="003157D2" w:rsidRPr="00546D48">
        <w:t xml:space="preserve"> medicines </w:t>
      </w:r>
      <w:r w:rsidR="00052F97" w:rsidRPr="00546D48">
        <w:t xml:space="preserve">are </w:t>
      </w:r>
      <w:r w:rsidR="003157D2" w:rsidRPr="00546D48">
        <w:t>subsidized through the Guaranteed Free Health Package</w:t>
      </w:r>
      <w:r w:rsidR="00EF253A" w:rsidRPr="00546D48">
        <w:t>.</w:t>
      </w:r>
    </w:p>
    <w:p w14:paraId="48B05ACC" w14:textId="7836EE56" w:rsidR="00BC66FF" w:rsidRPr="00546D48" w:rsidRDefault="00052F97" w:rsidP="005B4271">
      <w:pPr>
        <w:pStyle w:val="Footnote"/>
      </w:pPr>
      <w:r w:rsidRPr="00546D48">
        <w:rPr>
          <w:vertAlign w:val="superscript"/>
        </w:rPr>
        <w:t xml:space="preserve">b </w:t>
      </w:r>
      <w:r w:rsidRPr="00546D48">
        <w:t>In</w:t>
      </w:r>
      <w:r w:rsidR="004B6A28" w:rsidRPr="00546D48">
        <w:t xml:space="preserve"> U</w:t>
      </w:r>
      <w:r w:rsidRPr="00546D48">
        <w:t>kraine</w:t>
      </w:r>
      <w:r w:rsidR="004B6A28" w:rsidRPr="00546D48">
        <w:t xml:space="preserve"> 23 </w:t>
      </w:r>
      <w:r w:rsidR="00757EAC" w:rsidRPr="00546D48">
        <w:t>international non</w:t>
      </w:r>
      <w:r w:rsidR="002B54AD" w:rsidRPr="00546D48">
        <w:t>proprietary</w:t>
      </w:r>
      <w:r w:rsidR="00757EAC" w:rsidRPr="00546D48">
        <w:t xml:space="preserve"> names (INNs)</w:t>
      </w:r>
      <w:r w:rsidR="00EF253A" w:rsidRPr="00546D48">
        <w:t xml:space="preserve"> are included</w:t>
      </w:r>
      <w:r w:rsidR="004B6A28" w:rsidRPr="00546D48">
        <w:t xml:space="preserve"> in the </w:t>
      </w:r>
      <w:r w:rsidR="004E67A4" w:rsidRPr="00546D48">
        <w:t>Affordable Medicines Programme</w:t>
      </w:r>
      <w:r w:rsidR="00EF253A" w:rsidRPr="00546D48">
        <w:t>.</w:t>
      </w:r>
    </w:p>
    <w:p w14:paraId="7381239B" w14:textId="217A2CC9" w:rsidR="00942FF2" w:rsidRPr="00546D48" w:rsidRDefault="00D066B8" w:rsidP="00E83B89">
      <w:pPr>
        <w:tabs>
          <w:tab w:val="left" w:pos="1773"/>
        </w:tabs>
        <w:jc w:val="both"/>
        <w:rPr>
          <w:rFonts w:ascii="Arial" w:hAnsi="Arial" w:cs="Arial"/>
          <w:lang w:val="en-GB"/>
        </w:rPr>
      </w:pPr>
      <w:r w:rsidRPr="00546D48">
        <w:rPr>
          <w:rFonts w:ascii="Arial" w:hAnsi="Arial" w:cs="Arial"/>
          <w:lang w:val="en-GB"/>
        </w:rPr>
        <w:t>EPR</w:t>
      </w:r>
      <w:r w:rsidR="00016C64" w:rsidRPr="00546D48">
        <w:rPr>
          <w:rFonts w:ascii="Arial" w:hAnsi="Arial" w:cs="Arial"/>
          <w:lang w:val="en-GB"/>
        </w:rPr>
        <w:t xml:space="preserve"> is the </w:t>
      </w:r>
      <w:r w:rsidR="000D2322" w:rsidRPr="00546D48">
        <w:rPr>
          <w:rFonts w:ascii="Arial" w:hAnsi="Arial" w:cs="Arial"/>
          <w:lang w:val="en-GB"/>
        </w:rPr>
        <w:t xml:space="preserve">practice of using the price of a medicine in one or several countries to derive a benchmark or reference for the purposes of setting or negotiating </w:t>
      </w:r>
      <w:r w:rsidR="00EF253A" w:rsidRPr="00546D48">
        <w:rPr>
          <w:rFonts w:ascii="Arial" w:hAnsi="Arial" w:cs="Arial"/>
          <w:lang w:val="en-GB"/>
        </w:rPr>
        <w:t>its</w:t>
      </w:r>
      <w:r w:rsidR="000D2322" w:rsidRPr="00546D48">
        <w:rPr>
          <w:rFonts w:ascii="Arial" w:hAnsi="Arial" w:cs="Arial"/>
          <w:lang w:val="en-GB"/>
        </w:rPr>
        <w:t xml:space="preserve"> price </w:t>
      </w:r>
      <w:r w:rsidR="00D74357" w:rsidRPr="00546D48">
        <w:rPr>
          <w:rFonts w:ascii="Arial" w:hAnsi="Arial" w:cs="Arial"/>
          <w:i/>
          <w:lang w:val="en-GB"/>
        </w:rPr>
        <w:t>(10)</w:t>
      </w:r>
      <w:r w:rsidR="00926142" w:rsidRPr="00546D48">
        <w:rPr>
          <w:rFonts w:ascii="Arial" w:hAnsi="Arial" w:cs="Arial"/>
          <w:lang w:val="en-GB"/>
        </w:rPr>
        <w:t xml:space="preserve">. This policy is used </w:t>
      </w:r>
      <w:r w:rsidR="0072243C" w:rsidRPr="00546D48">
        <w:rPr>
          <w:rFonts w:ascii="Arial" w:hAnsi="Arial" w:cs="Arial"/>
          <w:lang w:val="en-GB"/>
        </w:rPr>
        <w:t>all over the world</w:t>
      </w:r>
      <w:r w:rsidR="00C70BA1" w:rsidRPr="00546D48">
        <w:rPr>
          <w:rFonts w:ascii="Arial" w:hAnsi="Arial" w:cs="Arial"/>
          <w:lang w:val="en-GB"/>
        </w:rPr>
        <w:t>;</w:t>
      </w:r>
      <w:r w:rsidR="00926142" w:rsidRPr="00546D48">
        <w:rPr>
          <w:rFonts w:ascii="Arial" w:hAnsi="Arial" w:cs="Arial"/>
          <w:lang w:val="en-GB"/>
        </w:rPr>
        <w:t xml:space="preserve"> it is applied</w:t>
      </w:r>
      <w:r w:rsidR="00987597" w:rsidRPr="00546D48">
        <w:rPr>
          <w:rFonts w:ascii="Arial" w:hAnsi="Arial" w:cs="Arial"/>
          <w:highlight w:val="yellow"/>
          <w:lang w:val="en-GB"/>
        </w:rPr>
        <w:t xml:space="preserve">, </w:t>
      </w:r>
      <w:r w:rsidR="003510B4" w:rsidRPr="00546D48">
        <w:rPr>
          <w:rFonts w:ascii="Arial" w:hAnsi="Arial" w:cs="Arial"/>
          <w:highlight w:val="yellow"/>
          <w:lang w:val="en-GB"/>
        </w:rPr>
        <w:t xml:space="preserve">or </w:t>
      </w:r>
      <w:r w:rsidR="00987597" w:rsidRPr="00546D48">
        <w:rPr>
          <w:rFonts w:ascii="Arial" w:hAnsi="Arial" w:cs="Arial"/>
          <w:highlight w:val="yellow"/>
          <w:lang w:val="en-GB"/>
        </w:rPr>
        <w:t>is intended to be piloted,</w:t>
      </w:r>
      <w:r w:rsidR="00926142" w:rsidRPr="00546D48">
        <w:rPr>
          <w:rFonts w:ascii="Arial" w:hAnsi="Arial" w:cs="Arial"/>
          <w:lang w:val="en-GB"/>
        </w:rPr>
        <w:t xml:space="preserve"> in all </w:t>
      </w:r>
      <w:r w:rsidR="00054E8A" w:rsidRPr="00546D48">
        <w:rPr>
          <w:rFonts w:ascii="Arial" w:hAnsi="Arial" w:cs="Arial"/>
          <w:lang w:val="en-GB"/>
        </w:rPr>
        <w:t xml:space="preserve">five </w:t>
      </w:r>
      <w:r w:rsidR="005F3CE8" w:rsidRPr="00546D48">
        <w:rPr>
          <w:rFonts w:ascii="Arial" w:hAnsi="Arial" w:cs="Arial"/>
          <w:lang w:val="en-GB"/>
        </w:rPr>
        <w:t>CIS PPRI network</w:t>
      </w:r>
      <w:r w:rsidR="00926142" w:rsidRPr="00546D48">
        <w:rPr>
          <w:rFonts w:ascii="Arial" w:hAnsi="Arial" w:cs="Arial"/>
          <w:lang w:val="en-GB"/>
        </w:rPr>
        <w:t xml:space="preserve"> countries that</w:t>
      </w:r>
      <w:r w:rsidR="005F3CE8" w:rsidRPr="00546D48">
        <w:rPr>
          <w:rFonts w:ascii="Arial" w:hAnsi="Arial" w:cs="Arial"/>
          <w:lang w:val="en-GB"/>
        </w:rPr>
        <w:t xml:space="preserve"> have</w:t>
      </w:r>
      <w:r w:rsidR="00926142" w:rsidRPr="00546D48">
        <w:rPr>
          <w:rFonts w:ascii="Arial" w:hAnsi="Arial" w:cs="Arial"/>
          <w:lang w:val="en-GB"/>
        </w:rPr>
        <w:t xml:space="preserve"> </w:t>
      </w:r>
      <w:r w:rsidR="00AE7D8B" w:rsidRPr="00546D48">
        <w:rPr>
          <w:rFonts w:ascii="Arial" w:hAnsi="Arial" w:cs="Arial"/>
          <w:lang w:val="en-GB"/>
        </w:rPr>
        <w:t xml:space="preserve">introduced </w:t>
      </w:r>
      <w:r w:rsidR="00A96115" w:rsidRPr="00546D48">
        <w:rPr>
          <w:rFonts w:ascii="Arial" w:hAnsi="Arial" w:cs="Arial"/>
          <w:lang w:val="en-GB"/>
        </w:rPr>
        <w:t xml:space="preserve">full </w:t>
      </w:r>
      <w:r w:rsidR="00AE7D8B" w:rsidRPr="00546D48">
        <w:rPr>
          <w:rFonts w:ascii="Arial" w:hAnsi="Arial" w:cs="Arial"/>
          <w:lang w:val="en-GB"/>
        </w:rPr>
        <w:t>price regulation (</w:t>
      </w:r>
      <w:r w:rsidR="00AE7D8B" w:rsidRPr="00546D48">
        <w:rPr>
          <w:rFonts w:ascii="Arial" w:hAnsi="Arial" w:cs="Arial"/>
          <w:highlight w:val="red"/>
          <w:lang w:val="en-GB"/>
        </w:rPr>
        <w:t>Fig. 3.3</w:t>
      </w:r>
      <w:r w:rsidR="00AE7D8B" w:rsidRPr="00546D48">
        <w:rPr>
          <w:rFonts w:ascii="Arial" w:hAnsi="Arial" w:cs="Arial"/>
          <w:lang w:val="en-GB"/>
        </w:rPr>
        <w:t>).</w:t>
      </w:r>
      <w:r w:rsidR="00186B18" w:rsidRPr="00546D48">
        <w:rPr>
          <w:rFonts w:ascii="Arial" w:hAnsi="Arial" w:cs="Arial"/>
          <w:lang w:val="en-GB"/>
        </w:rPr>
        <w:t xml:space="preserve"> </w:t>
      </w:r>
      <w:r w:rsidR="003510B4" w:rsidRPr="00546D48">
        <w:rPr>
          <w:rFonts w:ascii="Arial" w:hAnsi="Arial" w:cs="Arial"/>
          <w:lang w:val="en-GB"/>
        </w:rPr>
        <w:t>For the</w:t>
      </w:r>
      <w:r w:rsidR="005F3CE8" w:rsidRPr="00546D48">
        <w:rPr>
          <w:rFonts w:ascii="Arial" w:hAnsi="Arial" w:cs="Arial"/>
          <w:lang w:val="en-GB"/>
        </w:rPr>
        <w:t>se</w:t>
      </w:r>
      <w:r w:rsidR="006D378B" w:rsidRPr="00546D48">
        <w:rPr>
          <w:rFonts w:ascii="Arial" w:hAnsi="Arial" w:cs="Arial"/>
          <w:lang w:val="en-GB"/>
        </w:rPr>
        <w:t xml:space="preserve">, it is a new pricing policy usually introduced </w:t>
      </w:r>
      <w:r w:rsidR="001036DC" w:rsidRPr="00546D48">
        <w:rPr>
          <w:rFonts w:ascii="Arial" w:hAnsi="Arial" w:cs="Arial"/>
          <w:lang w:val="en-GB"/>
        </w:rPr>
        <w:t>within the last</w:t>
      </w:r>
      <w:r w:rsidR="006D378B" w:rsidRPr="00546D48">
        <w:rPr>
          <w:rFonts w:ascii="Arial" w:hAnsi="Arial" w:cs="Arial"/>
          <w:lang w:val="en-GB"/>
        </w:rPr>
        <w:t xml:space="preserve"> few years. This should be seen in light of the fact that, overall, price regulation at </w:t>
      </w:r>
      <w:r w:rsidR="001036DC" w:rsidRPr="00546D48">
        <w:rPr>
          <w:rFonts w:ascii="Arial" w:hAnsi="Arial" w:cs="Arial"/>
          <w:lang w:val="en-GB"/>
        </w:rPr>
        <w:t xml:space="preserve">the </w:t>
      </w:r>
      <w:r w:rsidR="006D378B" w:rsidRPr="00546D48">
        <w:rPr>
          <w:rFonts w:ascii="Arial" w:hAnsi="Arial" w:cs="Arial"/>
          <w:lang w:val="en-GB"/>
        </w:rPr>
        <w:t xml:space="preserve">ex-factory (or wholesale) level </w:t>
      </w:r>
      <w:r w:rsidR="001036DC" w:rsidRPr="00546D48">
        <w:rPr>
          <w:rFonts w:ascii="Arial" w:hAnsi="Arial" w:cs="Arial"/>
          <w:lang w:val="en-GB"/>
        </w:rPr>
        <w:t>has only</w:t>
      </w:r>
      <w:r w:rsidR="003510B4" w:rsidRPr="00546D48">
        <w:rPr>
          <w:rFonts w:ascii="Arial" w:hAnsi="Arial" w:cs="Arial"/>
          <w:lang w:val="en-GB"/>
        </w:rPr>
        <w:t xml:space="preserve"> recently</w:t>
      </w:r>
      <w:r w:rsidR="006D378B" w:rsidRPr="00546D48">
        <w:rPr>
          <w:rFonts w:ascii="Arial" w:hAnsi="Arial" w:cs="Arial"/>
          <w:lang w:val="en-GB"/>
        </w:rPr>
        <w:t xml:space="preserve"> </w:t>
      </w:r>
      <w:r w:rsidR="001036DC" w:rsidRPr="00546D48">
        <w:rPr>
          <w:rFonts w:ascii="Arial" w:hAnsi="Arial" w:cs="Arial"/>
          <w:lang w:val="en-GB"/>
        </w:rPr>
        <w:t xml:space="preserve">been </w:t>
      </w:r>
      <w:r w:rsidR="003510B4" w:rsidRPr="00546D48">
        <w:rPr>
          <w:rFonts w:ascii="Arial" w:hAnsi="Arial" w:cs="Arial"/>
          <w:lang w:val="en-GB"/>
        </w:rPr>
        <w:t>implemented</w:t>
      </w:r>
      <w:r w:rsidR="00F02DA8" w:rsidRPr="00546D48">
        <w:rPr>
          <w:rFonts w:ascii="Arial" w:hAnsi="Arial" w:cs="Arial"/>
          <w:lang w:val="en-GB"/>
        </w:rPr>
        <w:t xml:space="preserve"> in </w:t>
      </w:r>
      <w:r w:rsidR="00F94DBB" w:rsidRPr="00546D48">
        <w:rPr>
          <w:rFonts w:ascii="Arial" w:hAnsi="Arial" w:cs="Arial"/>
          <w:lang w:val="en-GB"/>
        </w:rPr>
        <w:t xml:space="preserve">these </w:t>
      </w:r>
      <w:r w:rsidR="00F02DA8" w:rsidRPr="00546D48">
        <w:rPr>
          <w:rFonts w:ascii="Arial" w:hAnsi="Arial" w:cs="Arial"/>
          <w:lang w:val="en-GB"/>
        </w:rPr>
        <w:t>countries</w:t>
      </w:r>
      <w:r w:rsidR="006D378B" w:rsidRPr="00546D48">
        <w:rPr>
          <w:rFonts w:ascii="Arial" w:hAnsi="Arial" w:cs="Arial"/>
          <w:lang w:val="en-GB"/>
        </w:rPr>
        <w:t>; thus</w:t>
      </w:r>
      <w:r w:rsidR="001036DC" w:rsidRPr="00546D48">
        <w:rPr>
          <w:rFonts w:ascii="Arial" w:hAnsi="Arial" w:cs="Arial"/>
          <w:lang w:val="en-GB"/>
        </w:rPr>
        <w:t>,</w:t>
      </w:r>
      <w:r w:rsidR="006D378B" w:rsidRPr="00546D48">
        <w:rPr>
          <w:rFonts w:ascii="Arial" w:hAnsi="Arial" w:cs="Arial"/>
          <w:lang w:val="en-GB"/>
        </w:rPr>
        <w:t xml:space="preserve"> EPR was chosen as the pricing policy when regulation was introduced. </w:t>
      </w:r>
    </w:p>
    <w:p w14:paraId="2F57A827" w14:textId="1A685578" w:rsidR="00AE7D8B" w:rsidRPr="00546D48" w:rsidRDefault="00A35AC7" w:rsidP="00A35AC7">
      <w:pPr>
        <w:pStyle w:val="Beschriftung"/>
        <w:rPr>
          <w:lang w:val="en-GB"/>
        </w:rPr>
      </w:pPr>
      <w:bookmarkStart w:id="28" w:name="_Toc535919858"/>
      <w:r w:rsidRPr="00546D48">
        <w:rPr>
          <w:lang w:val="en-GB"/>
        </w:rPr>
        <w:t xml:space="preserve">Fig. </w:t>
      </w:r>
      <w:r w:rsidR="00641A7C" w:rsidRPr="00546D48">
        <w:rPr>
          <w:lang w:val="en-GB"/>
        </w:rPr>
        <w:fldChar w:fldCharType="begin"/>
      </w:r>
      <w:r w:rsidR="00641A7C" w:rsidRPr="00546D48">
        <w:rPr>
          <w:lang w:val="en-GB"/>
        </w:rPr>
        <w:instrText xml:space="preserve"> STYLEREF 1 \s </w:instrText>
      </w:r>
      <w:r w:rsidR="00641A7C" w:rsidRPr="00546D48">
        <w:rPr>
          <w:lang w:val="en-GB"/>
        </w:rPr>
        <w:fldChar w:fldCharType="separate"/>
      </w:r>
      <w:r w:rsidR="008E17EB">
        <w:rPr>
          <w:noProof/>
          <w:lang w:val="en-GB"/>
        </w:rPr>
        <w:t>3</w:t>
      </w:r>
      <w:r w:rsidR="00641A7C" w:rsidRPr="00546D48">
        <w:rPr>
          <w:lang w:val="en-GB"/>
        </w:rPr>
        <w:fldChar w:fldCharType="end"/>
      </w:r>
      <w:r w:rsidR="00641A7C" w:rsidRPr="00546D48">
        <w:rPr>
          <w:lang w:val="en-GB"/>
        </w:rPr>
        <w:t>.</w:t>
      </w:r>
      <w:r w:rsidR="00641A7C" w:rsidRPr="00546D48">
        <w:rPr>
          <w:lang w:val="en-GB"/>
        </w:rPr>
        <w:fldChar w:fldCharType="begin"/>
      </w:r>
      <w:r w:rsidR="00641A7C" w:rsidRPr="00546D48">
        <w:rPr>
          <w:lang w:val="en-GB"/>
        </w:rPr>
        <w:instrText xml:space="preserve"> SEQ Fig. \* ARABIC \s 1 </w:instrText>
      </w:r>
      <w:r w:rsidR="00641A7C" w:rsidRPr="00546D48">
        <w:rPr>
          <w:lang w:val="en-GB"/>
        </w:rPr>
        <w:fldChar w:fldCharType="separate"/>
      </w:r>
      <w:r w:rsidR="008E17EB">
        <w:rPr>
          <w:noProof/>
          <w:lang w:val="en-GB"/>
        </w:rPr>
        <w:t>3</w:t>
      </w:r>
      <w:r w:rsidR="00641A7C" w:rsidRPr="00546D48">
        <w:rPr>
          <w:lang w:val="en-GB"/>
        </w:rPr>
        <w:fldChar w:fldCharType="end"/>
      </w:r>
      <w:r w:rsidRPr="00546D48">
        <w:rPr>
          <w:lang w:val="en-GB"/>
        </w:rPr>
        <w:t xml:space="preserve">. </w:t>
      </w:r>
      <w:r w:rsidR="00AE7D8B" w:rsidRPr="00546D48">
        <w:rPr>
          <w:lang w:val="en-GB"/>
        </w:rPr>
        <w:t xml:space="preserve">Use of </w:t>
      </w:r>
      <w:r w:rsidR="00D066B8" w:rsidRPr="00546D48">
        <w:rPr>
          <w:lang w:val="en-GB"/>
        </w:rPr>
        <w:t>EPR</w:t>
      </w:r>
      <w:r w:rsidR="00AE7D8B" w:rsidRPr="00546D48">
        <w:rPr>
          <w:lang w:val="en-GB"/>
        </w:rPr>
        <w:t xml:space="preserve"> as pricing policy for outpatient medicines </w:t>
      </w:r>
      <w:r w:rsidR="00857D1C" w:rsidRPr="00546D48">
        <w:rPr>
          <w:lang w:val="en-GB"/>
        </w:rPr>
        <w:t>in CIS PPRI network countries</w:t>
      </w:r>
      <w:r w:rsidR="00AE7D8B" w:rsidRPr="00546D48">
        <w:rPr>
          <w:lang w:val="en-GB"/>
        </w:rPr>
        <w:t>, 2018</w:t>
      </w:r>
      <w:bookmarkEnd w:id="28"/>
      <w:r w:rsidR="00AE7D8B" w:rsidRPr="00546D48">
        <w:rPr>
          <w:lang w:val="en-GB"/>
        </w:rPr>
        <w:t xml:space="preserve"> </w:t>
      </w:r>
    </w:p>
    <w:p w14:paraId="50DA9E0F" w14:textId="77777777" w:rsidR="00AE7D8B" w:rsidRPr="00546D48" w:rsidRDefault="00AE7D8B" w:rsidP="003510B4">
      <w:pPr>
        <w:keepNext/>
        <w:keepLines/>
        <w:tabs>
          <w:tab w:val="left" w:pos="1773"/>
        </w:tabs>
        <w:jc w:val="both"/>
        <w:rPr>
          <w:rFonts w:ascii="Arial" w:hAnsi="Arial" w:cs="Arial"/>
          <w:lang w:val="en-GB"/>
        </w:rPr>
      </w:pPr>
      <w:r w:rsidRPr="00546D48">
        <w:rPr>
          <w:rFonts w:ascii="Arial" w:hAnsi="Arial" w:cs="Arial"/>
          <w:highlight w:val="magenta"/>
          <w:lang w:val="en-GB"/>
        </w:rPr>
        <w:t>See xls on input for maps</w:t>
      </w:r>
    </w:p>
    <w:p w14:paraId="6614E31B" w14:textId="47A6A56E" w:rsidR="00AA25DE" w:rsidRPr="00546D48" w:rsidRDefault="00987597" w:rsidP="00E83B89">
      <w:pPr>
        <w:tabs>
          <w:tab w:val="left" w:pos="1773"/>
        </w:tabs>
        <w:jc w:val="both"/>
        <w:rPr>
          <w:rFonts w:ascii="Arial" w:hAnsi="Arial" w:cs="Arial"/>
          <w:lang w:val="en-GB"/>
        </w:rPr>
      </w:pPr>
      <w:r w:rsidRPr="00546D48">
        <w:rPr>
          <w:rFonts w:ascii="Arial" w:hAnsi="Arial" w:cs="Arial"/>
          <w:highlight w:val="magenta"/>
          <w:u w:val="single"/>
          <w:lang w:val="en-GB"/>
        </w:rPr>
        <w:t>Categories</w:t>
      </w:r>
      <w:r w:rsidR="0072243C" w:rsidRPr="00546D48">
        <w:rPr>
          <w:rFonts w:ascii="Arial" w:hAnsi="Arial" w:cs="Arial"/>
          <w:highlight w:val="magenta"/>
          <w:lang w:val="en-GB"/>
        </w:rPr>
        <w:t>: No</w:t>
      </w:r>
      <w:r w:rsidR="001C27A3" w:rsidRPr="00546D48">
        <w:rPr>
          <w:rFonts w:ascii="Arial" w:hAnsi="Arial" w:cs="Arial"/>
          <w:highlight w:val="magenta"/>
          <w:lang w:val="en-GB"/>
        </w:rPr>
        <w:t xml:space="preserve"> ex-factory</w:t>
      </w:r>
      <w:r w:rsidR="0072243C" w:rsidRPr="00546D48">
        <w:rPr>
          <w:rFonts w:ascii="Arial" w:hAnsi="Arial" w:cs="Arial"/>
          <w:highlight w:val="magenta"/>
          <w:lang w:val="en-GB"/>
        </w:rPr>
        <w:t xml:space="preserve"> price regulation</w:t>
      </w:r>
      <w:r w:rsidR="00887702" w:rsidRPr="00546D48">
        <w:rPr>
          <w:rFonts w:ascii="Arial" w:hAnsi="Arial" w:cs="Arial"/>
          <w:highlight w:val="magenta"/>
          <w:lang w:val="en-GB"/>
        </w:rPr>
        <w:t>/</w:t>
      </w:r>
      <w:r w:rsidRPr="00546D48">
        <w:rPr>
          <w:rFonts w:ascii="Arial" w:hAnsi="Arial" w:cs="Arial"/>
          <w:highlight w:val="magenta"/>
          <w:lang w:val="en-GB"/>
        </w:rPr>
        <w:t xml:space="preserve">EPR, </w:t>
      </w:r>
      <w:r w:rsidR="0072243C" w:rsidRPr="00546D48">
        <w:rPr>
          <w:rFonts w:ascii="Arial" w:hAnsi="Arial" w:cs="Arial"/>
          <w:highlight w:val="magenta"/>
          <w:lang w:val="en-GB"/>
        </w:rPr>
        <w:t>10 or more reference countries</w:t>
      </w:r>
      <w:r w:rsidR="00887702" w:rsidRPr="00546D48">
        <w:rPr>
          <w:rFonts w:ascii="Arial" w:hAnsi="Arial" w:cs="Arial"/>
          <w:highlight w:val="magenta"/>
          <w:lang w:val="en-GB"/>
        </w:rPr>
        <w:t>/</w:t>
      </w:r>
      <w:r w:rsidRPr="00546D48">
        <w:rPr>
          <w:rFonts w:ascii="Arial" w:hAnsi="Arial" w:cs="Arial"/>
          <w:highlight w:val="magenta"/>
          <w:lang w:val="en-GB"/>
        </w:rPr>
        <w:t>EPR, few</w:t>
      </w:r>
      <w:r w:rsidR="0072243C" w:rsidRPr="00546D48">
        <w:rPr>
          <w:rFonts w:ascii="Arial" w:hAnsi="Arial" w:cs="Arial"/>
          <w:highlight w:val="magenta"/>
          <w:lang w:val="en-GB"/>
        </w:rPr>
        <w:t>er than 10 reference countries</w:t>
      </w:r>
    </w:p>
    <w:p w14:paraId="50D0C3BF" w14:textId="77777777" w:rsidR="00054E8A" w:rsidRPr="00546D48" w:rsidRDefault="00054E8A" w:rsidP="00E83B89">
      <w:pPr>
        <w:tabs>
          <w:tab w:val="left" w:pos="1773"/>
        </w:tabs>
        <w:jc w:val="both"/>
        <w:rPr>
          <w:rFonts w:ascii="Arial" w:hAnsi="Arial" w:cs="Arial"/>
          <w:lang w:val="en-GB"/>
        </w:rPr>
      </w:pPr>
    </w:p>
    <w:p w14:paraId="2DD71A65" w14:textId="72B71C79" w:rsidR="00F30353" w:rsidRPr="00546D48" w:rsidRDefault="0078554D" w:rsidP="00E83B89">
      <w:pPr>
        <w:tabs>
          <w:tab w:val="left" w:pos="1773"/>
        </w:tabs>
        <w:jc w:val="both"/>
        <w:rPr>
          <w:rFonts w:ascii="Arial" w:hAnsi="Arial" w:cs="Arial"/>
          <w:lang w:val="en-GB"/>
        </w:rPr>
      </w:pPr>
      <w:r w:rsidRPr="00546D48">
        <w:rPr>
          <w:rFonts w:ascii="Arial" w:hAnsi="Arial" w:cs="Arial"/>
          <w:lang w:val="en-GB"/>
        </w:rPr>
        <w:t xml:space="preserve">Countries </w:t>
      </w:r>
      <w:r w:rsidR="006A141E" w:rsidRPr="00546D48">
        <w:rPr>
          <w:rFonts w:ascii="Arial" w:hAnsi="Arial" w:cs="Arial"/>
          <w:lang w:val="en-GB"/>
        </w:rPr>
        <w:t xml:space="preserve">applying </w:t>
      </w:r>
      <w:r w:rsidRPr="00546D48">
        <w:rPr>
          <w:rFonts w:ascii="Arial" w:hAnsi="Arial" w:cs="Arial"/>
          <w:lang w:val="en-GB"/>
        </w:rPr>
        <w:t xml:space="preserve">EPR </w:t>
      </w:r>
      <w:r w:rsidR="001A1F29" w:rsidRPr="00546D48">
        <w:rPr>
          <w:rFonts w:ascii="Arial" w:hAnsi="Arial" w:cs="Arial"/>
          <w:lang w:val="en-GB"/>
        </w:rPr>
        <w:t xml:space="preserve">tend to </w:t>
      </w:r>
      <w:r w:rsidR="006A141E" w:rsidRPr="00546D48">
        <w:rPr>
          <w:rFonts w:ascii="Arial" w:hAnsi="Arial" w:cs="Arial"/>
          <w:lang w:val="en-GB"/>
        </w:rPr>
        <w:t>use</w:t>
      </w:r>
      <w:r w:rsidR="001A1F29" w:rsidRPr="00546D48">
        <w:rPr>
          <w:rFonts w:ascii="Arial" w:hAnsi="Arial" w:cs="Arial"/>
          <w:lang w:val="en-GB"/>
        </w:rPr>
        <w:t xml:space="preserve"> a large basket of at least nine </w:t>
      </w:r>
      <w:r w:rsidR="00ED6AC5" w:rsidRPr="00546D48">
        <w:rPr>
          <w:rFonts w:ascii="Arial" w:hAnsi="Arial" w:cs="Arial"/>
          <w:lang w:val="en-GB"/>
        </w:rPr>
        <w:t xml:space="preserve">reference </w:t>
      </w:r>
      <w:r w:rsidR="001A1F29" w:rsidRPr="00546D48">
        <w:rPr>
          <w:rFonts w:ascii="Arial" w:hAnsi="Arial" w:cs="Arial"/>
          <w:lang w:val="en-GB"/>
        </w:rPr>
        <w:t>countries</w:t>
      </w:r>
      <w:r w:rsidR="00304B2D" w:rsidRPr="00546D48">
        <w:rPr>
          <w:rFonts w:ascii="Arial" w:hAnsi="Arial" w:cs="Arial"/>
          <w:lang w:val="en-GB"/>
        </w:rPr>
        <w:t xml:space="preserve"> (</w:t>
      </w:r>
      <w:r w:rsidR="00304B2D" w:rsidRPr="00546D48">
        <w:rPr>
          <w:rFonts w:ascii="Arial" w:hAnsi="Arial" w:cs="Arial"/>
          <w:highlight w:val="red"/>
          <w:lang w:val="en-GB"/>
        </w:rPr>
        <w:t>Fig. 3.3</w:t>
      </w:r>
      <w:r w:rsidR="00304B2D" w:rsidRPr="00546D48">
        <w:rPr>
          <w:rFonts w:ascii="Arial" w:hAnsi="Arial" w:cs="Arial"/>
          <w:lang w:val="en-GB"/>
        </w:rPr>
        <w:t>)</w:t>
      </w:r>
      <w:r w:rsidR="001A1F29" w:rsidRPr="00546D48">
        <w:rPr>
          <w:rFonts w:ascii="Arial" w:hAnsi="Arial" w:cs="Arial"/>
          <w:lang w:val="en-GB"/>
        </w:rPr>
        <w:t xml:space="preserve">. </w:t>
      </w:r>
      <w:r w:rsidR="00AD67B6" w:rsidRPr="00546D48">
        <w:rPr>
          <w:rFonts w:ascii="Arial" w:hAnsi="Arial" w:cs="Arial"/>
          <w:lang w:val="en-GB"/>
        </w:rPr>
        <w:t>The largest basket was found in Kazakhstan</w:t>
      </w:r>
      <w:r w:rsidR="003771BC" w:rsidRPr="00546D48">
        <w:rPr>
          <w:rFonts w:ascii="Arial" w:hAnsi="Arial" w:cs="Arial"/>
          <w:lang w:val="en-GB"/>
        </w:rPr>
        <w:t>, which</w:t>
      </w:r>
      <w:r w:rsidR="00AD67B6" w:rsidRPr="00546D48">
        <w:rPr>
          <w:rFonts w:ascii="Arial" w:hAnsi="Arial" w:cs="Arial"/>
          <w:lang w:val="en-GB"/>
        </w:rPr>
        <w:t xml:space="preserve"> changed its EPR methodology in 2018 from </w:t>
      </w:r>
      <w:r w:rsidR="00B271C2" w:rsidRPr="00546D48">
        <w:rPr>
          <w:rFonts w:ascii="Arial" w:hAnsi="Arial" w:cs="Arial"/>
          <w:lang w:val="en-GB"/>
        </w:rPr>
        <w:t>nine to 39 reference countries. The</w:t>
      </w:r>
      <w:r w:rsidR="00AE3F11" w:rsidRPr="00546D48">
        <w:rPr>
          <w:rFonts w:ascii="Arial" w:hAnsi="Arial" w:cs="Arial"/>
          <w:lang w:val="en-GB"/>
        </w:rPr>
        <w:t xml:space="preserve"> reference countries </w:t>
      </w:r>
      <w:r w:rsidR="003D3DC3" w:rsidRPr="00546D48">
        <w:rPr>
          <w:rFonts w:ascii="Arial" w:hAnsi="Arial" w:cs="Arial"/>
          <w:lang w:val="en-GB"/>
        </w:rPr>
        <w:t xml:space="preserve">used by CIS PPRI network countries </w:t>
      </w:r>
      <w:r w:rsidR="00AE3F11" w:rsidRPr="00546D48">
        <w:rPr>
          <w:rFonts w:ascii="Arial" w:hAnsi="Arial" w:cs="Arial"/>
          <w:lang w:val="en-GB"/>
        </w:rPr>
        <w:t>are usually European.</w:t>
      </w:r>
      <w:r w:rsidR="00F87125" w:rsidRPr="00546D48">
        <w:rPr>
          <w:rFonts w:ascii="Arial" w:hAnsi="Arial" w:cs="Arial"/>
          <w:lang w:val="en-GB"/>
        </w:rPr>
        <w:t xml:space="preserve"> Ukraine applies two differe</w:t>
      </w:r>
      <w:r w:rsidR="00151B81" w:rsidRPr="00546D48">
        <w:rPr>
          <w:rFonts w:ascii="Arial" w:hAnsi="Arial" w:cs="Arial"/>
          <w:lang w:val="en-GB"/>
        </w:rPr>
        <w:t>nt country basket</w:t>
      </w:r>
      <w:r w:rsidR="003771BC" w:rsidRPr="00546D48">
        <w:rPr>
          <w:rFonts w:ascii="Arial" w:hAnsi="Arial" w:cs="Arial"/>
          <w:lang w:val="en-GB"/>
        </w:rPr>
        <w:t>s</w:t>
      </w:r>
      <w:r w:rsidR="00151B81" w:rsidRPr="00546D48">
        <w:rPr>
          <w:rFonts w:ascii="Arial" w:hAnsi="Arial" w:cs="Arial"/>
          <w:lang w:val="en-GB"/>
        </w:rPr>
        <w:t xml:space="preserve"> for two program</w:t>
      </w:r>
      <w:r w:rsidR="004E67A4" w:rsidRPr="00546D48">
        <w:rPr>
          <w:rFonts w:ascii="Arial" w:hAnsi="Arial" w:cs="Arial"/>
          <w:lang w:val="en-GB"/>
        </w:rPr>
        <w:t>me</w:t>
      </w:r>
      <w:r w:rsidR="00151B81" w:rsidRPr="00546D48">
        <w:rPr>
          <w:rFonts w:ascii="Arial" w:hAnsi="Arial" w:cs="Arial"/>
          <w:lang w:val="en-GB"/>
        </w:rPr>
        <w:t>s.</w:t>
      </w:r>
    </w:p>
    <w:p w14:paraId="0C54B9D8" w14:textId="485B8942" w:rsidR="00016C64" w:rsidRPr="00546D48" w:rsidRDefault="009A14BD" w:rsidP="00E83B89">
      <w:pPr>
        <w:tabs>
          <w:tab w:val="left" w:pos="1773"/>
        </w:tabs>
        <w:jc w:val="both"/>
        <w:rPr>
          <w:rFonts w:ascii="Arial" w:hAnsi="Arial" w:cs="Arial"/>
          <w:lang w:val="en-GB"/>
        </w:rPr>
      </w:pPr>
      <w:r w:rsidRPr="00546D48">
        <w:rPr>
          <w:rFonts w:ascii="Arial" w:hAnsi="Arial" w:cs="Arial"/>
          <w:lang w:val="en-GB"/>
        </w:rPr>
        <w:t xml:space="preserve">To determine the benchmark price, countries take </w:t>
      </w:r>
      <w:r w:rsidR="003D3DC3" w:rsidRPr="00546D48">
        <w:rPr>
          <w:rFonts w:ascii="Arial" w:hAnsi="Arial" w:cs="Arial"/>
          <w:lang w:val="en-GB"/>
        </w:rPr>
        <w:t xml:space="preserve">either </w:t>
      </w:r>
      <w:r w:rsidRPr="00546D48">
        <w:rPr>
          <w:rFonts w:ascii="Arial" w:hAnsi="Arial" w:cs="Arial"/>
          <w:lang w:val="en-GB"/>
        </w:rPr>
        <w:t>the lowest price of the reference countries or some weighted average (</w:t>
      </w:r>
      <w:r w:rsidR="00497037" w:rsidRPr="00546D48">
        <w:rPr>
          <w:rFonts w:ascii="Arial" w:hAnsi="Arial" w:cs="Arial"/>
          <w:lang w:val="en-GB"/>
        </w:rPr>
        <w:t>such as the</w:t>
      </w:r>
      <w:r w:rsidRPr="00546D48">
        <w:rPr>
          <w:rFonts w:ascii="Arial" w:hAnsi="Arial" w:cs="Arial"/>
          <w:lang w:val="en-GB"/>
        </w:rPr>
        <w:t xml:space="preserve"> average of the lowest three or five reference countries </w:t>
      </w:r>
      <w:r w:rsidR="00497037" w:rsidRPr="00546D48">
        <w:rPr>
          <w:rFonts w:ascii="Arial" w:hAnsi="Arial" w:cs="Arial"/>
          <w:lang w:val="en-GB"/>
        </w:rPr>
        <w:t>in</w:t>
      </w:r>
      <w:r w:rsidR="00790631" w:rsidRPr="00546D48">
        <w:rPr>
          <w:rFonts w:ascii="Arial" w:hAnsi="Arial" w:cs="Arial"/>
          <w:lang w:val="en-GB"/>
        </w:rPr>
        <w:t xml:space="preserve"> a basket of large countries, </w:t>
      </w:r>
      <w:r w:rsidR="00790631" w:rsidRPr="00546D48">
        <w:rPr>
          <w:rFonts w:ascii="Arial" w:hAnsi="Arial" w:cs="Arial"/>
          <w:highlight w:val="red"/>
          <w:lang w:val="en-GB"/>
        </w:rPr>
        <w:t>Table 3.5</w:t>
      </w:r>
      <w:r w:rsidR="00790631" w:rsidRPr="00546D48">
        <w:rPr>
          <w:rFonts w:ascii="Arial" w:hAnsi="Arial" w:cs="Arial"/>
          <w:lang w:val="en-GB"/>
        </w:rPr>
        <w:t>)</w:t>
      </w:r>
      <w:r w:rsidRPr="00546D48">
        <w:rPr>
          <w:rFonts w:ascii="Arial" w:hAnsi="Arial" w:cs="Arial"/>
          <w:lang w:val="en-GB"/>
        </w:rPr>
        <w:t>.</w:t>
      </w:r>
      <w:r w:rsidR="00C004ED" w:rsidRPr="00546D48">
        <w:rPr>
          <w:rFonts w:ascii="Arial" w:hAnsi="Arial" w:cs="Arial"/>
          <w:lang w:val="en-GB"/>
        </w:rPr>
        <w:t xml:space="preserve"> </w:t>
      </w:r>
      <w:r w:rsidR="00497037" w:rsidRPr="00546D48">
        <w:rPr>
          <w:rFonts w:ascii="Arial" w:hAnsi="Arial" w:cs="Arial"/>
          <w:lang w:val="en-GB"/>
        </w:rPr>
        <w:t>N</w:t>
      </w:r>
      <w:r w:rsidR="00C004ED" w:rsidRPr="00546D48">
        <w:rPr>
          <w:rFonts w:ascii="Arial" w:hAnsi="Arial" w:cs="Arial"/>
          <w:lang w:val="en-GB"/>
        </w:rPr>
        <w:t>one of the countries</w:t>
      </w:r>
      <w:r w:rsidR="00497037" w:rsidRPr="00546D48">
        <w:rPr>
          <w:rFonts w:ascii="Arial" w:hAnsi="Arial" w:cs="Arial"/>
          <w:lang w:val="en-GB"/>
        </w:rPr>
        <w:t xml:space="preserve"> </w:t>
      </w:r>
      <w:r w:rsidR="00C004ED" w:rsidRPr="00546D48">
        <w:rPr>
          <w:rFonts w:ascii="Arial" w:hAnsi="Arial" w:cs="Arial"/>
          <w:lang w:val="en-GB"/>
        </w:rPr>
        <w:t>weight</w:t>
      </w:r>
      <w:r w:rsidR="00497037" w:rsidRPr="00546D48">
        <w:rPr>
          <w:rFonts w:ascii="Arial" w:hAnsi="Arial" w:cs="Arial"/>
          <w:lang w:val="en-GB"/>
        </w:rPr>
        <w:t xml:space="preserve"> the </w:t>
      </w:r>
      <w:r w:rsidR="00C004ED" w:rsidRPr="00546D48">
        <w:rPr>
          <w:rFonts w:ascii="Arial" w:hAnsi="Arial" w:cs="Arial"/>
          <w:lang w:val="en-GB"/>
        </w:rPr>
        <w:t xml:space="preserve">price data of the reference countries </w:t>
      </w:r>
      <w:r w:rsidR="00C81D3C" w:rsidRPr="00546D48">
        <w:rPr>
          <w:rFonts w:ascii="Arial" w:hAnsi="Arial" w:cs="Arial"/>
          <w:lang w:val="en-GB"/>
        </w:rPr>
        <w:t>using</w:t>
      </w:r>
      <w:r w:rsidR="00C004ED" w:rsidRPr="00546D48">
        <w:rPr>
          <w:rFonts w:ascii="Arial" w:hAnsi="Arial" w:cs="Arial"/>
          <w:lang w:val="en-GB"/>
        </w:rPr>
        <w:t xml:space="preserve"> </w:t>
      </w:r>
      <w:r w:rsidR="00497037" w:rsidRPr="00546D48">
        <w:rPr>
          <w:rFonts w:ascii="Arial" w:hAnsi="Arial" w:cs="Arial"/>
          <w:lang w:val="en-GB"/>
        </w:rPr>
        <w:t>purchasing power parity</w:t>
      </w:r>
      <w:r w:rsidR="00C004ED" w:rsidRPr="00546D48">
        <w:rPr>
          <w:rFonts w:ascii="Arial" w:hAnsi="Arial" w:cs="Arial"/>
          <w:lang w:val="en-GB"/>
        </w:rPr>
        <w:t>, gross domestic product or any other economic indicator</w:t>
      </w:r>
      <w:r w:rsidR="00497037" w:rsidRPr="00546D48">
        <w:rPr>
          <w:rFonts w:ascii="Arial" w:hAnsi="Arial" w:cs="Arial"/>
          <w:lang w:val="en-GB"/>
        </w:rPr>
        <w:t>.</w:t>
      </w:r>
    </w:p>
    <w:p w14:paraId="1ED8DCBD" w14:textId="69044CDF" w:rsidR="00004D1B" w:rsidRPr="00546D48" w:rsidRDefault="002F24BE" w:rsidP="002F24BE">
      <w:pPr>
        <w:pStyle w:val="Beschriftung"/>
        <w:rPr>
          <w:lang w:val="en-GB"/>
        </w:rPr>
      </w:pPr>
      <w:bookmarkStart w:id="29" w:name="_Toc535920061"/>
      <w:r w:rsidRPr="00546D48">
        <w:rPr>
          <w:lang w:val="en-GB"/>
        </w:rPr>
        <w:t xml:space="preserve">Table </w:t>
      </w:r>
      <w:r w:rsidRPr="00546D48">
        <w:rPr>
          <w:lang w:val="en-GB"/>
        </w:rPr>
        <w:fldChar w:fldCharType="begin"/>
      </w:r>
      <w:r w:rsidRPr="00546D48">
        <w:rPr>
          <w:lang w:val="en-GB"/>
        </w:rPr>
        <w:instrText xml:space="preserve"> STYLEREF 1 \s </w:instrText>
      </w:r>
      <w:r w:rsidRPr="00546D48">
        <w:rPr>
          <w:lang w:val="en-GB"/>
        </w:rPr>
        <w:fldChar w:fldCharType="separate"/>
      </w:r>
      <w:r w:rsidR="008E17EB">
        <w:rPr>
          <w:noProof/>
          <w:lang w:val="en-GB"/>
        </w:rPr>
        <w:t>3</w:t>
      </w:r>
      <w:r w:rsidRPr="00546D48">
        <w:rPr>
          <w:lang w:val="en-GB"/>
        </w:rPr>
        <w:fldChar w:fldCharType="end"/>
      </w:r>
      <w:r w:rsidRPr="00546D48">
        <w:rPr>
          <w:lang w:val="en-GB"/>
        </w:rPr>
        <w:t>.</w:t>
      </w:r>
      <w:r w:rsidRPr="00546D48">
        <w:rPr>
          <w:lang w:val="en-GB"/>
        </w:rPr>
        <w:fldChar w:fldCharType="begin"/>
      </w:r>
      <w:r w:rsidRPr="00546D48">
        <w:rPr>
          <w:lang w:val="en-GB"/>
        </w:rPr>
        <w:instrText xml:space="preserve"> SEQ Table \* ARABIC \s 1 </w:instrText>
      </w:r>
      <w:r w:rsidRPr="00546D48">
        <w:rPr>
          <w:lang w:val="en-GB"/>
        </w:rPr>
        <w:fldChar w:fldCharType="separate"/>
      </w:r>
      <w:r w:rsidR="008E17EB">
        <w:rPr>
          <w:noProof/>
          <w:lang w:val="en-GB"/>
        </w:rPr>
        <w:t>5</w:t>
      </w:r>
      <w:r w:rsidRPr="00546D48">
        <w:rPr>
          <w:lang w:val="en-GB"/>
        </w:rPr>
        <w:fldChar w:fldCharType="end"/>
      </w:r>
      <w:r w:rsidRPr="00546D48">
        <w:rPr>
          <w:lang w:val="en-GB"/>
        </w:rPr>
        <w:t xml:space="preserve">. </w:t>
      </w:r>
      <w:r w:rsidR="00D066B8" w:rsidRPr="00546D48">
        <w:rPr>
          <w:lang w:val="en-GB"/>
        </w:rPr>
        <w:t>EPR</w:t>
      </w:r>
      <w:r w:rsidR="00186B18" w:rsidRPr="00546D48">
        <w:rPr>
          <w:lang w:val="en-GB"/>
        </w:rPr>
        <w:t xml:space="preserve"> as pricing policy for outpatient medicines</w:t>
      </w:r>
      <w:r w:rsidR="00004D1B" w:rsidRPr="00546D48">
        <w:rPr>
          <w:lang w:val="en-GB"/>
        </w:rPr>
        <w:t xml:space="preserve"> </w:t>
      </w:r>
      <w:r w:rsidR="00857D1C" w:rsidRPr="00546D48">
        <w:rPr>
          <w:lang w:val="en-GB"/>
        </w:rPr>
        <w:t>in CIS PPRI network countries</w:t>
      </w:r>
      <w:r w:rsidR="00004D1B" w:rsidRPr="00546D48">
        <w:rPr>
          <w:lang w:val="en-GB"/>
        </w:rPr>
        <w:t>, 2018</w:t>
      </w:r>
      <w:bookmarkEnd w:id="29"/>
    </w:p>
    <w:tbl>
      <w:tblPr>
        <w:tblStyle w:val="Tabellenraster"/>
        <w:tblW w:w="0" w:type="auto"/>
        <w:tblInd w:w="108" w:type="dxa"/>
        <w:tblLook w:val="04A0" w:firstRow="1" w:lastRow="0" w:firstColumn="1" w:lastColumn="0" w:noHBand="0" w:noVBand="1"/>
      </w:tblPr>
      <w:tblGrid>
        <w:gridCol w:w="1443"/>
        <w:gridCol w:w="1271"/>
        <w:gridCol w:w="2099"/>
        <w:gridCol w:w="2534"/>
        <w:gridCol w:w="1607"/>
      </w:tblGrid>
      <w:tr w:rsidR="00933A02" w:rsidRPr="00546D48" w14:paraId="08BF5B8C" w14:textId="77777777" w:rsidTr="00AE5D67">
        <w:trPr>
          <w:trHeight w:val="430"/>
          <w:tblHeader/>
        </w:trPr>
        <w:tc>
          <w:tcPr>
            <w:tcW w:w="0" w:type="auto"/>
          </w:tcPr>
          <w:p w14:paraId="0098F7C2" w14:textId="0DBE0EB4" w:rsidR="00DA1745" w:rsidRPr="00546D48" w:rsidRDefault="00DA1745" w:rsidP="00926142">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Country</w:t>
            </w:r>
          </w:p>
        </w:tc>
        <w:tc>
          <w:tcPr>
            <w:tcW w:w="0" w:type="auto"/>
          </w:tcPr>
          <w:p w14:paraId="076590B1" w14:textId="485FDAEC" w:rsidR="00DA1745" w:rsidRPr="00546D48" w:rsidRDefault="00DA1745" w:rsidP="00AE5D67">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EPR</w:t>
            </w:r>
            <w:r w:rsidR="00AE5D67" w:rsidRPr="00546D48">
              <w:rPr>
                <w:rFonts w:ascii="Arial" w:hAnsi="Arial" w:cs="Arial"/>
                <w:b/>
                <w:sz w:val="20"/>
                <w:szCs w:val="20"/>
                <w:lang w:val="en-GB"/>
              </w:rPr>
              <w:t xml:space="preserve"> </w:t>
            </w:r>
            <w:r w:rsidRPr="00546D48">
              <w:rPr>
                <w:rFonts w:ascii="Arial" w:hAnsi="Arial" w:cs="Arial"/>
                <w:b/>
                <w:sz w:val="20"/>
                <w:szCs w:val="20"/>
                <w:lang w:val="en-GB"/>
              </w:rPr>
              <w:t>applied</w:t>
            </w:r>
          </w:p>
        </w:tc>
        <w:tc>
          <w:tcPr>
            <w:tcW w:w="0" w:type="auto"/>
          </w:tcPr>
          <w:p w14:paraId="60576B46" w14:textId="77777777" w:rsidR="00DA1745" w:rsidRPr="00546D48" w:rsidRDefault="00DA1745" w:rsidP="00397075">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Reference countries</w:t>
            </w:r>
          </w:p>
          <w:p w14:paraId="5FCAA2D9" w14:textId="177D7756" w:rsidR="00151B58" w:rsidRPr="00546D48" w:rsidRDefault="00151B58" w:rsidP="00397075">
            <w:pPr>
              <w:keepNext/>
              <w:keepLines/>
              <w:tabs>
                <w:tab w:val="left" w:pos="1773"/>
              </w:tabs>
              <w:jc w:val="center"/>
              <w:rPr>
                <w:rFonts w:ascii="Arial" w:hAnsi="Arial" w:cs="Arial"/>
                <w:b/>
                <w:i/>
                <w:sz w:val="20"/>
                <w:szCs w:val="20"/>
                <w:lang w:val="en-GB"/>
              </w:rPr>
            </w:pPr>
            <w:r w:rsidRPr="00546D48">
              <w:rPr>
                <w:rFonts w:ascii="Arial" w:hAnsi="Arial" w:cs="Arial"/>
                <w:b/>
                <w:i/>
                <w:sz w:val="20"/>
                <w:szCs w:val="20"/>
                <w:lang w:val="en-GB"/>
              </w:rPr>
              <w:t>(number)</w:t>
            </w:r>
          </w:p>
        </w:tc>
        <w:tc>
          <w:tcPr>
            <w:tcW w:w="0" w:type="auto"/>
          </w:tcPr>
          <w:p w14:paraId="0489D8FF" w14:textId="24F1041C" w:rsidR="00DA1745" w:rsidRPr="00546D48" w:rsidRDefault="00DA1745" w:rsidP="00AE5D67">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Calculation of reference</w:t>
            </w:r>
            <w:r w:rsidR="00AE5D67" w:rsidRPr="00546D48">
              <w:rPr>
                <w:rFonts w:ascii="Arial" w:hAnsi="Arial" w:cs="Arial"/>
                <w:b/>
                <w:sz w:val="20"/>
                <w:szCs w:val="20"/>
                <w:lang w:val="en-GB"/>
              </w:rPr>
              <w:t xml:space="preserve"> </w:t>
            </w:r>
            <w:r w:rsidRPr="00546D48">
              <w:rPr>
                <w:rFonts w:ascii="Arial" w:hAnsi="Arial" w:cs="Arial"/>
                <w:b/>
                <w:sz w:val="20"/>
                <w:szCs w:val="20"/>
                <w:lang w:val="en-GB"/>
              </w:rPr>
              <w:t>price</w:t>
            </w:r>
          </w:p>
        </w:tc>
        <w:tc>
          <w:tcPr>
            <w:tcW w:w="0" w:type="auto"/>
          </w:tcPr>
          <w:p w14:paraId="37566722" w14:textId="63D8148A" w:rsidR="00DA1745" w:rsidRPr="00546D48" w:rsidRDefault="00DA1745" w:rsidP="00AE5D67">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Impact of</w:t>
            </w:r>
            <w:r w:rsidR="00AE5D67" w:rsidRPr="00546D48">
              <w:rPr>
                <w:rFonts w:ascii="Arial" w:hAnsi="Arial" w:cs="Arial"/>
                <w:b/>
                <w:sz w:val="20"/>
                <w:szCs w:val="20"/>
                <w:lang w:val="en-GB"/>
              </w:rPr>
              <w:t xml:space="preserve"> </w:t>
            </w:r>
            <w:r w:rsidRPr="00546D48">
              <w:rPr>
                <w:rFonts w:ascii="Arial" w:hAnsi="Arial" w:cs="Arial"/>
                <w:b/>
                <w:sz w:val="20"/>
                <w:szCs w:val="20"/>
                <w:lang w:val="en-GB"/>
              </w:rPr>
              <w:t>EPR</w:t>
            </w:r>
          </w:p>
        </w:tc>
      </w:tr>
      <w:tr w:rsidR="00FC5D44" w:rsidRPr="00546D48" w14:paraId="0C6DE11D" w14:textId="77777777" w:rsidTr="00DA1745">
        <w:tc>
          <w:tcPr>
            <w:tcW w:w="0" w:type="auto"/>
          </w:tcPr>
          <w:p w14:paraId="2F54A76E" w14:textId="77777777" w:rsidR="00004D1B" w:rsidRPr="00546D48" w:rsidRDefault="00004D1B" w:rsidP="00926142">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Armenia</w:t>
            </w:r>
          </w:p>
        </w:tc>
        <w:tc>
          <w:tcPr>
            <w:tcW w:w="0" w:type="auto"/>
            <w:gridSpan w:val="4"/>
          </w:tcPr>
          <w:p w14:paraId="5DA7E0F4" w14:textId="312ED95F" w:rsidR="00004D1B" w:rsidRPr="00546D48" w:rsidRDefault="00004D1B" w:rsidP="00F11C0B">
            <w:pPr>
              <w:keepNext/>
              <w:keepLines/>
              <w:tabs>
                <w:tab w:val="left" w:pos="1773"/>
              </w:tabs>
              <w:jc w:val="center"/>
              <w:rPr>
                <w:rFonts w:ascii="Arial" w:hAnsi="Arial" w:cs="Arial"/>
                <w:i/>
                <w:sz w:val="20"/>
                <w:szCs w:val="20"/>
                <w:lang w:val="en-GB"/>
              </w:rPr>
            </w:pPr>
            <w:r w:rsidRPr="00546D48">
              <w:rPr>
                <w:rFonts w:ascii="Arial" w:hAnsi="Arial" w:cs="Arial"/>
                <w:i/>
                <w:sz w:val="20"/>
                <w:szCs w:val="20"/>
                <w:lang w:val="en-GB"/>
              </w:rPr>
              <w:t xml:space="preserve">No </w:t>
            </w:r>
            <w:r w:rsidR="00F94DBB" w:rsidRPr="00546D48">
              <w:rPr>
                <w:rFonts w:ascii="Arial" w:hAnsi="Arial" w:cs="Arial"/>
                <w:i/>
                <w:sz w:val="20"/>
                <w:szCs w:val="20"/>
                <w:lang w:val="en-GB"/>
              </w:rPr>
              <w:t xml:space="preserve">ex-factory </w:t>
            </w:r>
            <w:r w:rsidRPr="00546D48">
              <w:rPr>
                <w:rFonts w:ascii="Arial" w:hAnsi="Arial" w:cs="Arial"/>
                <w:i/>
                <w:sz w:val="20"/>
                <w:szCs w:val="20"/>
                <w:lang w:val="en-GB"/>
              </w:rPr>
              <w:t>price regulation</w:t>
            </w:r>
            <w:r w:rsidR="00966798" w:rsidRPr="00546D48">
              <w:rPr>
                <w:rFonts w:ascii="Arial" w:hAnsi="Arial" w:cs="Arial"/>
                <w:i/>
                <w:sz w:val="20"/>
                <w:szCs w:val="20"/>
                <w:lang w:val="en-GB"/>
              </w:rPr>
              <w:t xml:space="preserve">, </w:t>
            </w:r>
            <w:r w:rsidR="00DA1745" w:rsidRPr="00546D48">
              <w:rPr>
                <w:rFonts w:ascii="Arial" w:hAnsi="Arial" w:cs="Arial"/>
                <w:i/>
                <w:sz w:val="20"/>
                <w:szCs w:val="20"/>
                <w:lang w:val="en-GB"/>
              </w:rPr>
              <w:t>so</w:t>
            </w:r>
            <w:r w:rsidR="00966798" w:rsidRPr="00546D48">
              <w:rPr>
                <w:rFonts w:ascii="Arial" w:hAnsi="Arial" w:cs="Arial"/>
                <w:i/>
                <w:sz w:val="20"/>
                <w:szCs w:val="20"/>
                <w:lang w:val="en-GB"/>
              </w:rPr>
              <w:t xml:space="preserve"> no EPR</w:t>
            </w:r>
          </w:p>
        </w:tc>
      </w:tr>
      <w:tr w:rsidR="00933A02" w:rsidRPr="00546D48" w14:paraId="440C94A4" w14:textId="77777777" w:rsidTr="00F84323">
        <w:tc>
          <w:tcPr>
            <w:tcW w:w="0" w:type="auto"/>
          </w:tcPr>
          <w:p w14:paraId="6E61BB4C" w14:textId="77777777" w:rsidR="00151B58" w:rsidRPr="00546D48" w:rsidRDefault="00151B58" w:rsidP="00926142">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Azerbaijan</w:t>
            </w:r>
          </w:p>
        </w:tc>
        <w:tc>
          <w:tcPr>
            <w:tcW w:w="0" w:type="auto"/>
          </w:tcPr>
          <w:p w14:paraId="365B416E" w14:textId="41FB3442" w:rsidR="00151B58" w:rsidRPr="00546D48" w:rsidRDefault="00151B58" w:rsidP="00926142">
            <w:pPr>
              <w:keepNext/>
              <w:keepLines/>
              <w:tabs>
                <w:tab w:val="left" w:pos="1773"/>
              </w:tabs>
              <w:rPr>
                <w:rFonts w:ascii="Arial" w:hAnsi="Arial" w:cs="Arial"/>
                <w:sz w:val="20"/>
                <w:szCs w:val="20"/>
                <w:highlight w:val="yellow"/>
                <w:lang w:val="en-GB"/>
              </w:rPr>
            </w:pPr>
            <w:r w:rsidRPr="00546D48">
              <w:rPr>
                <w:rFonts w:ascii="Arial" w:hAnsi="Arial" w:cs="Arial"/>
                <w:sz w:val="20"/>
                <w:szCs w:val="20"/>
                <w:lang w:val="en-GB"/>
              </w:rPr>
              <w:t>Yes, since June 2015</w:t>
            </w:r>
          </w:p>
        </w:tc>
        <w:tc>
          <w:tcPr>
            <w:tcW w:w="0" w:type="auto"/>
          </w:tcPr>
          <w:p w14:paraId="1B5A4E6A" w14:textId="77777777" w:rsidR="00151B58" w:rsidRPr="00546D48" w:rsidRDefault="00151B58" w:rsidP="00926142">
            <w:pPr>
              <w:keepNext/>
              <w:keepLines/>
              <w:tabs>
                <w:tab w:val="left" w:pos="1773"/>
              </w:tabs>
              <w:rPr>
                <w:rFonts w:ascii="Arial" w:hAnsi="Arial" w:cs="Arial"/>
                <w:sz w:val="20"/>
                <w:szCs w:val="20"/>
                <w:lang w:val="en-GB"/>
              </w:rPr>
            </w:pPr>
            <w:r w:rsidRPr="00546D48">
              <w:rPr>
                <w:rFonts w:ascii="Arial" w:hAnsi="Arial" w:cs="Arial"/>
                <w:sz w:val="20"/>
                <w:szCs w:val="20"/>
                <w:lang w:val="en-GB"/>
              </w:rPr>
              <w:t>Bulgaria, France, Greece, Hungary, Italy, Poland, Portugal, Slovenia, Spain, Turkey</w:t>
            </w:r>
          </w:p>
          <w:p w14:paraId="590F0B6C" w14:textId="4052821A" w:rsidR="00151B58" w:rsidRPr="00546D48" w:rsidRDefault="00151B58" w:rsidP="00926142">
            <w:pPr>
              <w:keepNext/>
              <w:keepLines/>
              <w:tabs>
                <w:tab w:val="left" w:pos="1773"/>
              </w:tabs>
              <w:rPr>
                <w:rFonts w:ascii="Arial" w:hAnsi="Arial" w:cs="Arial"/>
                <w:i/>
                <w:sz w:val="20"/>
                <w:szCs w:val="20"/>
                <w:lang w:val="en-GB"/>
              </w:rPr>
            </w:pPr>
            <w:r w:rsidRPr="00546D48">
              <w:rPr>
                <w:rFonts w:ascii="Arial" w:hAnsi="Arial" w:cs="Arial"/>
                <w:i/>
                <w:sz w:val="20"/>
                <w:szCs w:val="20"/>
                <w:lang w:val="en-GB"/>
              </w:rPr>
              <w:t>(10)</w:t>
            </w:r>
          </w:p>
        </w:tc>
        <w:tc>
          <w:tcPr>
            <w:tcW w:w="0" w:type="auto"/>
          </w:tcPr>
          <w:p w14:paraId="2F730A74" w14:textId="6A6B7222" w:rsidR="00151B58" w:rsidRPr="00546D48" w:rsidRDefault="00AE5D67" w:rsidP="00E25183">
            <w:pPr>
              <w:keepNext/>
              <w:keepLines/>
              <w:tabs>
                <w:tab w:val="left" w:pos="1773"/>
              </w:tabs>
              <w:rPr>
                <w:rFonts w:ascii="Arial" w:hAnsi="Arial" w:cs="Arial"/>
                <w:sz w:val="20"/>
                <w:szCs w:val="20"/>
                <w:lang w:val="en-GB"/>
              </w:rPr>
            </w:pPr>
            <w:r w:rsidRPr="00546D48">
              <w:rPr>
                <w:rFonts w:ascii="Arial" w:hAnsi="Arial" w:cs="Arial"/>
                <w:sz w:val="20"/>
                <w:szCs w:val="20"/>
                <w:lang w:val="en-GB"/>
              </w:rPr>
              <w:t>The price c</w:t>
            </w:r>
            <w:r w:rsidR="00151B58" w:rsidRPr="00546D48">
              <w:rPr>
                <w:rFonts w:ascii="Arial" w:hAnsi="Arial" w:cs="Arial"/>
                <w:sz w:val="20"/>
                <w:szCs w:val="20"/>
                <w:lang w:val="en-GB"/>
              </w:rPr>
              <w:t>orresponds to</w:t>
            </w:r>
            <w:r w:rsidR="00B85F5A" w:rsidRPr="00546D48">
              <w:rPr>
                <w:rFonts w:ascii="Arial" w:hAnsi="Arial" w:cs="Arial"/>
                <w:sz w:val="20"/>
                <w:szCs w:val="20"/>
                <w:lang w:val="en-GB"/>
              </w:rPr>
              <w:t xml:space="preserve"> the</w:t>
            </w:r>
            <w:r w:rsidR="00151B58" w:rsidRPr="00546D48">
              <w:rPr>
                <w:rFonts w:ascii="Arial" w:hAnsi="Arial" w:cs="Arial"/>
                <w:sz w:val="20"/>
                <w:szCs w:val="20"/>
                <w:lang w:val="en-GB"/>
              </w:rPr>
              <w:t xml:space="preserve"> lowest official ex-factory price (excluding value-added tax (VAT)) in the ref</w:t>
            </w:r>
            <w:r w:rsidR="00FB073A" w:rsidRPr="00546D48">
              <w:rPr>
                <w:rFonts w:ascii="Arial" w:hAnsi="Arial" w:cs="Arial"/>
                <w:sz w:val="20"/>
                <w:szCs w:val="20"/>
                <w:lang w:val="en-GB"/>
              </w:rPr>
              <w:t xml:space="preserve">erence </w:t>
            </w:r>
            <w:r w:rsidR="00151B58" w:rsidRPr="00546D48">
              <w:rPr>
                <w:rFonts w:ascii="Arial" w:hAnsi="Arial" w:cs="Arial"/>
                <w:sz w:val="20"/>
                <w:szCs w:val="20"/>
                <w:lang w:val="en-GB"/>
              </w:rPr>
              <w:t>countries.</w:t>
            </w:r>
            <w:r w:rsidR="00B85F5A" w:rsidRPr="00546D48">
              <w:rPr>
                <w:rFonts w:ascii="Arial" w:hAnsi="Arial" w:cs="Arial"/>
                <w:sz w:val="20"/>
                <w:szCs w:val="20"/>
                <w:lang w:val="en-GB"/>
              </w:rPr>
              <w:t xml:space="preserve"> </w:t>
            </w:r>
            <w:r w:rsidR="00151B58" w:rsidRPr="00546D48">
              <w:rPr>
                <w:rFonts w:ascii="Arial" w:hAnsi="Arial" w:cs="Arial"/>
                <w:sz w:val="20"/>
                <w:szCs w:val="20"/>
                <w:lang w:val="en-GB"/>
              </w:rPr>
              <w:t>If the medicine has no official price in the ref</w:t>
            </w:r>
            <w:r w:rsidR="00FB073A" w:rsidRPr="00546D48">
              <w:rPr>
                <w:rFonts w:ascii="Arial" w:hAnsi="Arial" w:cs="Arial"/>
                <w:sz w:val="20"/>
                <w:szCs w:val="20"/>
                <w:lang w:val="en-GB"/>
              </w:rPr>
              <w:t>erence</w:t>
            </w:r>
            <w:r w:rsidR="00151B58" w:rsidRPr="00546D48">
              <w:rPr>
                <w:rFonts w:ascii="Arial" w:hAnsi="Arial" w:cs="Arial"/>
                <w:sz w:val="20"/>
                <w:szCs w:val="20"/>
                <w:lang w:val="en-GB"/>
              </w:rPr>
              <w:t xml:space="preserve"> countries, </w:t>
            </w:r>
            <w:r w:rsidR="00B85F5A" w:rsidRPr="00546D48">
              <w:rPr>
                <w:rFonts w:ascii="Arial" w:hAnsi="Arial" w:cs="Arial"/>
                <w:sz w:val="20"/>
                <w:szCs w:val="20"/>
                <w:lang w:val="en-GB"/>
              </w:rPr>
              <w:t xml:space="preserve">the reference price </w:t>
            </w:r>
            <w:r w:rsidR="00151B58" w:rsidRPr="00546D48">
              <w:rPr>
                <w:rFonts w:ascii="Arial" w:hAnsi="Arial" w:cs="Arial"/>
                <w:sz w:val="20"/>
                <w:szCs w:val="20"/>
                <w:lang w:val="en-GB"/>
              </w:rPr>
              <w:t xml:space="preserve">is calculated from the price </w:t>
            </w:r>
            <w:r w:rsidR="00B85F5A" w:rsidRPr="00546D48">
              <w:rPr>
                <w:rFonts w:ascii="Arial" w:hAnsi="Arial" w:cs="Arial"/>
                <w:sz w:val="20"/>
                <w:szCs w:val="20"/>
                <w:lang w:val="en-GB"/>
              </w:rPr>
              <w:t>in</w:t>
            </w:r>
            <w:r w:rsidR="00151B58" w:rsidRPr="00546D48">
              <w:rPr>
                <w:rFonts w:ascii="Arial" w:hAnsi="Arial" w:cs="Arial"/>
                <w:sz w:val="20"/>
                <w:szCs w:val="20"/>
                <w:lang w:val="en-GB"/>
              </w:rPr>
              <w:t xml:space="preserve"> the country where t</w:t>
            </w:r>
            <w:r w:rsidR="00B85F5A" w:rsidRPr="00546D48">
              <w:rPr>
                <w:rFonts w:ascii="Arial" w:hAnsi="Arial" w:cs="Arial"/>
                <w:sz w:val="20"/>
                <w:szCs w:val="20"/>
                <w:lang w:val="en-GB"/>
              </w:rPr>
              <w:t>he medicine</w:t>
            </w:r>
            <w:r w:rsidR="00151B58" w:rsidRPr="00546D48">
              <w:rPr>
                <w:rFonts w:ascii="Arial" w:hAnsi="Arial" w:cs="Arial"/>
                <w:sz w:val="20"/>
                <w:szCs w:val="20"/>
                <w:lang w:val="en-GB"/>
              </w:rPr>
              <w:t xml:space="preserve"> was manufactured, imported or formed pharmaceutically.</w:t>
            </w:r>
          </w:p>
          <w:p w14:paraId="31361483" w14:textId="074CE79B" w:rsidR="00151B58" w:rsidRPr="00546D48" w:rsidRDefault="00151B58" w:rsidP="000903AC">
            <w:pPr>
              <w:keepNext/>
              <w:keepLines/>
              <w:tabs>
                <w:tab w:val="left" w:pos="1773"/>
              </w:tabs>
              <w:rPr>
                <w:rFonts w:ascii="Arial" w:hAnsi="Arial" w:cs="Arial"/>
                <w:sz w:val="20"/>
                <w:szCs w:val="20"/>
                <w:lang w:val="en-GB"/>
              </w:rPr>
            </w:pPr>
            <w:r w:rsidRPr="00546D48">
              <w:rPr>
                <w:rFonts w:ascii="Arial" w:hAnsi="Arial" w:cs="Arial"/>
                <w:sz w:val="20"/>
                <w:szCs w:val="20"/>
                <w:lang w:val="en-GB"/>
              </w:rPr>
              <w:t xml:space="preserve">In the absence of any of such information, the price proposed by the manufacturer is taken as </w:t>
            </w:r>
            <w:r w:rsidR="00AE5D67" w:rsidRPr="00546D48">
              <w:rPr>
                <w:rFonts w:ascii="Arial" w:hAnsi="Arial" w:cs="Arial"/>
                <w:sz w:val="20"/>
                <w:szCs w:val="20"/>
                <w:lang w:val="en-GB"/>
              </w:rPr>
              <w:t xml:space="preserve">a </w:t>
            </w:r>
            <w:r w:rsidRPr="00546D48">
              <w:rPr>
                <w:rFonts w:ascii="Arial" w:hAnsi="Arial" w:cs="Arial"/>
                <w:sz w:val="20"/>
                <w:szCs w:val="20"/>
                <w:lang w:val="en-GB"/>
              </w:rPr>
              <w:t>basis.</w:t>
            </w:r>
          </w:p>
        </w:tc>
        <w:tc>
          <w:tcPr>
            <w:tcW w:w="0" w:type="auto"/>
          </w:tcPr>
          <w:p w14:paraId="02BDBD1C" w14:textId="6465999B" w:rsidR="00151B58" w:rsidRPr="00546D48" w:rsidRDefault="00B3583C" w:rsidP="00926142">
            <w:pPr>
              <w:keepNext/>
              <w:keepLines/>
              <w:tabs>
                <w:tab w:val="left" w:pos="1773"/>
              </w:tabs>
              <w:rPr>
                <w:rFonts w:ascii="Arial" w:hAnsi="Arial" w:cs="Arial"/>
                <w:sz w:val="20"/>
                <w:szCs w:val="20"/>
                <w:lang w:val="en-GB"/>
              </w:rPr>
            </w:pPr>
            <w:r w:rsidRPr="00546D48">
              <w:rPr>
                <w:rFonts w:ascii="Arial" w:hAnsi="Arial" w:cs="Arial"/>
                <w:sz w:val="20"/>
                <w:szCs w:val="20"/>
                <w:lang w:val="en-GB"/>
              </w:rPr>
              <w:t>Reductions</w:t>
            </w:r>
            <w:r w:rsidR="00151B58" w:rsidRPr="00546D48">
              <w:rPr>
                <w:rFonts w:ascii="Arial" w:hAnsi="Arial" w:cs="Arial"/>
                <w:sz w:val="20"/>
                <w:szCs w:val="20"/>
                <w:lang w:val="en-GB"/>
              </w:rPr>
              <w:t xml:space="preserve"> in prices (by, on average, 36% </w:t>
            </w:r>
            <w:r w:rsidRPr="00546D48">
              <w:rPr>
                <w:rFonts w:ascii="Arial" w:hAnsi="Arial" w:cs="Arial"/>
                <w:sz w:val="20"/>
                <w:szCs w:val="20"/>
                <w:lang w:val="en-GB"/>
              </w:rPr>
              <w:t xml:space="preserve">in </w:t>
            </w:r>
            <w:r w:rsidR="00151B58" w:rsidRPr="00546D48">
              <w:rPr>
                <w:rFonts w:ascii="Arial" w:hAnsi="Arial" w:cs="Arial"/>
                <w:sz w:val="20"/>
                <w:szCs w:val="20"/>
                <w:lang w:val="en-GB"/>
              </w:rPr>
              <w:t>2014</w:t>
            </w:r>
            <w:r w:rsidRPr="00546D48">
              <w:rPr>
                <w:rFonts w:ascii="Arial" w:hAnsi="Arial" w:cs="Arial"/>
                <w:sz w:val="20"/>
                <w:szCs w:val="20"/>
                <w:lang w:val="en-GB"/>
              </w:rPr>
              <w:t>–</w:t>
            </w:r>
            <w:r w:rsidR="00151B58" w:rsidRPr="00546D48">
              <w:rPr>
                <w:rFonts w:ascii="Arial" w:hAnsi="Arial" w:cs="Arial"/>
                <w:sz w:val="20"/>
                <w:szCs w:val="20"/>
                <w:lang w:val="en-GB"/>
              </w:rPr>
              <w:t xml:space="preserve">2015 </w:t>
            </w:r>
            <w:r w:rsidRPr="00546D48">
              <w:rPr>
                <w:rFonts w:ascii="Arial" w:hAnsi="Arial" w:cs="Arial"/>
                <w:sz w:val="20"/>
                <w:szCs w:val="20"/>
                <w:lang w:val="en-GB"/>
              </w:rPr>
              <w:t>and</w:t>
            </w:r>
            <w:r w:rsidR="00151B58" w:rsidRPr="00546D48">
              <w:rPr>
                <w:rFonts w:ascii="Arial" w:hAnsi="Arial" w:cs="Arial"/>
                <w:sz w:val="20"/>
                <w:szCs w:val="20"/>
                <w:lang w:val="en-GB"/>
              </w:rPr>
              <w:t xml:space="preserve"> 66% </w:t>
            </w:r>
            <w:r w:rsidRPr="00546D48">
              <w:rPr>
                <w:rFonts w:ascii="Arial" w:hAnsi="Arial" w:cs="Arial"/>
                <w:sz w:val="20"/>
                <w:szCs w:val="20"/>
                <w:lang w:val="en-GB"/>
              </w:rPr>
              <w:t xml:space="preserve">in </w:t>
            </w:r>
            <w:r w:rsidR="00151B58" w:rsidRPr="00546D48">
              <w:rPr>
                <w:rFonts w:ascii="Arial" w:hAnsi="Arial" w:cs="Arial"/>
                <w:sz w:val="20"/>
                <w:szCs w:val="20"/>
                <w:lang w:val="en-GB"/>
              </w:rPr>
              <w:t>2015</w:t>
            </w:r>
            <w:r w:rsidRPr="00546D48">
              <w:rPr>
                <w:rFonts w:ascii="Arial" w:hAnsi="Arial" w:cs="Arial"/>
                <w:sz w:val="20"/>
                <w:szCs w:val="20"/>
                <w:lang w:val="en-GB"/>
              </w:rPr>
              <w:t>–</w:t>
            </w:r>
            <w:r w:rsidR="00151B58" w:rsidRPr="00546D48">
              <w:rPr>
                <w:rFonts w:ascii="Arial" w:hAnsi="Arial" w:cs="Arial"/>
                <w:sz w:val="20"/>
                <w:szCs w:val="20"/>
                <w:lang w:val="en-GB"/>
              </w:rPr>
              <w:t>2016)</w:t>
            </w:r>
            <w:r w:rsidRPr="00546D48">
              <w:rPr>
                <w:rFonts w:ascii="Arial" w:hAnsi="Arial" w:cs="Arial"/>
                <w:sz w:val="20"/>
                <w:szCs w:val="20"/>
                <w:lang w:val="en-GB"/>
              </w:rPr>
              <w:t>;</w:t>
            </w:r>
            <w:r w:rsidR="00151B58" w:rsidRPr="00546D48">
              <w:rPr>
                <w:rFonts w:ascii="Arial" w:hAnsi="Arial" w:cs="Arial"/>
                <w:sz w:val="20"/>
                <w:szCs w:val="20"/>
                <w:lang w:val="en-GB"/>
              </w:rPr>
              <w:t xml:space="preserve"> increases in volume (</w:t>
            </w:r>
            <w:r w:rsidRPr="00546D48">
              <w:rPr>
                <w:rFonts w:ascii="Arial" w:hAnsi="Arial" w:cs="Arial"/>
                <w:sz w:val="20"/>
                <w:szCs w:val="20"/>
                <w:lang w:val="en-GB"/>
              </w:rPr>
              <w:t xml:space="preserve">by </w:t>
            </w:r>
            <w:r w:rsidR="00151B58" w:rsidRPr="00546D48">
              <w:rPr>
                <w:rFonts w:ascii="Arial" w:hAnsi="Arial" w:cs="Arial"/>
                <w:sz w:val="20"/>
                <w:szCs w:val="20"/>
                <w:lang w:val="en-GB"/>
              </w:rPr>
              <w:t xml:space="preserve">20% </w:t>
            </w:r>
            <w:r w:rsidRPr="00546D48">
              <w:rPr>
                <w:rFonts w:ascii="Arial" w:hAnsi="Arial" w:cs="Arial"/>
                <w:sz w:val="20"/>
                <w:szCs w:val="20"/>
                <w:lang w:val="en-GB"/>
              </w:rPr>
              <w:t xml:space="preserve">in </w:t>
            </w:r>
            <w:r w:rsidR="00151B58" w:rsidRPr="00546D48">
              <w:rPr>
                <w:rFonts w:ascii="Arial" w:hAnsi="Arial" w:cs="Arial"/>
                <w:sz w:val="20"/>
                <w:szCs w:val="20"/>
                <w:lang w:val="en-GB"/>
              </w:rPr>
              <w:t>2015</w:t>
            </w:r>
            <w:r w:rsidRPr="00546D48">
              <w:rPr>
                <w:rFonts w:ascii="Arial" w:hAnsi="Arial" w:cs="Arial"/>
                <w:sz w:val="20"/>
                <w:szCs w:val="20"/>
                <w:lang w:val="en-GB"/>
              </w:rPr>
              <w:t>–</w:t>
            </w:r>
            <w:r w:rsidR="00151B58" w:rsidRPr="00546D48">
              <w:rPr>
                <w:rFonts w:ascii="Arial" w:hAnsi="Arial" w:cs="Arial"/>
                <w:sz w:val="20"/>
                <w:szCs w:val="20"/>
                <w:lang w:val="en-GB"/>
              </w:rPr>
              <w:t>2016)</w:t>
            </w:r>
          </w:p>
        </w:tc>
      </w:tr>
      <w:tr w:rsidR="00FC5D44" w:rsidRPr="00546D48" w14:paraId="7F856125" w14:textId="77777777" w:rsidTr="00DA1745">
        <w:tc>
          <w:tcPr>
            <w:tcW w:w="0" w:type="auto"/>
          </w:tcPr>
          <w:p w14:paraId="31AF3DA2" w14:textId="77777777" w:rsidR="00F75C37" w:rsidRPr="00546D48" w:rsidRDefault="00F75C37" w:rsidP="00397075">
            <w:pPr>
              <w:keepLines/>
              <w:tabs>
                <w:tab w:val="left" w:pos="1773"/>
              </w:tabs>
              <w:jc w:val="both"/>
              <w:rPr>
                <w:rFonts w:ascii="Arial" w:hAnsi="Arial" w:cs="Arial"/>
                <w:sz w:val="20"/>
                <w:szCs w:val="20"/>
                <w:lang w:val="en-GB"/>
              </w:rPr>
            </w:pPr>
            <w:r w:rsidRPr="00546D48">
              <w:rPr>
                <w:rFonts w:ascii="Arial" w:hAnsi="Arial" w:cs="Arial"/>
                <w:sz w:val="20"/>
                <w:szCs w:val="20"/>
                <w:lang w:val="en-GB"/>
              </w:rPr>
              <w:t>Belarus</w:t>
            </w:r>
          </w:p>
        </w:tc>
        <w:tc>
          <w:tcPr>
            <w:tcW w:w="0" w:type="auto"/>
            <w:gridSpan w:val="4"/>
          </w:tcPr>
          <w:p w14:paraId="52902918" w14:textId="6EA91A20" w:rsidR="00F75C37" w:rsidRPr="00546D48" w:rsidRDefault="00F75C37" w:rsidP="00397075">
            <w:pPr>
              <w:keepLines/>
              <w:tabs>
                <w:tab w:val="left" w:pos="1773"/>
              </w:tabs>
              <w:rPr>
                <w:rFonts w:ascii="Arial" w:hAnsi="Arial" w:cs="Arial"/>
                <w:sz w:val="20"/>
                <w:szCs w:val="20"/>
                <w:lang w:val="en-GB"/>
              </w:rPr>
            </w:pPr>
            <w:r w:rsidRPr="00546D48">
              <w:rPr>
                <w:rFonts w:ascii="Arial" w:hAnsi="Arial" w:cs="Arial"/>
                <w:sz w:val="20"/>
                <w:szCs w:val="20"/>
                <w:lang w:val="en-GB"/>
              </w:rPr>
              <w:t>EPR pilot for two medicines groups planned</w:t>
            </w:r>
            <w:r w:rsidR="00FB073A" w:rsidRPr="00546D48">
              <w:rPr>
                <w:rFonts w:ascii="Arial" w:hAnsi="Arial" w:cs="Arial"/>
                <w:sz w:val="20"/>
                <w:szCs w:val="20"/>
                <w:lang w:val="en-GB"/>
              </w:rPr>
              <w:t>;</w:t>
            </w:r>
            <w:r w:rsidRPr="00546D48">
              <w:rPr>
                <w:rFonts w:ascii="Arial" w:hAnsi="Arial" w:cs="Arial"/>
                <w:sz w:val="20"/>
                <w:szCs w:val="20"/>
                <w:lang w:val="en-GB"/>
              </w:rPr>
              <w:t xml:space="preserve"> no further information available</w:t>
            </w:r>
          </w:p>
        </w:tc>
      </w:tr>
      <w:tr w:rsidR="00FC5D44" w:rsidRPr="00546D48" w14:paraId="053A8318" w14:textId="77777777" w:rsidTr="00DA1745">
        <w:tc>
          <w:tcPr>
            <w:tcW w:w="0" w:type="auto"/>
          </w:tcPr>
          <w:p w14:paraId="3AECCA11" w14:textId="77777777" w:rsidR="00004D1B" w:rsidRPr="00546D48" w:rsidRDefault="00004D1B" w:rsidP="00397075">
            <w:pPr>
              <w:keepLines/>
              <w:tabs>
                <w:tab w:val="left" w:pos="1773"/>
              </w:tabs>
              <w:jc w:val="both"/>
              <w:rPr>
                <w:rFonts w:ascii="Arial" w:hAnsi="Arial" w:cs="Arial"/>
                <w:sz w:val="20"/>
                <w:szCs w:val="20"/>
                <w:lang w:val="en-GB"/>
              </w:rPr>
            </w:pPr>
            <w:r w:rsidRPr="00546D48">
              <w:rPr>
                <w:rFonts w:ascii="Arial" w:hAnsi="Arial" w:cs="Arial"/>
                <w:sz w:val="20"/>
                <w:szCs w:val="20"/>
                <w:lang w:val="en-GB"/>
              </w:rPr>
              <w:t>Georgia</w:t>
            </w:r>
          </w:p>
        </w:tc>
        <w:tc>
          <w:tcPr>
            <w:tcW w:w="0" w:type="auto"/>
            <w:gridSpan w:val="4"/>
          </w:tcPr>
          <w:p w14:paraId="2910D14F" w14:textId="0F1C7F58" w:rsidR="00004D1B" w:rsidRPr="00546D48" w:rsidRDefault="00004D1B" w:rsidP="00F11C0B">
            <w:pPr>
              <w:keepLines/>
              <w:tabs>
                <w:tab w:val="left" w:pos="1773"/>
              </w:tabs>
              <w:jc w:val="center"/>
              <w:rPr>
                <w:rFonts w:ascii="Arial" w:hAnsi="Arial" w:cs="Arial"/>
                <w:i/>
                <w:sz w:val="20"/>
                <w:szCs w:val="20"/>
                <w:lang w:val="en-GB"/>
              </w:rPr>
            </w:pPr>
            <w:r w:rsidRPr="00546D48">
              <w:rPr>
                <w:rFonts w:ascii="Arial" w:hAnsi="Arial" w:cs="Arial"/>
                <w:i/>
                <w:sz w:val="20"/>
                <w:szCs w:val="20"/>
                <w:lang w:val="en-GB"/>
              </w:rPr>
              <w:t xml:space="preserve">No </w:t>
            </w:r>
            <w:r w:rsidR="00F94DBB" w:rsidRPr="00546D48">
              <w:rPr>
                <w:rFonts w:ascii="Arial" w:hAnsi="Arial" w:cs="Arial"/>
                <w:i/>
                <w:sz w:val="20"/>
                <w:szCs w:val="20"/>
                <w:lang w:val="en-GB"/>
              </w:rPr>
              <w:t xml:space="preserve">ex-factory </w:t>
            </w:r>
            <w:r w:rsidRPr="00546D48">
              <w:rPr>
                <w:rFonts w:ascii="Arial" w:hAnsi="Arial" w:cs="Arial"/>
                <w:i/>
                <w:sz w:val="20"/>
                <w:szCs w:val="20"/>
                <w:lang w:val="en-GB"/>
              </w:rPr>
              <w:t xml:space="preserve">price </w:t>
            </w:r>
            <w:r w:rsidR="00966798" w:rsidRPr="00546D48">
              <w:rPr>
                <w:rFonts w:ascii="Arial" w:hAnsi="Arial" w:cs="Arial"/>
                <w:i/>
                <w:sz w:val="20"/>
                <w:szCs w:val="20"/>
                <w:lang w:val="en-GB"/>
              </w:rPr>
              <w:t xml:space="preserve">regulation, </w:t>
            </w:r>
            <w:r w:rsidR="00DA1745" w:rsidRPr="00546D48">
              <w:rPr>
                <w:rFonts w:ascii="Arial" w:hAnsi="Arial" w:cs="Arial"/>
                <w:i/>
                <w:sz w:val="20"/>
                <w:szCs w:val="20"/>
                <w:lang w:val="en-GB"/>
              </w:rPr>
              <w:t>so</w:t>
            </w:r>
            <w:r w:rsidR="00966798" w:rsidRPr="00546D48">
              <w:rPr>
                <w:rFonts w:ascii="Arial" w:hAnsi="Arial" w:cs="Arial"/>
                <w:i/>
                <w:sz w:val="20"/>
                <w:szCs w:val="20"/>
                <w:lang w:val="en-GB"/>
              </w:rPr>
              <w:t xml:space="preserve"> no EPR</w:t>
            </w:r>
          </w:p>
        </w:tc>
      </w:tr>
      <w:tr w:rsidR="00933A02" w:rsidRPr="00546D48" w14:paraId="194C11A8" w14:textId="77777777" w:rsidTr="00F84323">
        <w:tc>
          <w:tcPr>
            <w:tcW w:w="0" w:type="auto"/>
          </w:tcPr>
          <w:p w14:paraId="30C3D675" w14:textId="0B14EB4D" w:rsidR="00151B58" w:rsidRPr="00546D48" w:rsidRDefault="00151B58" w:rsidP="00397075">
            <w:pPr>
              <w:keepLines/>
              <w:tabs>
                <w:tab w:val="left" w:pos="1773"/>
              </w:tabs>
              <w:jc w:val="both"/>
              <w:rPr>
                <w:rFonts w:ascii="Arial" w:hAnsi="Arial" w:cs="Arial"/>
                <w:sz w:val="20"/>
                <w:szCs w:val="20"/>
                <w:vertAlign w:val="superscript"/>
                <w:lang w:val="en-GB"/>
              </w:rPr>
            </w:pPr>
            <w:r w:rsidRPr="00546D48">
              <w:rPr>
                <w:rFonts w:ascii="Arial" w:hAnsi="Arial" w:cs="Arial"/>
                <w:sz w:val="20"/>
                <w:szCs w:val="20"/>
                <w:lang w:val="en-GB"/>
              </w:rPr>
              <w:t>Kazakhstan</w:t>
            </w:r>
            <w:r w:rsidR="00FC5D44" w:rsidRPr="00546D48">
              <w:rPr>
                <w:rFonts w:ascii="Arial" w:hAnsi="Arial" w:cs="Arial"/>
                <w:sz w:val="20"/>
                <w:szCs w:val="20"/>
                <w:vertAlign w:val="superscript"/>
                <w:lang w:val="en-GB"/>
              </w:rPr>
              <w:t>a</w:t>
            </w:r>
          </w:p>
        </w:tc>
        <w:tc>
          <w:tcPr>
            <w:tcW w:w="0" w:type="auto"/>
          </w:tcPr>
          <w:p w14:paraId="64071CD2" w14:textId="2403DA78" w:rsidR="00151B58" w:rsidRPr="00546D48" w:rsidRDefault="00151B58" w:rsidP="007B7100">
            <w:pPr>
              <w:keepLines/>
              <w:tabs>
                <w:tab w:val="left" w:pos="1773"/>
              </w:tabs>
              <w:rPr>
                <w:rFonts w:ascii="Arial" w:hAnsi="Arial" w:cs="Arial"/>
                <w:sz w:val="20"/>
                <w:szCs w:val="20"/>
                <w:lang w:val="en-GB"/>
              </w:rPr>
            </w:pPr>
            <w:r w:rsidRPr="00546D48">
              <w:rPr>
                <w:rFonts w:ascii="Arial" w:hAnsi="Arial" w:cs="Arial"/>
                <w:sz w:val="20"/>
                <w:szCs w:val="20"/>
                <w:lang w:val="en-GB"/>
              </w:rPr>
              <w:t>Yes, for reimbursed medicines only</w:t>
            </w:r>
          </w:p>
        </w:tc>
        <w:tc>
          <w:tcPr>
            <w:tcW w:w="0" w:type="auto"/>
          </w:tcPr>
          <w:p w14:paraId="2842C3D9" w14:textId="2000C5B6" w:rsidR="00151B58" w:rsidRPr="00546D48" w:rsidRDefault="00151B58" w:rsidP="00397075">
            <w:pPr>
              <w:keepLines/>
              <w:tabs>
                <w:tab w:val="left" w:pos="1773"/>
              </w:tabs>
              <w:rPr>
                <w:rFonts w:ascii="Arial" w:hAnsi="Arial" w:cs="Arial"/>
                <w:sz w:val="20"/>
                <w:szCs w:val="20"/>
                <w:lang w:val="en-GB"/>
              </w:rPr>
            </w:pPr>
            <w:r w:rsidRPr="00546D48">
              <w:rPr>
                <w:rFonts w:ascii="Arial" w:hAnsi="Arial" w:cs="Arial"/>
                <w:sz w:val="20"/>
                <w:szCs w:val="20"/>
                <w:lang w:val="en-GB"/>
              </w:rPr>
              <w:t xml:space="preserve">Armenia, Australia, Austria, Belarus, Belgium, </w:t>
            </w:r>
            <w:r w:rsidR="00E85FB1" w:rsidRPr="00546D48">
              <w:rPr>
                <w:rFonts w:ascii="Arial" w:hAnsi="Arial" w:cs="Arial"/>
                <w:sz w:val="20"/>
                <w:szCs w:val="20"/>
                <w:lang w:val="en-GB"/>
              </w:rPr>
              <w:t xml:space="preserve">Canada, </w:t>
            </w:r>
            <w:r w:rsidR="009A5921" w:rsidRPr="00546D48">
              <w:rPr>
                <w:rFonts w:ascii="Arial" w:hAnsi="Arial" w:cs="Arial"/>
                <w:sz w:val="20"/>
                <w:szCs w:val="20"/>
                <w:lang w:val="en-GB"/>
              </w:rPr>
              <w:t xml:space="preserve">Chile, </w:t>
            </w:r>
            <w:r w:rsidR="001501A8" w:rsidRPr="00546D48">
              <w:rPr>
                <w:rFonts w:ascii="Arial" w:hAnsi="Arial" w:cs="Arial"/>
                <w:sz w:val="20"/>
                <w:szCs w:val="20"/>
                <w:lang w:val="en-GB"/>
              </w:rPr>
              <w:t xml:space="preserve">Czechia, </w:t>
            </w:r>
            <w:r w:rsidR="00E85FB1" w:rsidRPr="00546D48">
              <w:rPr>
                <w:rFonts w:ascii="Arial" w:hAnsi="Arial" w:cs="Arial"/>
                <w:sz w:val="20"/>
                <w:szCs w:val="20"/>
                <w:lang w:val="en-GB"/>
              </w:rPr>
              <w:t>Denmark</w:t>
            </w:r>
            <w:r w:rsidR="009A5921" w:rsidRPr="00546D48">
              <w:rPr>
                <w:rFonts w:ascii="Arial" w:hAnsi="Arial" w:cs="Arial"/>
                <w:sz w:val="20"/>
                <w:szCs w:val="20"/>
                <w:lang w:val="en-GB"/>
              </w:rPr>
              <w:t>, Estonia</w:t>
            </w:r>
            <w:r w:rsidR="00E85FB1" w:rsidRPr="00546D48">
              <w:rPr>
                <w:rFonts w:ascii="Arial" w:hAnsi="Arial" w:cs="Arial"/>
                <w:sz w:val="20"/>
                <w:szCs w:val="20"/>
                <w:lang w:val="en-GB"/>
              </w:rPr>
              <w:t xml:space="preserve">, </w:t>
            </w:r>
            <w:r w:rsidR="001501A8" w:rsidRPr="00546D48">
              <w:rPr>
                <w:rFonts w:ascii="Arial" w:hAnsi="Arial" w:cs="Arial"/>
                <w:sz w:val="20"/>
                <w:szCs w:val="20"/>
                <w:lang w:val="en-GB"/>
              </w:rPr>
              <w:t xml:space="preserve">France, </w:t>
            </w:r>
            <w:r w:rsidR="00E85FB1" w:rsidRPr="00546D48">
              <w:rPr>
                <w:rFonts w:ascii="Arial" w:hAnsi="Arial" w:cs="Arial"/>
                <w:sz w:val="20"/>
                <w:szCs w:val="20"/>
                <w:lang w:val="en-GB"/>
              </w:rPr>
              <w:t>Germany, Greece, Hungary, Iceland, Israel, Ireland, Italy</w:t>
            </w:r>
            <w:r w:rsidR="009A5921" w:rsidRPr="00546D48">
              <w:rPr>
                <w:rFonts w:ascii="Arial" w:hAnsi="Arial" w:cs="Arial"/>
                <w:sz w:val="20"/>
                <w:szCs w:val="20"/>
                <w:lang w:val="en-GB"/>
              </w:rPr>
              <w:t>, Japan</w:t>
            </w:r>
            <w:r w:rsidR="00E85FB1" w:rsidRPr="00546D48">
              <w:rPr>
                <w:rFonts w:ascii="Arial" w:hAnsi="Arial" w:cs="Arial"/>
                <w:sz w:val="20"/>
                <w:szCs w:val="20"/>
                <w:lang w:val="en-GB"/>
              </w:rPr>
              <w:t xml:space="preserve">, Kyrgyzstan, </w:t>
            </w:r>
            <w:r w:rsidR="00EE1633" w:rsidRPr="00546D48">
              <w:rPr>
                <w:rFonts w:ascii="Arial" w:hAnsi="Arial" w:cs="Arial"/>
                <w:sz w:val="20"/>
                <w:szCs w:val="20"/>
                <w:lang w:val="en-GB"/>
              </w:rPr>
              <w:t xml:space="preserve">Latvia, Luxemburg, Mexico, Netherlands, </w:t>
            </w:r>
            <w:r w:rsidR="001501A8" w:rsidRPr="00546D48">
              <w:rPr>
                <w:rFonts w:ascii="Arial" w:hAnsi="Arial" w:cs="Arial"/>
                <w:sz w:val="20"/>
                <w:szCs w:val="20"/>
                <w:lang w:val="en-GB"/>
              </w:rPr>
              <w:t xml:space="preserve">New Zealand, Norway, Poland, Portugal, </w:t>
            </w:r>
            <w:r w:rsidR="00EE1633" w:rsidRPr="00546D48">
              <w:rPr>
                <w:rFonts w:ascii="Arial" w:hAnsi="Arial" w:cs="Arial"/>
                <w:sz w:val="20"/>
                <w:szCs w:val="20"/>
                <w:lang w:val="en-GB"/>
              </w:rPr>
              <w:t xml:space="preserve">Republic of Korea, </w:t>
            </w:r>
            <w:r w:rsidRPr="00546D48">
              <w:rPr>
                <w:rFonts w:ascii="Arial" w:hAnsi="Arial" w:cs="Arial"/>
                <w:sz w:val="20"/>
                <w:szCs w:val="20"/>
                <w:lang w:val="en-GB"/>
              </w:rPr>
              <w:t xml:space="preserve">Russian Federation, </w:t>
            </w:r>
            <w:r w:rsidR="001501A8" w:rsidRPr="00546D48">
              <w:rPr>
                <w:rFonts w:ascii="Arial" w:hAnsi="Arial" w:cs="Arial"/>
                <w:sz w:val="20"/>
                <w:szCs w:val="20"/>
                <w:lang w:val="en-GB"/>
              </w:rPr>
              <w:t xml:space="preserve">Spain, </w:t>
            </w:r>
            <w:r w:rsidR="009A5921" w:rsidRPr="00546D48">
              <w:rPr>
                <w:rFonts w:ascii="Arial" w:hAnsi="Arial" w:cs="Arial"/>
                <w:sz w:val="20"/>
                <w:szCs w:val="20"/>
                <w:lang w:val="en-GB"/>
              </w:rPr>
              <w:t xml:space="preserve">Sweden, Switzerland, </w:t>
            </w:r>
            <w:r w:rsidR="00E85FB1" w:rsidRPr="00546D48">
              <w:rPr>
                <w:rFonts w:ascii="Arial" w:hAnsi="Arial" w:cs="Arial"/>
                <w:sz w:val="20"/>
                <w:szCs w:val="20"/>
                <w:lang w:val="en-GB"/>
              </w:rPr>
              <w:t>United Kingdom</w:t>
            </w:r>
          </w:p>
          <w:p w14:paraId="3D08791B" w14:textId="1434E236" w:rsidR="00151B58" w:rsidRPr="00546D48" w:rsidRDefault="00151B58" w:rsidP="00397075">
            <w:pPr>
              <w:keepLines/>
              <w:tabs>
                <w:tab w:val="left" w:pos="1773"/>
              </w:tabs>
              <w:rPr>
                <w:rFonts w:ascii="Arial" w:hAnsi="Arial" w:cs="Arial"/>
                <w:i/>
                <w:sz w:val="20"/>
                <w:szCs w:val="20"/>
                <w:lang w:val="en-GB"/>
              </w:rPr>
            </w:pPr>
            <w:r w:rsidRPr="00546D48">
              <w:rPr>
                <w:rFonts w:ascii="Arial" w:hAnsi="Arial" w:cs="Arial"/>
                <w:i/>
                <w:sz w:val="20"/>
                <w:szCs w:val="20"/>
                <w:lang w:val="en-GB"/>
              </w:rPr>
              <w:t>(34)</w:t>
            </w:r>
          </w:p>
        </w:tc>
        <w:tc>
          <w:tcPr>
            <w:tcW w:w="0" w:type="auto"/>
          </w:tcPr>
          <w:p w14:paraId="091AE3F1" w14:textId="325C941B" w:rsidR="00151B58" w:rsidRPr="00546D48" w:rsidRDefault="00151B58" w:rsidP="007B7100">
            <w:pPr>
              <w:keepLines/>
              <w:tabs>
                <w:tab w:val="left" w:pos="1773"/>
              </w:tabs>
              <w:rPr>
                <w:rFonts w:ascii="Arial" w:hAnsi="Arial" w:cs="Arial"/>
                <w:sz w:val="20"/>
                <w:szCs w:val="20"/>
                <w:lang w:val="en-GB"/>
              </w:rPr>
            </w:pPr>
            <w:r w:rsidRPr="00546D48">
              <w:rPr>
                <w:rFonts w:ascii="Arial" w:hAnsi="Arial" w:cs="Arial"/>
                <w:sz w:val="20"/>
                <w:szCs w:val="20"/>
                <w:lang w:val="en-GB"/>
              </w:rPr>
              <w:t xml:space="preserve">The ex-factory price must be equal </w:t>
            </w:r>
            <w:r w:rsidR="00B3583C" w:rsidRPr="00546D48">
              <w:rPr>
                <w:rFonts w:ascii="Arial" w:hAnsi="Arial" w:cs="Arial"/>
                <w:sz w:val="20"/>
                <w:szCs w:val="20"/>
                <w:lang w:val="en-GB"/>
              </w:rPr>
              <w:t xml:space="preserve">to </w:t>
            </w:r>
            <w:r w:rsidRPr="00546D48">
              <w:rPr>
                <w:rFonts w:ascii="Arial" w:hAnsi="Arial" w:cs="Arial"/>
                <w:sz w:val="20"/>
                <w:szCs w:val="20"/>
                <w:lang w:val="en-GB"/>
              </w:rPr>
              <w:t xml:space="preserve">or lower than the average of the </w:t>
            </w:r>
            <w:r w:rsidR="00B3583C" w:rsidRPr="00546D48">
              <w:rPr>
                <w:rFonts w:ascii="Arial" w:hAnsi="Arial" w:cs="Arial"/>
                <w:sz w:val="20"/>
                <w:szCs w:val="20"/>
                <w:lang w:val="en-GB"/>
              </w:rPr>
              <w:t>five</w:t>
            </w:r>
            <w:r w:rsidRPr="00546D48">
              <w:rPr>
                <w:rFonts w:ascii="Arial" w:hAnsi="Arial" w:cs="Arial"/>
                <w:sz w:val="20"/>
                <w:szCs w:val="20"/>
                <w:lang w:val="en-GB"/>
              </w:rPr>
              <w:t xml:space="preserve"> lowest ex-factory prices in the reference countries</w:t>
            </w:r>
            <w:r w:rsidR="000E6D2D" w:rsidRPr="00546D48">
              <w:rPr>
                <w:rFonts w:ascii="Arial" w:hAnsi="Arial" w:cs="Arial"/>
                <w:sz w:val="20"/>
                <w:szCs w:val="20"/>
                <w:lang w:val="en-GB"/>
              </w:rPr>
              <w:t>.</w:t>
            </w:r>
          </w:p>
        </w:tc>
        <w:tc>
          <w:tcPr>
            <w:tcW w:w="0" w:type="auto"/>
          </w:tcPr>
          <w:p w14:paraId="67A753F0" w14:textId="7D5EB66F" w:rsidR="00151B58" w:rsidRPr="00546D48" w:rsidRDefault="00151B58" w:rsidP="00F3738B">
            <w:pPr>
              <w:keepLines/>
              <w:tabs>
                <w:tab w:val="left" w:pos="1773"/>
              </w:tabs>
              <w:rPr>
                <w:rFonts w:ascii="Arial" w:hAnsi="Arial" w:cs="Arial"/>
                <w:sz w:val="20"/>
                <w:szCs w:val="20"/>
                <w:lang w:val="en-GB"/>
              </w:rPr>
            </w:pPr>
            <w:r w:rsidRPr="00546D48">
              <w:rPr>
                <w:rFonts w:ascii="Arial" w:hAnsi="Arial" w:cs="Arial"/>
                <w:sz w:val="20"/>
                <w:szCs w:val="20"/>
                <w:lang w:val="en-GB"/>
              </w:rPr>
              <w:t>Reduction</w:t>
            </w:r>
            <w:r w:rsidR="00933A02" w:rsidRPr="00546D48">
              <w:rPr>
                <w:rFonts w:ascii="Arial" w:hAnsi="Arial" w:cs="Arial"/>
                <w:sz w:val="20"/>
                <w:szCs w:val="20"/>
                <w:lang w:val="en-GB"/>
              </w:rPr>
              <w:t>s</w:t>
            </w:r>
            <w:r w:rsidRPr="00546D48">
              <w:rPr>
                <w:rFonts w:ascii="Arial" w:hAnsi="Arial" w:cs="Arial"/>
                <w:sz w:val="20"/>
                <w:szCs w:val="20"/>
                <w:lang w:val="en-GB"/>
              </w:rPr>
              <w:t xml:space="preserve"> in prices of new medicines and of generics</w:t>
            </w:r>
            <w:r w:rsidR="00933A02" w:rsidRPr="00546D48">
              <w:rPr>
                <w:rFonts w:ascii="Arial" w:hAnsi="Arial" w:cs="Arial"/>
                <w:sz w:val="20"/>
                <w:szCs w:val="20"/>
                <w:lang w:val="en-GB"/>
              </w:rPr>
              <w:t>, leading</w:t>
            </w:r>
            <w:r w:rsidRPr="00546D48">
              <w:rPr>
                <w:rFonts w:ascii="Arial" w:hAnsi="Arial" w:cs="Arial"/>
                <w:sz w:val="20"/>
                <w:szCs w:val="20"/>
                <w:lang w:val="en-GB"/>
              </w:rPr>
              <w:t xml:space="preserve"> to considerable savings for the state budget</w:t>
            </w:r>
          </w:p>
        </w:tc>
      </w:tr>
      <w:tr w:rsidR="00FC5D44" w:rsidRPr="00546D48" w14:paraId="5826B115" w14:textId="77777777" w:rsidTr="00DA1745">
        <w:tc>
          <w:tcPr>
            <w:tcW w:w="0" w:type="auto"/>
          </w:tcPr>
          <w:p w14:paraId="164E09FD" w14:textId="77777777" w:rsidR="00004D1B" w:rsidRPr="00546D48" w:rsidRDefault="00004D1B" w:rsidP="00397075">
            <w:pPr>
              <w:keepLines/>
              <w:tabs>
                <w:tab w:val="left" w:pos="1773"/>
              </w:tabs>
              <w:jc w:val="both"/>
              <w:rPr>
                <w:rFonts w:ascii="Arial" w:hAnsi="Arial" w:cs="Arial"/>
                <w:sz w:val="20"/>
                <w:szCs w:val="20"/>
                <w:lang w:val="en-GB"/>
              </w:rPr>
            </w:pPr>
            <w:r w:rsidRPr="00546D48">
              <w:rPr>
                <w:rFonts w:ascii="Arial" w:hAnsi="Arial" w:cs="Arial"/>
                <w:sz w:val="20"/>
                <w:szCs w:val="20"/>
                <w:lang w:val="en-GB"/>
              </w:rPr>
              <w:t>Kyrgyzstan</w:t>
            </w:r>
          </w:p>
        </w:tc>
        <w:tc>
          <w:tcPr>
            <w:tcW w:w="0" w:type="auto"/>
            <w:gridSpan w:val="4"/>
          </w:tcPr>
          <w:p w14:paraId="4AE1EBFA" w14:textId="3E1742D8" w:rsidR="00004D1B" w:rsidRPr="00546D48" w:rsidRDefault="00004D1B" w:rsidP="00F11C0B">
            <w:pPr>
              <w:keepLines/>
              <w:tabs>
                <w:tab w:val="left" w:pos="1773"/>
              </w:tabs>
              <w:jc w:val="center"/>
              <w:rPr>
                <w:rFonts w:ascii="Arial" w:hAnsi="Arial" w:cs="Arial"/>
                <w:i/>
                <w:sz w:val="20"/>
                <w:szCs w:val="20"/>
                <w:lang w:val="en-GB"/>
              </w:rPr>
            </w:pPr>
            <w:r w:rsidRPr="00546D48">
              <w:rPr>
                <w:rFonts w:ascii="Arial" w:hAnsi="Arial" w:cs="Arial"/>
                <w:i/>
                <w:sz w:val="20"/>
                <w:szCs w:val="20"/>
                <w:lang w:val="en-GB"/>
              </w:rPr>
              <w:t>No</w:t>
            </w:r>
            <w:r w:rsidR="00F94DBB" w:rsidRPr="00546D48">
              <w:rPr>
                <w:rFonts w:ascii="Arial" w:hAnsi="Arial" w:cs="Arial"/>
                <w:i/>
                <w:sz w:val="20"/>
                <w:szCs w:val="20"/>
                <w:lang w:val="en-GB"/>
              </w:rPr>
              <w:t xml:space="preserve"> ex-factory</w:t>
            </w:r>
            <w:r w:rsidRPr="00546D48">
              <w:rPr>
                <w:rFonts w:ascii="Arial" w:hAnsi="Arial" w:cs="Arial"/>
                <w:i/>
                <w:sz w:val="20"/>
                <w:szCs w:val="20"/>
                <w:lang w:val="en-GB"/>
              </w:rPr>
              <w:t xml:space="preserve"> price </w:t>
            </w:r>
            <w:r w:rsidR="00966798" w:rsidRPr="00546D48">
              <w:rPr>
                <w:rFonts w:ascii="Arial" w:hAnsi="Arial" w:cs="Arial"/>
                <w:i/>
                <w:sz w:val="20"/>
                <w:szCs w:val="20"/>
                <w:lang w:val="en-GB"/>
              </w:rPr>
              <w:t xml:space="preserve">regulation, </w:t>
            </w:r>
            <w:r w:rsidR="00DA1745" w:rsidRPr="00546D48">
              <w:rPr>
                <w:rFonts w:ascii="Arial" w:hAnsi="Arial" w:cs="Arial"/>
                <w:i/>
                <w:sz w:val="20"/>
                <w:szCs w:val="20"/>
                <w:lang w:val="en-GB"/>
              </w:rPr>
              <w:t>so</w:t>
            </w:r>
            <w:r w:rsidR="00966798" w:rsidRPr="00546D48">
              <w:rPr>
                <w:rFonts w:ascii="Arial" w:hAnsi="Arial" w:cs="Arial"/>
                <w:i/>
                <w:sz w:val="20"/>
                <w:szCs w:val="20"/>
                <w:lang w:val="en-GB"/>
              </w:rPr>
              <w:t xml:space="preserve"> no EPR</w:t>
            </w:r>
          </w:p>
        </w:tc>
      </w:tr>
      <w:tr w:rsidR="00557A7C" w:rsidRPr="00546D48" w14:paraId="7CFB92CE" w14:textId="77777777" w:rsidTr="00F84323">
        <w:tc>
          <w:tcPr>
            <w:tcW w:w="0" w:type="auto"/>
          </w:tcPr>
          <w:p w14:paraId="5F64559C" w14:textId="71A0A5D2" w:rsidR="00557A7C" w:rsidRPr="00546D48" w:rsidRDefault="00557A7C" w:rsidP="00397075">
            <w:pPr>
              <w:keepLines/>
              <w:tabs>
                <w:tab w:val="left" w:pos="1773"/>
              </w:tabs>
              <w:jc w:val="both"/>
              <w:rPr>
                <w:rFonts w:ascii="Arial" w:hAnsi="Arial" w:cs="Arial"/>
                <w:sz w:val="20"/>
                <w:szCs w:val="20"/>
                <w:lang w:val="en-GB"/>
              </w:rPr>
            </w:pPr>
            <w:r w:rsidRPr="00546D48">
              <w:rPr>
                <w:rFonts w:ascii="Arial" w:hAnsi="Arial" w:cs="Arial"/>
                <w:sz w:val="20"/>
                <w:szCs w:val="20"/>
                <w:lang w:val="en-GB"/>
              </w:rPr>
              <w:t>Republic of Moldova</w:t>
            </w:r>
          </w:p>
        </w:tc>
        <w:tc>
          <w:tcPr>
            <w:tcW w:w="0" w:type="auto"/>
          </w:tcPr>
          <w:p w14:paraId="2735197D" w14:textId="6EFFF6C8" w:rsidR="00557A7C" w:rsidRPr="00546D48" w:rsidRDefault="00557A7C" w:rsidP="00397075">
            <w:pPr>
              <w:keepLines/>
              <w:tabs>
                <w:tab w:val="left" w:pos="1773"/>
              </w:tabs>
              <w:rPr>
                <w:rFonts w:ascii="Arial" w:hAnsi="Arial" w:cs="Arial"/>
                <w:sz w:val="20"/>
                <w:szCs w:val="20"/>
                <w:lang w:val="en-GB"/>
              </w:rPr>
            </w:pPr>
            <w:r w:rsidRPr="00546D48">
              <w:rPr>
                <w:rFonts w:ascii="Arial" w:hAnsi="Arial" w:cs="Arial"/>
                <w:sz w:val="20"/>
                <w:szCs w:val="20"/>
                <w:lang w:val="en-GB"/>
              </w:rPr>
              <w:t>Yes, since 2010</w:t>
            </w:r>
          </w:p>
        </w:tc>
        <w:tc>
          <w:tcPr>
            <w:tcW w:w="0" w:type="auto"/>
          </w:tcPr>
          <w:p w14:paraId="1A1C6364" w14:textId="77777777" w:rsidR="00557A7C" w:rsidRPr="00546D48" w:rsidRDefault="00557A7C" w:rsidP="00397075">
            <w:pPr>
              <w:keepLines/>
              <w:tabs>
                <w:tab w:val="left" w:pos="1773"/>
              </w:tabs>
              <w:rPr>
                <w:rFonts w:ascii="Arial" w:hAnsi="Arial" w:cs="Arial"/>
                <w:sz w:val="20"/>
                <w:szCs w:val="20"/>
                <w:lang w:val="en-GB"/>
              </w:rPr>
            </w:pPr>
            <w:r w:rsidRPr="00546D48">
              <w:rPr>
                <w:rFonts w:ascii="Arial" w:hAnsi="Arial" w:cs="Arial"/>
                <w:sz w:val="20"/>
                <w:szCs w:val="20"/>
                <w:lang w:val="en-GB"/>
              </w:rPr>
              <w:t>Bulgaria, Croatia, Czechia, Greece, Hungary, Lithuania, Romania, Serbia, Slovakia</w:t>
            </w:r>
          </w:p>
          <w:p w14:paraId="4826B2AE" w14:textId="3DC405A0" w:rsidR="00557A7C" w:rsidRPr="00546D48" w:rsidRDefault="00557A7C" w:rsidP="00397075">
            <w:pPr>
              <w:keepLines/>
              <w:tabs>
                <w:tab w:val="left" w:pos="1773"/>
              </w:tabs>
              <w:rPr>
                <w:rFonts w:ascii="Arial" w:hAnsi="Arial" w:cs="Arial"/>
                <w:i/>
                <w:sz w:val="20"/>
                <w:szCs w:val="20"/>
                <w:lang w:val="en-GB"/>
              </w:rPr>
            </w:pPr>
            <w:r w:rsidRPr="00546D48">
              <w:rPr>
                <w:rFonts w:ascii="Arial" w:hAnsi="Arial" w:cs="Arial"/>
                <w:i/>
                <w:sz w:val="20"/>
                <w:szCs w:val="20"/>
                <w:lang w:val="en-GB"/>
              </w:rPr>
              <w:t>(9)</w:t>
            </w:r>
          </w:p>
        </w:tc>
        <w:tc>
          <w:tcPr>
            <w:tcW w:w="0" w:type="auto"/>
          </w:tcPr>
          <w:p w14:paraId="0FA1A7B0" w14:textId="3612D227" w:rsidR="00557A7C" w:rsidRPr="00546D48" w:rsidRDefault="000E6D2D" w:rsidP="00397075">
            <w:pPr>
              <w:keepLines/>
              <w:tabs>
                <w:tab w:val="left" w:pos="1773"/>
              </w:tabs>
              <w:rPr>
                <w:rFonts w:ascii="Arial" w:hAnsi="Arial" w:cs="Arial"/>
                <w:sz w:val="20"/>
                <w:szCs w:val="20"/>
                <w:lang w:val="en-GB"/>
              </w:rPr>
            </w:pPr>
            <w:r w:rsidRPr="00546D48">
              <w:rPr>
                <w:rFonts w:ascii="Arial" w:hAnsi="Arial" w:cs="Arial"/>
                <w:sz w:val="20"/>
                <w:szCs w:val="20"/>
                <w:lang w:val="en-GB"/>
              </w:rPr>
              <w:t xml:space="preserve">The </w:t>
            </w:r>
            <w:r w:rsidR="00FC5D44" w:rsidRPr="00546D48">
              <w:rPr>
                <w:rFonts w:ascii="Arial" w:hAnsi="Arial" w:cs="Arial"/>
                <w:sz w:val="20"/>
                <w:szCs w:val="20"/>
                <w:lang w:val="en-GB"/>
              </w:rPr>
              <w:t>price corresponds to the a</w:t>
            </w:r>
            <w:r w:rsidR="00557A7C" w:rsidRPr="00546D48">
              <w:rPr>
                <w:rFonts w:ascii="Arial" w:hAnsi="Arial" w:cs="Arial"/>
                <w:sz w:val="20"/>
                <w:szCs w:val="20"/>
                <w:lang w:val="en-GB"/>
              </w:rPr>
              <w:t>verage of the lowest three prices in the reference countries</w:t>
            </w:r>
            <w:r w:rsidR="00FC5D44" w:rsidRPr="00546D48">
              <w:rPr>
                <w:rFonts w:ascii="Arial" w:hAnsi="Arial" w:cs="Arial"/>
                <w:sz w:val="20"/>
                <w:szCs w:val="20"/>
                <w:lang w:val="en-GB"/>
              </w:rPr>
              <w:t>.</w:t>
            </w:r>
          </w:p>
        </w:tc>
        <w:tc>
          <w:tcPr>
            <w:tcW w:w="0" w:type="auto"/>
          </w:tcPr>
          <w:p w14:paraId="47AAC2AF" w14:textId="4E05E096" w:rsidR="00557A7C" w:rsidRPr="00546D48" w:rsidRDefault="00557A7C" w:rsidP="001A15E7">
            <w:pPr>
              <w:keepLines/>
              <w:tabs>
                <w:tab w:val="left" w:pos="1773"/>
              </w:tabs>
              <w:rPr>
                <w:rFonts w:ascii="Arial" w:hAnsi="Arial" w:cs="Arial"/>
                <w:sz w:val="20"/>
                <w:szCs w:val="20"/>
                <w:lang w:val="en-GB"/>
              </w:rPr>
            </w:pPr>
            <w:r w:rsidRPr="00546D48">
              <w:rPr>
                <w:rFonts w:ascii="Arial" w:hAnsi="Arial" w:cs="Arial"/>
                <w:sz w:val="20"/>
                <w:szCs w:val="20"/>
                <w:lang w:val="en-GB"/>
              </w:rPr>
              <w:t xml:space="preserve">Reductions in ex-factory prices, but </w:t>
            </w:r>
            <w:r w:rsidR="00D80BDB" w:rsidRPr="00546D48">
              <w:rPr>
                <w:rFonts w:ascii="Arial" w:hAnsi="Arial" w:cs="Arial"/>
                <w:sz w:val="20"/>
                <w:szCs w:val="20"/>
                <w:lang w:val="en-GB"/>
              </w:rPr>
              <w:t xml:space="preserve">a </w:t>
            </w:r>
            <w:r w:rsidRPr="00546D48">
              <w:rPr>
                <w:rFonts w:ascii="Arial" w:hAnsi="Arial" w:cs="Arial"/>
                <w:sz w:val="20"/>
                <w:szCs w:val="20"/>
                <w:lang w:val="en-GB"/>
              </w:rPr>
              <w:t xml:space="preserve">tendency to lower </w:t>
            </w:r>
            <w:r w:rsidR="007B616C" w:rsidRPr="00546D48">
              <w:rPr>
                <w:rFonts w:ascii="Arial" w:hAnsi="Arial" w:cs="Arial"/>
                <w:sz w:val="20"/>
                <w:szCs w:val="20"/>
                <w:lang w:val="en-GB"/>
              </w:rPr>
              <w:t xml:space="preserve">the </w:t>
            </w:r>
            <w:r w:rsidRPr="00546D48">
              <w:rPr>
                <w:rFonts w:ascii="Arial" w:hAnsi="Arial" w:cs="Arial"/>
                <w:sz w:val="20"/>
                <w:szCs w:val="20"/>
                <w:lang w:val="en-GB"/>
              </w:rPr>
              <w:t>number of medicines in the market</w:t>
            </w:r>
          </w:p>
        </w:tc>
      </w:tr>
      <w:tr w:rsidR="00FC5D44" w:rsidRPr="00546D48" w14:paraId="416C1D03" w14:textId="77777777" w:rsidTr="00DA1745">
        <w:tc>
          <w:tcPr>
            <w:tcW w:w="0" w:type="auto"/>
          </w:tcPr>
          <w:p w14:paraId="5A3BE3DE" w14:textId="77777777" w:rsidR="00004D1B" w:rsidRPr="00546D48" w:rsidRDefault="00004D1B" w:rsidP="00397075">
            <w:pPr>
              <w:keepLines/>
              <w:tabs>
                <w:tab w:val="left" w:pos="1773"/>
              </w:tabs>
              <w:jc w:val="both"/>
              <w:rPr>
                <w:rFonts w:ascii="Arial" w:hAnsi="Arial" w:cs="Arial"/>
                <w:sz w:val="20"/>
                <w:szCs w:val="20"/>
                <w:lang w:val="en-GB"/>
              </w:rPr>
            </w:pPr>
            <w:r w:rsidRPr="00546D48">
              <w:rPr>
                <w:rFonts w:ascii="Arial" w:hAnsi="Arial" w:cs="Arial"/>
                <w:sz w:val="20"/>
                <w:szCs w:val="20"/>
                <w:lang w:val="en-GB"/>
              </w:rPr>
              <w:t>Tajikistan</w:t>
            </w:r>
          </w:p>
        </w:tc>
        <w:tc>
          <w:tcPr>
            <w:tcW w:w="0" w:type="auto"/>
            <w:gridSpan w:val="4"/>
          </w:tcPr>
          <w:p w14:paraId="46A19F61" w14:textId="300DF4E5" w:rsidR="00004D1B" w:rsidRPr="00546D48" w:rsidRDefault="00004D1B" w:rsidP="00F11C0B">
            <w:pPr>
              <w:keepLines/>
              <w:tabs>
                <w:tab w:val="left" w:pos="1773"/>
              </w:tabs>
              <w:jc w:val="center"/>
              <w:rPr>
                <w:rFonts w:ascii="Arial" w:hAnsi="Arial" w:cs="Arial"/>
                <w:i/>
                <w:sz w:val="20"/>
                <w:szCs w:val="20"/>
                <w:lang w:val="en-GB"/>
              </w:rPr>
            </w:pPr>
            <w:r w:rsidRPr="00546D48">
              <w:rPr>
                <w:rFonts w:ascii="Arial" w:hAnsi="Arial" w:cs="Arial"/>
                <w:i/>
                <w:sz w:val="20"/>
                <w:szCs w:val="20"/>
                <w:lang w:val="en-GB"/>
              </w:rPr>
              <w:t xml:space="preserve">No </w:t>
            </w:r>
            <w:r w:rsidR="00F94DBB" w:rsidRPr="00546D48">
              <w:rPr>
                <w:rFonts w:ascii="Arial" w:hAnsi="Arial" w:cs="Arial"/>
                <w:i/>
                <w:sz w:val="20"/>
                <w:szCs w:val="20"/>
                <w:lang w:val="en-GB"/>
              </w:rPr>
              <w:t xml:space="preserve">ex-factory </w:t>
            </w:r>
            <w:r w:rsidRPr="00546D48">
              <w:rPr>
                <w:rFonts w:ascii="Arial" w:hAnsi="Arial" w:cs="Arial"/>
                <w:i/>
                <w:sz w:val="20"/>
                <w:szCs w:val="20"/>
                <w:lang w:val="en-GB"/>
              </w:rPr>
              <w:t xml:space="preserve">price </w:t>
            </w:r>
            <w:r w:rsidR="00966798" w:rsidRPr="00546D48">
              <w:rPr>
                <w:rFonts w:ascii="Arial" w:hAnsi="Arial" w:cs="Arial"/>
                <w:i/>
                <w:sz w:val="20"/>
                <w:szCs w:val="20"/>
                <w:lang w:val="en-GB"/>
              </w:rPr>
              <w:t xml:space="preserve">regulation, </w:t>
            </w:r>
            <w:r w:rsidR="00DA1745" w:rsidRPr="00546D48">
              <w:rPr>
                <w:rFonts w:ascii="Arial" w:hAnsi="Arial" w:cs="Arial"/>
                <w:i/>
                <w:sz w:val="20"/>
                <w:szCs w:val="20"/>
                <w:lang w:val="en-GB"/>
              </w:rPr>
              <w:t>so</w:t>
            </w:r>
            <w:r w:rsidR="00966798" w:rsidRPr="00546D48">
              <w:rPr>
                <w:rFonts w:ascii="Arial" w:hAnsi="Arial" w:cs="Arial"/>
                <w:i/>
                <w:sz w:val="20"/>
                <w:szCs w:val="20"/>
                <w:lang w:val="en-GB"/>
              </w:rPr>
              <w:t xml:space="preserve"> no EPR</w:t>
            </w:r>
          </w:p>
        </w:tc>
      </w:tr>
      <w:tr w:rsidR="00FC5D44" w:rsidRPr="00546D48" w14:paraId="5B26BD5A" w14:textId="77777777" w:rsidTr="00DA1745">
        <w:tc>
          <w:tcPr>
            <w:tcW w:w="0" w:type="auto"/>
          </w:tcPr>
          <w:p w14:paraId="6BA1CE95" w14:textId="77777777" w:rsidR="00F94DBB" w:rsidRPr="00546D48" w:rsidRDefault="00F94DBB" w:rsidP="00397075">
            <w:pPr>
              <w:keepLines/>
              <w:tabs>
                <w:tab w:val="left" w:pos="1773"/>
              </w:tabs>
              <w:jc w:val="both"/>
              <w:rPr>
                <w:rFonts w:ascii="Arial" w:hAnsi="Arial" w:cs="Arial"/>
                <w:sz w:val="20"/>
                <w:szCs w:val="20"/>
                <w:lang w:val="en-GB"/>
              </w:rPr>
            </w:pPr>
            <w:r w:rsidRPr="00546D48">
              <w:rPr>
                <w:rFonts w:ascii="Arial" w:hAnsi="Arial" w:cs="Arial"/>
                <w:sz w:val="20"/>
                <w:szCs w:val="20"/>
                <w:lang w:val="en-GB"/>
              </w:rPr>
              <w:t>Turkmenistan</w:t>
            </w:r>
          </w:p>
        </w:tc>
        <w:tc>
          <w:tcPr>
            <w:tcW w:w="0" w:type="auto"/>
            <w:gridSpan w:val="4"/>
          </w:tcPr>
          <w:p w14:paraId="79E82D82" w14:textId="03785E1C" w:rsidR="00F94DBB" w:rsidRPr="00546D48" w:rsidRDefault="00F94DBB" w:rsidP="00314E29">
            <w:pPr>
              <w:keepLines/>
              <w:tabs>
                <w:tab w:val="left" w:pos="1773"/>
              </w:tabs>
              <w:jc w:val="center"/>
              <w:rPr>
                <w:rFonts w:ascii="Arial" w:hAnsi="Arial" w:cs="Arial"/>
                <w:sz w:val="20"/>
                <w:szCs w:val="20"/>
                <w:lang w:val="en-GB"/>
              </w:rPr>
            </w:pPr>
            <w:r w:rsidRPr="00546D48">
              <w:rPr>
                <w:rFonts w:ascii="Arial" w:hAnsi="Arial" w:cs="Arial"/>
                <w:i/>
                <w:sz w:val="20"/>
                <w:szCs w:val="20"/>
                <w:lang w:val="en-GB"/>
              </w:rPr>
              <w:t xml:space="preserve">No ex-factory price regulation, </w:t>
            </w:r>
            <w:r w:rsidR="00DA1745" w:rsidRPr="00546D48">
              <w:rPr>
                <w:rFonts w:ascii="Arial" w:hAnsi="Arial" w:cs="Arial"/>
                <w:i/>
                <w:sz w:val="20"/>
                <w:szCs w:val="20"/>
                <w:lang w:val="en-GB"/>
              </w:rPr>
              <w:t>so</w:t>
            </w:r>
            <w:r w:rsidRPr="00546D48">
              <w:rPr>
                <w:rFonts w:ascii="Arial" w:hAnsi="Arial" w:cs="Arial"/>
                <w:i/>
                <w:sz w:val="20"/>
                <w:szCs w:val="20"/>
                <w:lang w:val="en-GB"/>
              </w:rPr>
              <w:t xml:space="preserve"> no EPR</w:t>
            </w:r>
          </w:p>
        </w:tc>
      </w:tr>
      <w:tr w:rsidR="007B616C" w:rsidRPr="00546D48" w14:paraId="5E27EF01" w14:textId="77777777" w:rsidTr="004B08D7">
        <w:tc>
          <w:tcPr>
            <w:tcW w:w="0" w:type="auto"/>
          </w:tcPr>
          <w:p w14:paraId="783AF989" w14:textId="4712E57F" w:rsidR="007B616C" w:rsidRPr="00546D48" w:rsidRDefault="007B616C" w:rsidP="004B08D7">
            <w:pPr>
              <w:keepNext/>
              <w:keepLines/>
              <w:tabs>
                <w:tab w:val="left" w:pos="1773"/>
              </w:tabs>
              <w:rPr>
                <w:rFonts w:ascii="Arial" w:hAnsi="Arial" w:cs="Arial"/>
                <w:sz w:val="20"/>
                <w:szCs w:val="20"/>
                <w:lang w:val="en-GB"/>
              </w:rPr>
            </w:pPr>
            <w:r w:rsidRPr="00546D48">
              <w:rPr>
                <w:rFonts w:ascii="Arial" w:hAnsi="Arial" w:cs="Arial"/>
                <w:sz w:val="20"/>
                <w:szCs w:val="20"/>
                <w:lang w:val="en-GB"/>
              </w:rPr>
              <w:t>Ukraine</w:t>
            </w:r>
            <w:r w:rsidR="004F37EA" w:rsidRPr="00546D48">
              <w:rPr>
                <w:rFonts w:ascii="Arial" w:hAnsi="Arial" w:cs="Arial"/>
                <w:sz w:val="20"/>
                <w:szCs w:val="20"/>
                <w:vertAlign w:val="superscript"/>
                <w:lang w:val="en-GB"/>
              </w:rPr>
              <w:t>b</w:t>
            </w:r>
          </w:p>
        </w:tc>
        <w:tc>
          <w:tcPr>
            <w:tcW w:w="0" w:type="auto"/>
          </w:tcPr>
          <w:p w14:paraId="098406CB" w14:textId="3A5A83E5" w:rsidR="007B616C" w:rsidRPr="00546D48" w:rsidRDefault="007B616C" w:rsidP="004B08D7">
            <w:pPr>
              <w:keepNext/>
              <w:keepLines/>
              <w:tabs>
                <w:tab w:val="left" w:pos="1773"/>
              </w:tabs>
              <w:rPr>
                <w:rFonts w:ascii="Arial" w:hAnsi="Arial" w:cs="Arial"/>
                <w:sz w:val="20"/>
                <w:szCs w:val="20"/>
                <w:lang w:val="en-GB"/>
              </w:rPr>
            </w:pPr>
            <w:r w:rsidRPr="00546D48">
              <w:rPr>
                <w:rFonts w:ascii="Arial" w:hAnsi="Arial" w:cs="Arial"/>
                <w:sz w:val="20"/>
                <w:szCs w:val="20"/>
                <w:highlight w:val="yellow"/>
                <w:lang w:val="en-GB"/>
              </w:rPr>
              <w:t>Yes</w:t>
            </w:r>
          </w:p>
        </w:tc>
        <w:tc>
          <w:tcPr>
            <w:tcW w:w="0" w:type="auto"/>
          </w:tcPr>
          <w:p w14:paraId="6BDE9F2D" w14:textId="19A8D827" w:rsidR="007B616C" w:rsidRPr="00546D48" w:rsidRDefault="007B616C" w:rsidP="004B08D7">
            <w:pPr>
              <w:keepNext/>
              <w:keepLines/>
              <w:tabs>
                <w:tab w:val="left" w:pos="1773"/>
              </w:tabs>
              <w:rPr>
                <w:rFonts w:ascii="Arial" w:hAnsi="Arial" w:cs="Arial"/>
                <w:sz w:val="20"/>
                <w:szCs w:val="20"/>
                <w:lang w:val="en-GB"/>
              </w:rPr>
            </w:pPr>
            <w:r w:rsidRPr="00546D48">
              <w:rPr>
                <w:rFonts w:ascii="Arial" w:hAnsi="Arial" w:cs="Arial"/>
                <w:sz w:val="20"/>
                <w:szCs w:val="20"/>
                <w:lang w:val="en-GB"/>
              </w:rPr>
              <w:t xml:space="preserve">Czechia, Hungary, Latvia, Poland, Slovakia for the Affordable Medicines Programme. </w:t>
            </w:r>
          </w:p>
          <w:p w14:paraId="6CFF8296" w14:textId="7D790E6E" w:rsidR="007B616C" w:rsidRPr="00546D48" w:rsidRDefault="007B616C" w:rsidP="004B08D7">
            <w:pPr>
              <w:keepNext/>
              <w:keepLines/>
              <w:tabs>
                <w:tab w:val="left" w:pos="1773"/>
              </w:tabs>
              <w:rPr>
                <w:rFonts w:ascii="Arial" w:hAnsi="Arial" w:cs="Arial"/>
                <w:i/>
                <w:sz w:val="20"/>
                <w:szCs w:val="20"/>
                <w:lang w:val="en-GB"/>
              </w:rPr>
            </w:pPr>
            <w:r w:rsidRPr="00546D48">
              <w:rPr>
                <w:rFonts w:ascii="Arial" w:hAnsi="Arial" w:cs="Arial"/>
                <w:i/>
                <w:sz w:val="20"/>
                <w:szCs w:val="20"/>
                <w:lang w:val="en-GB"/>
              </w:rPr>
              <w:t>(5)</w:t>
            </w:r>
          </w:p>
          <w:p w14:paraId="282B8FFE" w14:textId="77777777" w:rsidR="007B616C" w:rsidRPr="00546D48" w:rsidRDefault="007B616C" w:rsidP="004B08D7">
            <w:pPr>
              <w:keepNext/>
              <w:keepLines/>
              <w:tabs>
                <w:tab w:val="left" w:pos="1773"/>
              </w:tabs>
              <w:rPr>
                <w:rFonts w:ascii="Arial" w:hAnsi="Arial" w:cs="Arial"/>
                <w:i/>
                <w:sz w:val="20"/>
                <w:szCs w:val="20"/>
                <w:lang w:val="en-GB"/>
              </w:rPr>
            </w:pPr>
          </w:p>
          <w:p w14:paraId="2ECEF199" w14:textId="75E8A47C" w:rsidR="007B616C" w:rsidRPr="00546D48" w:rsidRDefault="007B616C" w:rsidP="004B08D7">
            <w:pPr>
              <w:keepNext/>
              <w:keepLines/>
              <w:tabs>
                <w:tab w:val="left" w:pos="1773"/>
              </w:tabs>
              <w:rPr>
                <w:rFonts w:ascii="Arial" w:hAnsi="Arial" w:cs="Arial"/>
                <w:sz w:val="20"/>
                <w:szCs w:val="20"/>
                <w:lang w:val="en-GB"/>
              </w:rPr>
            </w:pPr>
            <w:r w:rsidRPr="00546D48">
              <w:rPr>
                <w:rFonts w:ascii="Arial" w:hAnsi="Arial" w:cs="Arial"/>
                <w:sz w:val="20"/>
                <w:szCs w:val="20"/>
                <w:lang w:val="en-GB"/>
              </w:rPr>
              <w:t xml:space="preserve">These reference countries plus </w:t>
            </w:r>
            <w:r w:rsidR="00F3738B" w:rsidRPr="00546D48">
              <w:rPr>
                <w:rFonts w:ascii="Arial" w:hAnsi="Arial" w:cs="Arial"/>
                <w:sz w:val="20"/>
                <w:szCs w:val="20"/>
                <w:highlight w:val="yellow"/>
                <w:lang w:val="en-GB"/>
              </w:rPr>
              <w:t>XX</w:t>
            </w:r>
            <w:r w:rsidR="00A56C5D" w:rsidRPr="00546D48">
              <w:rPr>
                <w:rFonts w:ascii="Arial" w:hAnsi="Arial" w:cs="Arial"/>
                <w:sz w:val="20"/>
                <w:szCs w:val="20"/>
                <w:lang w:val="en-GB"/>
              </w:rPr>
              <w:t xml:space="preserve"> f</w:t>
            </w:r>
            <w:r w:rsidRPr="00546D48">
              <w:rPr>
                <w:rFonts w:ascii="Arial" w:hAnsi="Arial" w:cs="Arial"/>
                <w:sz w:val="20"/>
                <w:szCs w:val="20"/>
                <w:lang w:val="en-GB"/>
              </w:rPr>
              <w:t xml:space="preserve">or </w:t>
            </w:r>
            <w:r w:rsidR="00F3738B" w:rsidRPr="00546D48">
              <w:rPr>
                <w:rFonts w:ascii="Arial" w:hAnsi="Arial" w:cs="Arial"/>
                <w:sz w:val="20"/>
                <w:szCs w:val="20"/>
                <w:lang w:val="en-GB"/>
              </w:rPr>
              <w:t>the state programme on insulin</w:t>
            </w:r>
          </w:p>
          <w:p w14:paraId="490EF0CC" w14:textId="420B632A" w:rsidR="007B616C" w:rsidRPr="00546D48" w:rsidRDefault="007B616C" w:rsidP="004B08D7">
            <w:pPr>
              <w:keepNext/>
              <w:keepLines/>
              <w:tabs>
                <w:tab w:val="left" w:pos="1773"/>
              </w:tabs>
              <w:rPr>
                <w:rFonts w:ascii="Arial" w:hAnsi="Arial" w:cs="Arial"/>
                <w:i/>
                <w:sz w:val="20"/>
                <w:szCs w:val="20"/>
                <w:lang w:val="en-GB"/>
              </w:rPr>
            </w:pPr>
            <w:r w:rsidRPr="00546D48">
              <w:rPr>
                <w:rFonts w:ascii="Arial" w:hAnsi="Arial" w:cs="Arial"/>
                <w:i/>
                <w:sz w:val="20"/>
                <w:szCs w:val="20"/>
                <w:lang w:val="en-GB"/>
              </w:rPr>
              <w:t>(8)</w:t>
            </w:r>
          </w:p>
        </w:tc>
        <w:tc>
          <w:tcPr>
            <w:tcW w:w="0" w:type="auto"/>
          </w:tcPr>
          <w:p w14:paraId="5D3892CE" w14:textId="54F26811" w:rsidR="007B616C" w:rsidRPr="00546D48" w:rsidRDefault="007B616C" w:rsidP="004B08D7">
            <w:pPr>
              <w:tabs>
                <w:tab w:val="left" w:pos="1773"/>
              </w:tabs>
              <w:rPr>
                <w:rFonts w:ascii="Arial" w:hAnsi="Arial" w:cs="Arial"/>
                <w:sz w:val="20"/>
                <w:szCs w:val="20"/>
                <w:lang w:val="en-GB"/>
              </w:rPr>
            </w:pPr>
            <w:r w:rsidRPr="00546D48">
              <w:rPr>
                <w:rFonts w:ascii="Arial" w:hAnsi="Arial" w:cs="Arial"/>
                <w:sz w:val="20"/>
                <w:szCs w:val="20"/>
                <w:lang w:val="en-GB"/>
              </w:rPr>
              <w:t xml:space="preserve">For the 23 INNs included in the Affordable Medicines Programme, maximum wholesale prices (per </w:t>
            </w:r>
            <w:r w:rsidR="008B4731" w:rsidRPr="00546D48">
              <w:rPr>
                <w:rFonts w:ascii="Arial" w:hAnsi="Arial" w:cs="Arial"/>
                <w:sz w:val="20"/>
                <w:szCs w:val="20"/>
                <w:lang w:val="en-GB"/>
              </w:rPr>
              <w:t>defined daily dose</w:t>
            </w:r>
            <w:r w:rsidRPr="00546D48">
              <w:rPr>
                <w:rFonts w:ascii="Arial" w:hAnsi="Arial" w:cs="Arial"/>
                <w:sz w:val="20"/>
                <w:szCs w:val="20"/>
                <w:lang w:val="en-GB"/>
              </w:rPr>
              <w:t xml:space="preserve">) in </w:t>
            </w:r>
            <w:r w:rsidR="008B4731" w:rsidRPr="00546D48">
              <w:rPr>
                <w:rFonts w:ascii="Arial" w:hAnsi="Arial" w:cs="Arial"/>
                <w:sz w:val="20"/>
                <w:szCs w:val="20"/>
                <w:lang w:val="en-GB"/>
              </w:rPr>
              <w:t>five</w:t>
            </w:r>
            <w:r w:rsidRPr="00546D48">
              <w:rPr>
                <w:rFonts w:ascii="Arial" w:hAnsi="Arial" w:cs="Arial"/>
                <w:sz w:val="20"/>
                <w:szCs w:val="20"/>
                <w:lang w:val="en-GB"/>
              </w:rPr>
              <w:t xml:space="preserve"> reference countries are collected and used to define a median reference price. Brand</w:t>
            </w:r>
            <w:r w:rsidR="008B4731" w:rsidRPr="00546D48">
              <w:rPr>
                <w:rFonts w:ascii="Arial" w:hAnsi="Arial" w:cs="Arial"/>
                <w:sz w:val="20"/>
                <w:szCs w:val="20"/>
                <w:lang w:val="en-GB"/>
              </w:rPr>
              <w:t>-</w:t>
            </w:r>
            <w:r w:rsidRPr="00546D48">
              <w:rPr>
                <w:rFonts w:ascii="Arial" w:hAnsi="Arial" w:cs="Arial"/>
                <w:sz w:val="20"/>
                <w:szCs w:val="20"/>
                <w:lang w:val="en-GB"/>
              </w:rPr>
              <w:t xml:space="preserve">name generics priced at the reference price or below </w:t>
            </w:r>
            <w:r w:rsidR="003E0E8A" w:rsidRPr="00546D48">
              <w:rPr>
                <w:rFonts w:ascii="Arial" w:hAnsi="Arial" w:cs="Arial"/>
                <w:sz w:val="20"/>
                <w:szCs w:val="20"/>
                <w:lang w:val="en-GB"/>
              </w:rPr>
              <w:t>are</w:t>
            </w:r>
            <w:r w:rsidRPr="00546D48">
              <w:rPr>
                <w:rFonts w:ascii="Arial" w:hAnsi="Arial" w:cs="Arial"/>
                <w:sz w:val="20"/>
                <w:szCs w:val="20"/>
                <w:lang w:val="en-GB"/>
              </w:rPr>
              <w:t xml:space="preserve"> included in the reimbursement programme (</w:t>
            </w:r>
            <w:r w:rsidR="003E0E8A" w:rsidRPr="00546D48">
              <w:rPr>
                <w:rFonts w:ascii="Arial" w:hAnsi="Arial" w:cs="Arial"/>
                <w:sz w:val="20"/>
                <w:szCs w:val="20"/>
                <w:lang w:val="en-GB"/>
              </w:rPr>
              <w:t>thus,</w:t>
            </w:r>
            <w:r w:rsidRPr="00546D48">
              <w:rPr>
                <w:rFonts w:ascii="Arial" w:hAnsi="Arial" w:cs="Arial"/>
                <w:sz w:val="20"/>
                <w:szCs w:val="20"/>
                <w:lang w:val="en-GB"/>
              </w:rPr>
              <w:t xml:space="preserve"> all brand</w:t>
            </w:r>
            <w:r w:rsidR="003E0E8A" w:rsidRPr="00546D48">
              <w:rPr>
                <w:rFonts w:ascii="Arial" w:hAnsi="Arial" w:cs="Arial"/>
                <w:sz w:val="20"/>
                <w:szCs w:val="20"/>
                <w:lang w:val="en-GB"/>
              </w:rPr>
              <w:t>-</w:t>
            </w:r>
            <w:r w:rsidRPr="00546D48">
              <w:rPr>
                <w:rFonts w:ascii="Arial" w:hAnsi="Arial" w:cs="Arial"/>
                <w:sz w:val="20"/>
                <w:szCs w:val="20"/>
                <w:lang w:val="en-GB"/>
              </w:rPr>
              <w:t xml:space="preserve">name generics priced </w:t>
            </w:r>
            <w:r w:rsidR="003E0E8A" w:rsidRPr="00546D48">
              <w:rPr>
                <w:rFonts w:ascii="Arial" w:hAnsi="Arial" w:cs="Arial"/>
                <w:sz w:val="20"/>
                <w:szCs w:val="20"/>
                <w:lang w:val="en-GB"/>
              </w:rPr>
              <w:t>higher</w:t>
            </w:r>
            <w:r w:rsidRPr="00546D48">
              <w:rPr>
                <w:rFonts w:ascii="Arial" w:hAnsi="Arial" w:cs="Arial"/>
                <w:sz w:val="20"/>
                <w:szCs w:val="20"/>
                <w:lang w:val="en-GB"/>
              </w:rPr>
              <w:t xml:space="preserve"> </w:t>
            </w:r>
            <w:r w:rsidR="003E0E8A" w:rsidRPr="00546D48">
              <w:rPr>
                <w:rFonts w:ascii="Arial" w:hAnsi="Arial" w:cs="Arial"/>
                <w:sz w:val="20"/>
                <w:szCs w:val="20"/>
                <w:lang w:val="en-GB"/>
              </w:rPr>
              <w:t>are</w:t>
            </w:r>
            <w:r w:rsidRPr="00546D48">
              <w:rPr>
                <w:rFonts w:ascii="Arial" w:hAnsi="Arial" w:cs="Arial"/>
                <w:sz w:val="20"/>
                <w:szCs w:val="20"/>
                <w:lang w:val="en-GB"/>
              </w:rPr>
              <w:t xml:space="preserve"> not reimbursed).</w:t>
            </w:r>
          </w:p>
        </w:tc>
        <w:tc>
          <w:tcPr>
            <w:tcW w:w="0" w:type="auto"/>
          </w:tcPr>
          <w:p w14:paraId="5E64DABA" w14:textId="3EA82E34" w:rsidR="007B616C" w:rsidRPr="00546D48" w:rsidRDefault="00F3738B" w:rsidP="004B08D7">
            <w:pPr>
              <w:keepNext/>
              <w:keepLines/>
              <w:tabs>
                <w:tab w:val="left" w:pos="1773"/>
              </w:tabs>
              <w:rPr>
                <w:rFonts w:ascii="Arial" w:hAnsi="Arial" w:cs="Arial"/>
                <w:sz w:val="20"/>
                <w:szCs w:val="20"/>
                <w:lang w:val="en-GB"/>
              </w:rPr>
            </w:pPr>
            <w:r w:rsidRPr="00546D48">
              <w:rPr>
                <w:rFonts w:ascii="Arial" w:hAnsi="Arial" w:cs="Arial"/>
                <w:sz w:val="20"/>
                <w:szCs w:val="20"/>
                <w:lang w:val="en-GB"/>
              </w:rPr>
              <w:t xml:space="preserve">Not </w:t>
            </w:r>
            <w:r w:rsidR="009250F6" w:rsidRPr="00546D48">
              <w:rPr>
                <w:rFonts w:ascii="Arial" w:hAnsi="Arial" w:cs="Arial"/>
                <w:sz w:val="20"/>
                <w:szCs w:val="20"/>
                <w:lang w:val="en-GB"/>
              </w:rPr>
              <w:t xml:space="preserve">yet </w:t>
            </w:r>
            <w:r w:rsidRPr="00546D48">
              <w:rPr>
                <w:rFonts w:ascii="Arial" w:hAnsi="Arial" w:cs="Arial"/>
                <w:sz w:val="20"/>
                <w:szCs w:val="20"/>
                <w:lang w:val="en-GB"/>
              </w:rPr>
              <w:t xml:space="preserve">documented </w:t>
            </w:r>
          </w:p>
        </w:tc>
      </w:tr>
      <w:tr w:rsidR="004B08D7" w:rsidRPr="00546D48" w14:paraId="6B92BA37" w14:textId="77777777" w:rsidTr="00F84323">
        <w:tc>
          <w:tcPr>
            <w:tcW w:w="0" w:type="auto"/>
          </w:tcPr>
          <w:p w14:paraId="3D08E69C" w14:textId="77777777" w:rsidR="004B08D7" w:rsidRPr="00546D48" w:rsidRDefault="004B08D7" w:rsidP="008466E5">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Uzbekistan</w:t>
            </w:r>
          </w:p>
        </w:tc>
        <w:tc>
          <w:tcPr>
            <w:tcW w:w="0" w:type="auto"/>
          </w:tcPr>
          <w:p w14:paraId="1983C212" w14:textId="7C33DC91" w:rsidR="004B08D7" w:rsidRPr="00546D48" w:rsidRDefault="004B08D7"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466B2022" w14:textId="5D774B77" w:rsidR="004B08D7" w:rsidRPr="00546D48" w:rsidRDefault="004B08D7"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No specific reference countries defined</w:t>
            </w:r>
          </w:p>
        </w:tc>
        <w:tc>
          <w:tcPr>
            <w:tcW w:w="0" w:type="auto"/>
          </w:tcPr>
          <w:p w14:paraId="1DCE2403" w14:textId="77777777" w:rsidR="004B08D7" w:rsidRPr="00546D48" w:rsidRDefault="004B08D7"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Not known</w:t>
            </w:r>
          </w:p>
          <w:p w14:paraId="16BC8CCC" w14:textId="0848522C" w:rsidR="004B08D7" w:rsidRPr="00546D48" w:rsidRDefault="004B08D7" w:rsidP="008466E5">
            <w:pPr>
              <w:keepNext/>
              <w:keepLines/>
              <w:tabs>
                <w:tab w:val="left" w:pos="1773"/>
              </w:tabs>
              <w:rPr>
                <w:rFonts w:ascii="Arial" w:hAnsi="Arial" w:cs="Arial"/>
                <w:sz w:val="20"/>
                <w:szCs w:val="20"/>
                <w:lang w:val="en-GB"/>
              </w:rPr>
            </w:pPr>
            <w:r w:rsidRPr="00546D48">
              <w:rPr>
                <w:rFonts w:ascii="Arial" w:hAnsi="Arial" w:cs="Arial"/>
                <w:sz w:val="20"/>
                <w:szCs w:val="20"/>
                <w:highlight w:val="yellow"/>
                <w:lang w:val="en-GB"/>
              </w:rPr>
              <w:t>Info required</w:t>
            </w:r>
          </w:p>
        </w:tc>
        <w:tc>
          <w:tcPr>
            <w:tcW w:w="0" w:type="auto"/>
          </w:tcPr>
          <w:p w14:paraId="5A723CC8" w14:textId="7D52DB27" w:rsidR="004B08D7" w:rsidRPr="00546D48" w:rsidRDefault="004B08D7"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No information available</w:t>
            </w:r>
          </w:p>
        </w:tc>
      </w:tr>
    </w:tbl>
    <w:p w14:paraId="20C4FCF8" w14:textId="55B41EE0" w:rsidR="007B7100" w:rsidRPr="00546D48" w:rsidRDefault="00FC5D44" w:rsidP="00A123A0">
      <w:pPr>
        <w:pStyle w:val="Footnote"/>
      </w:pPr>
      <w:r w:rsidRPr="00546D48">
        <w:rPr>
          <w:vertAlign w:val="superscript"/>
        </w:rPr>
        <w:t xml:space="preserve">a </w:t>
      </w:r>
      <w:r w:rsidRPr="00546D48">
        <w:t xml:space="preserve">Kazakhstan </w:t>
      </w:r>
      <w:r w:rsidR="00D83C76" w:rsidRPr="00546D48">
        <w:t xml:space="preserve">used to have </w:t>
      </w:r>
      <w:r w:rsidRPr="00546D48">
        <w:t>nine reference</w:t>
      </w:r>
      <w:r w:rsidR="00D83C76" w:rsidRPr="00546D48">
        <w:t xml:space="preserve"> countries (Austria, Belarus, Czech</w:t>
      </w:r>
      <w:r w:rsidR="00E717C9" w:rsidRPr="00546D48">
        <w:t>ia</w:t>
      </w:r>
      <w:r w:rsidR="00D83C76" w:rsidRPr="00546D48">
        <w:t xml:space="preserve">, Hungary, Latvia, </w:t>
      </w:r>
      <w:r w:rsidR="00111C72" w:rsidRPr="00546D48">
        <w:t xml:space="preserve">the </w:t>
      </w:r>
      <w:r w:rsidR="00D83C76" w:rsidRPr="00546D48">
        <w:t>Russian Federation, Turkey</w:t>
      </w:r>
      <w:r w:rsidR="00111C72" w:rsidRPr="00546D48">
        <w:t>, Ukraine and the</w:t>
      </w:r>
      <w:r w:rsidR="00D83C76" w:rsidRPr="00546D48">
        <w:t xml:space="preserve"> </w:t>
      </w:r>
      <w:r w:rsidR="00887702" w:rsidRPr="00546D48">
        <w:t>United Kingdom</w:t>
      </w:r>
      <w:r w:rsidR="00D83C76" w:rsidRPr="00546D48">
        <w:t>)</w:t>
      </w:r>
      <w:r w:rsidR="00111C72" w:rsidRPr="00546D48">
        <w:t>;</w:t>
      </w:r>
      <w:r w:rsidR="00D83C76" w:rsidRPr="00546D48">
        <w:t xml:space="preserve"> the basket was extended</w:t>
      </w:r>
      <w:r w:rsidR="00111C72" w:rsidRPr="00546D48">
        <w:t xml:space="preserve"> in 2017. Discussions </w:t>
      </w:r>
      <w:r w:rsidR="007B7100" w:rsidRPr="00546D48">
        <w:t xml:space="preserve">are ongoing to reduce the number of reference countries and keep </w:t>
      </w:r>
      <w:r w:rsidR="00111C72" w:rsidRPr="00546D48">
        <w:t xml:space="preserve">only </w:t>
      </w:r>
      <w:r w:rsidR="007B7100" w:rsidRPr="00546D48">
        <w:t xml:space="preserve">Azerbaijan, Belarus, Bulgaria, </w:t>
      </w:r>
      <w:r w:rsidR="00E717C9" w:rsidRPr="00546D48">
        <w:t xml:space="preserve">Croatia, Czechia, Estonia, Greece, </w:t>
      </w:r>
      <w:r w:rsidR="007B7100" w:rsidRPr="00546D48">
        <w:t xml:space="preserve">Hungary, Latvia, Lithuania, </w:t>
      </w:r>
      <w:r w:rsidR="00E717C9" w:rsidRPr="00546D48">
        <w:t xml:space="preserve">Poland, Romania, </w:t>
      </w:r>
      <w:r w:rsidR="00887702" w:rsidRPr="00546D48">
        <w:t>the Russian Federation</w:t>
      </w:r>
      <w:r w:rsidR="007B7100" w:rsidRPr="00546D48">
        <w:t xml:space="preserve">, Slovakia, Slovenia </w:t>
      </w:r>
      <w:r w:rsidR="00E717C9" w:rsidRPr="00546D48">
        <w:t xml:space="preserve">and </w:t>
      </w:r>
      <w:r w:rsidR="007B7100" w:rsidRPr="00546D48">
        <w:t>Turkey.</w:t>
      </w:r>
    </w:p>
    <w:p w14:paraId="72662668" w14:textId="19C1E439" w:rsidR="007F2B4A" w:rsidRPr="00546D48" w:rsidRDefault="004F37EA" w:rsidP="00A123A0">
      <w:pPr>
        <w:pStyle w:val="Footnote"/>
      </w:pPr>
      <w:r w:rsidRPr="00546D48">
        <w:rPr>
          <w:vertAlign w:val="superscript"/>
        </w:rPr>
        <w:t xml:space="preserve">b </w:t>
      </w:r>
      <w:r w:rsidR="007F2B4A" w:rsidRPr="00546D48">
        <w:t xml:space="preserve">In Ukraine EPR is only used for reimbursed medicines </w:t>
      </w:r>
      <w:r w:rsidRPr="00546D48">
        <w:t>included in</w:t>
      </w:r>
      <w:r w:rsidR="007F2B4A" w:rsidRPr="00546D48">
        <w:t xml:space="preserve"> the Affordable Medicines Program</w:t>
      </w:r>
      <w:r w:rsidR="004E67A4" w:rsidRPr="00546D48">
        <w:t>me</w:t>
      </w:r>
      <w:r w:rsidR="009D4FBE" w:rsidRPr="00546D48">
        <w:t xml:space="preserve"> and for the state program</w:t>
      </w:r>
      <w:r w:rsidR="004E67A4" w:rsidRPr="00546D48">
        <w:t>me</w:t>
      </w:r>
      <w:r w:rsidR="009D4FBE" w:rsidRPr="00546D48">
        <w:t xml:space="preserve"> on insulin (with different reference countries).</w:t>
      </w:r>
    </w:p>
    <w:p w14:paraId="296A5316" w14:textId="06BF8B21" w:rsidR="00016C64" w:rsidRPr="00546D48" w:rsidRDefault="0013729F" w:rsidP="00E83B89">
      <w:pPr>
        <w:tabs>
          <w:tab w:val="left" w:pos="1773"/>
        </w:tabs>
        <w:jc w:val="both"/>
        <w:rPr>
          <w:rFonts w:ascii="Arial" w:hAnsi="Arial" w:cs="Arial"/>
          <w:lang w:val="en-GB"/>
        </w:rPr>
      </w:pPr>
      <w:r w:rsidRPr="00546D48">
        <w:rPr>
          <w:rFonts w:ascii="Arial" w:hAnsi="Arial" w:cs="Arial"/>
          <w:lang w:val="en-GB"/>
        </w:rPr>
        <w:t>The</w:t>
      </w:r>
      <w:r w:rsidR="00613AA5" w:rsidRPr="00546D48">
        <w:rPr>
          <w:rFonts w:ascii="Arial" w:hAnsi="Arial" w:cs="Arial"/>
          <w:lang w:val="en-GB"/>
        </w:rPr>
        <w:t xml:space="preserve"> </w:t>
      </w:r>
      <w:r w:rsidRPr="00546D48">
        <w:rPr>
          <w:rFonts w:ascii="Arial" w:hAnsi="Arial" w:cs="Arial"/>
          <w:lang w:val="en-GB"/>
        </w:rPr>
        <w:t>evidence</w:t>
      </w:r>
      <w:r w:rsidR="00613AA5" w:rsidRPr="00546D48">
        <w:rPr>
          <w:rFonts w:ascii="Arial" w:hAnsi="Arial" w:cs="Arial"/>
          <w:lang w:val="en-GB"/>
        </w:rPr>
        <w:t xml:space="preserve"> shows</w:t>
      </w:r>
      <w:r w:rsidRPr="00546D48">
        <w:rPr>
          <w:rFonts w:ascii="Arial" w:hAnsi="Arial" w:cs="Arial"/>
          <w:lang w:val="en-GB"/>
        </w:rPr>
        <w:t xml:space="preserve"> </w:t>
      </w:r>
      <w:r w:rsidR="00613AA5" w:rsidRPr="00546D48">
        <w:rPr>
          <w:rFonts w:ascii="Arial" w:hAnsi="Arial" w:cs="Arial"/>
          <w:lang w:val="en-GB"/>
        </w:rPr>
        <w:t>that</w:t>
      </w:r>
      <w:r w:rsidRPr="00546D48">
        <w:rPr>
          <w:rFonts w:ascii="Arial" w:hAnsi="Arial" w:cs="Arial"/>
          <w:lang w:val="en-GB"/>
        </w:rPr>
        <w:t xml:space="preserve"> </w:t>
      </w:r>
      <w:r w:rsidR="00E60A86" w:rsidRPr="00546D48">
        <w:rPr>
          <w:rFonts w:ascii="Arial" w:hAnsi="Arial" w:cs="Arial"/>
          <w:lang w:val="en-GB"/>
        </w:rPr>
        <w:t xml:space="preserve">some countries </w:t>
      </w:r>
      <w:r w:rsidRPr="00546D48">
        <w:rPr>
          <w:rFonts w:ascii="Arial" w:hAnsi="Arial" w:cs="Arial"/>
          <w:lang w:val="en-GB"/>
        </w:rPr>
        <w:t>achiev</w:t>
      </w:r>
      <w:r w:rsidR="00613AA5" w:rsidRPr="00546D48">
        <w:rPr>
          <w:rFonts w:ascii="Arial" w:hAnsi="Arial" w:cs="Arial"/>
          <w:lang w:val="en-GB"/>
        </w:rPr>
        <w:t>ed</w:t>
      </w:r>
      <w:r w:rsidR="00E60A86" w:rsidRPr="00546D48">
        <w:rPr>
          <w:rFonts w:ascii="Arial" w:hAnsi="Arial" w:cs="Arial"/>
          <w:lang w:val="en-GB"/>
        </w:rPr>
        <w:t xml:space="preserve"> reductions in</w:t>
      </w:r>
      <w:r w:rsidRPr="00546D48">
        <w:rPr>
          <w:rFonts w:ascii="Arial" w:hAnsi="Arial" w:cs="Arial"/>
          <w:lang w:val="en-GB"/>
        </w:rPr>
        <w:t xml:space="preserve"> medicine</w:t>
      </w:r>
      <w:r w:rsidR="00E60A86" w:rsidRPr="00546D48">
        <w:rPr>
          <w:rFonts w:ascii="Arial" w:hAnsi="Arial" w:cs="Arial"/>
          <w:lang w:val="en-GB"/>
        </w:rPr>
        <w:t xml:space="preserve"> prices</w:t>
      </w:r>
      <w:r w:rsidRPr="00546D48">
        <w:rPr>
          <w:rFonts w:ascii="Arial" w:hAnsi="Arial" w:cs="Arial"/>
          <w:lang w:val="en-GB"/>
        </w:rPr>
        <w:t xml:space="preserve"> after the introduction of EPR</w:t>
      </w:r>
      <w:r w:rsidR="00E60A86" w:rsidRPr="00546D48">
        <w:rPr>
          <w:rFonts w:ascii="Arial" w:hAnsi="Arial" w:cs="Arial"/>
          <w:lang w:val="en-GB"/>
        </w:rPr>
        <w:t xml:space="preserve">. In Azerbaijan, for instance, the average import price of medicines per </w:t>
      </w:r>
      <w:r w:rsidR="00F11C0B" w:rsidRPr="00546D48">
        <w:rPr>
          <w:rFonts w:ascii="Arial" w:hAnsi="Arial" w:cs="Arial"/>
          <w:lang w:val="en-GB"/>
        </w:rPr>
        <w:t>pack</w:t>
      </w:r>
      <w:r w:rsidR="00E60A86" w:rsidRPr="00546D48">
        <w:rPr>
          <w:rFonts w:ascii="Arial" w:hAnsi="Arial" w:cs="Arial"/>
          <w:lang w:val="en-GB"/>
        </w:rPr>
        <w:t xml:space="preserve"> (99% of all medicines consumed are imported) dropp</w:t>
      </w:r>
      <w:r w:rsidRPr="00546D48">
        <w:rPr>
          <w:rFonts w:ascii="Arial" w:hAnsi="Arial" w:cs="Arial"/>
          <w:lang w:val="en-GB"/>
        </w:rPr>
        <w:t xml:space="preserve">ed from </w:t>
      </w:r>
      <w:r w:rsidR="006518CB" w:rsidRPr="00546D48">
        <w:rPr>
          <w:rFonts w:ascii="Arial" w:hAnsi="Arial" w:cs="Arial"/>
          <w:lang w:val="en-GB"/>
        </w:rPr>
        <w:t>US$ </w:t>
      </w:r>
      <w:r w:rsidRPr="00546D48">
        <w:rPr>
          <w:rFonts w:ascii="Arial" w:hAnsi="Arial" w:cs="Arial"/>
          <w:lang w:val="en-GB"/>
        </w:rPr>
        <w:t>3 in</w:t>
      </w:r>
      <w:r w:rsidR="00F11C0B" w:rsidRPr="00546D48">
        <w:rPr>
          <w:rFonts w:ascii="Arial" w:hAnsi="Arial" w:cs="Arial"/>
          <w:lang w:val="en-GB"/>
        </w:rPr>
        <w:t xml:space="preserve"> 2014 to </w:t>
      </w:r>
      <w:r w:rsidR="006518CB" w:rsidRPr="00546D48">
        <w:rPr>
          <w:rFonts w:ascii="Arial" w:hAnsi="Arial" w:cs="Arial"/>
          <w:lang w:val="en-GB"/>
        </w:rPr>
        <w:t>US$ </w:t>
      </w:r>
      <w:r w:rsidR="00F11C0B" w:rsidRPr="00546D48">
        <w:rPr>
          <w:rFonts w:ascii="Arial" w:hAnsi="Arial" w:cs="Arial"/>
          <w:lang w:val="en-GB"/>
        </w:rPr>
        <w:t xml:space="preserve">2.2 in 2015 and </w:t>
      </w:r>
      <w:r w:rsidR="006518CB" w:rsidRPr="00546D48">
        <w:rPr>
          <w:rFonts w:ascii="Arial" w:hAnsi="Arial" w:cs="Arial"/>
          <w:lang w:val="en-GB"/>
        </w:rPr>
        <w:t>US$ </w:t>
      </w:r>
      <w:r w:rsidRPr="00546D48">
        <w:rPr>
          <w:rFonts w:ascii="Arial" w:hAnsi="Arial" w:cs="Arial"/>
          <w:lang w:val="en-GB"/>
        </w:rPr>
        <w:t>1.3 </w:t>
      </w:r>
      <w:r w:rsidR="00E60A86" w:rsidRPr="00546D48">
        <w:rPr>
          <w:rFonts w:ascii="Arial" w:hAnsi="Arial" w:cs="Arial"/>
          <w:lang w:val="en-GB"/>
        </w:rPr>
        <w:t xml:space="preserve">in 2016. </w:t>
      </w:r>
      <w:r w:rsidR="00094C56" w:rsidRPr="00546D48">
        <w:rPr>
          <w:rFonts w:ascii="Arial" w:hAnsi="Arial" w:cs="Arial"/>
          <w:lang w:val="en-GB"/>
        </w:rPr>
        <w:t xml:space="preserve">In some cases, </w:t>
      </w:r>
      <w:r w:rsidR="009F7842" w:rsidRPr="00546D48">
        <w:rPr>
          <w:rFonts w:ascii="Arial" w:hAnsi="Arial" w:cs="Arial"/>
          <w:lang w:val="en-GB"/>
        </w:rPr>
        <w:t>pharmacy</w:t>
      </w:r>
      <w:r w:rsidR="00E60A86" w:rsidRPr="00546D48">
        <w:rPr>
          <w:rFonts w:ascii="Arial" w:hAnsi="Arial" w:cs="Arial"/>
          <w:lang w:val="en-GB"/>
        </w:rPr>
        <w:t xml:space="preserve"> retail prices </w:t>
      </w:r>
      <w:r w:rsidR="00D23612" w:rsidRPr="00546D48">
        <w:rPr>
          <w:rFonts w:ascii="Arial" w:hAnsi="Arial" w:cs="Arial"/>
          <w:lang w:val="en-GB"/>
        </w:rPr>
        <w:t>decreased</w:t>
      </w:r>
      <w:r w:rsidR="009F7842" w:rsidRPr="00546D48">
        <w:rPr>
          <w:rFonts w:ascii="Arial" w:hAnsi="Arial" w:cs="Arial"/>
          <w:lang w:val="en-GB"/>
        </w:rPr>
        <w:t xml:space="preserve"> 5</w:t>
      </w:r>
      <w:r w:rsidR="00D23612" w:rsidRPr="00546D48">
        <w:rPr>
          <w:rFonts w:ascii="Arial" w:hAnsi="Arial" w:cs="Arial"/>
          <w:lang w:val="en-GB"/>
        </w:rPr>
        <w:t>–</w:t>
      </w:r>
      <w:r w:rsidR="009F7842" w:rsidRPr="00546D48">
        <w:rPr>
          <w:rFonts w:ascii="Arial" w:hAnsi="Arial" w:cs="Arial"/>
          <w:lang w:val="en-GB"/>
        </w:rPr>
        <w:t>10 times</w:t>
      </w:r>
      <w:r w:rsidR="00D23612" w:rsidRPr="00546D48">
        <w:rPr>
          <w:rFonts w:ascii="Arial" w:hAnsi="Arial" w:cs="Arial"/>
          <w:lang w:val="en-GB"/>
        </w:rPr>
        <w:t>, and consumption increased a</w:t>
      </w:r>
      <w:r w:rsidR="00DF7DB0" w:rsidRPr="00546D48">
        <w:rPr>
          <w:rFonts w:ascii="Arial" w:hAnsi="Arial" w:cs="Arial"/>
          <w:lang w:val="en-GB"/>
        </w:rPr>
        <w:t xml:space="preserve">t the same time. In Kazakhstan savings for the state were also </w:t>
      </w:r>
      <w:r w:rsidR="00F11C0B" w:rsidRPr="00546D48">
        <w:rPr>
          <w:rFonts w:ascii="Arial" w:hAnsi="Arial" w:cs="Arial"/>
          <w:lang w:val="en-GB"/>
        </w:rPr>
        <w:t>achieved</w:t>
      </w:r>
      <w:r w:rsidR="00DF7DB0" w:rsidRPr="00546D48">
        <w:rPr>
          <w:rFonts w:ascii="Arial" w:hAnsi="Arial" w:cs="Arial"/>
          <w:lang w:val="en-GB"/>
        </w:rPr>
        <w:t xml:space="preserve"> </w:t>
      </w:r>
      <w:r w:rsidR="00D23612" w:rsidRPr="00546D48">
        <w:rPr>
          <w:rFonts w:ascii="Arial" w:hAnsi="Arial" w:cs="Arial"/>
          <w:lang w:val="en-GB"/>
        </w:rPr>
        <w:t>through</w:t>
      </w:r>
      <w:r w:rsidR="00094C56" w:rsidRPr="00546D48">
        <w:rPr>
          <w:rFonts w:ascii="Arial" w:hAnsi="Arial" w:cs="Arial"/>
          <w:lang w:val="en-GB"/>
        </w:rPr>
        <w:t xml:space="preserve"> </w:t>
      </w:r>
      <w:r w:rsidR="00A42DAD" w:rsidRPr="00546D48">
        <w:rPr>
          <w:rFonts w:ascii="Arial" w:hAnsi="Arial" w:cs="Arial"/>
          <w:lang w:val="en-GB"/>
        </w:rPr>
        <w:t>lower medicine</w:t>
      </w:r>
      <w:r w:rsidR="00DF7DB0" w:rsidRPr="00546D48">
        <w:rPr>
          <w:rFonts w:ascii="Arial" w:hAnsi="Arial" w:cs="Arial"/>
          <w:lang w:val="en-GB"/>
        </w:rPr>
        <w:t xml:space="preserve"> price</w:t>
      </w:r>
      <w:r w:rsidR="00A42DAD" w:rsidRPr="00546D48">
        <w:rPr>
          <w:rFonts w:ascii="Arial" w:hAnsi="Arial" w:cs="Arial"/>
          <w:lang w:val="en-GB"/>
        </w:rPr>
        <w:t>s</w:t>
      </w:r>
      <w:r w:rsidR="00DF7DB0" w:rsidRPr="00546D48">
        <w:rPr>
          <w:rFonts w:ascii="Arial" w:hAnsi="Arial" w:cs="Arial"/>
          <w:lang w:val="en-GB"/>
        </w:rPr>
        <w:t>, but the authorities were co</w:t>
      </w:r>
      <w:r w:rsidR="00094C56" w:rsidRPr="00546D48">
        <w:rPr>
          <w:rFonts w:ascii="Arial" w:hAnsi="Arial" w:cs="Arial"/>
          <w:lang w:val="en-GB"/>
        </w:rPr>
        <w:t xml:space="preserve">nfronted with </w:t>
      </w:r>
      <w:r w:rsidR="00CC29D3" w:rsidRPr="00546D48">
        <w:rPr>
          <w:rFonts w:ascii="Arial" w:hAnsi="Arial" w:cs="Arial"/>
          <w:lang w:val="en-GB"/>
        </w:rPr>
        <w:t xml:space="preserve">an </w:t>
      </w:r>
      <w:r w:rsidR="00094C56" w:rsidRPr="00546D48">
        <w:rPr>
          <w:rFonts w:ascii="Arial" w:hAnsi="Arial" w:cs="Arial"/>
          <w:lang w:val="en-GB"/>
        </w:rPr>
        <w:t>announcement</w:t>
      </w:r>
      <w:r w:rsidR="00CC29D3" w:rsidRPr="00546D48">
        <w:rPr>
          <w:rFonts w:ascii="Arial" w:hAnsi="Arial" w:cs="Arial"/>
          <w:lang w:val="en-GB"/>
        </w:rPr>
        <w:t xml:space="preserve"> from</w:t>
      </w:r>
      <w:r w:rsidR="00DF7DB0" w:rsidRPr="00546D48">
        <w:rPr>
          <w:rFonts w:ascii="Arial" w:hAnsi="Arial" w:cs="Arial"/>
          <w:lang w:val="en-GB"/>
        </w:rPr>
        <w:t xml:space="preserve"> </w:t>
      </w:r>
      <w:r w:rsidR="00CC29D3" w:rsidRPr="00546D48">
        <w:rPr>
          <w:rFonts w:ascii="Arial" w:hAnsi="Arial" w:cs="Arial"/>
          <w:lang w:val="en-GB"/>
        </w:rPr>
        <w:t>manufacturers that they would</w:t>
      </w:r>
      <w:r w:rsidR="00DF7DB0" w:rsidRPr="00546D48">
        <w:rPr>
          <w:rFonts w:ascii="Arial" w:hAnsi="Arial" w:cs="Arial"/>
          <w:lang w:val="en-GB"/>
        </w:rPr>
        <w:t xml:space="preserve"> </w:t>
      </w:r>
      <w:r w:rsidR="009728D9" w:rsidRPr="00546D48">
        <w:rPr>
          <w:rFonts w:ascii="Arial" w:hAnsi="Arial" w:cs="Arial"/>
          <w:lang w:val="en-GB"/>
        </w:rPr>
        <w:t>withdraw approximately 30</w:t>
      </w:r>
      <w:r w:rsidR="00D23612" w:rsidRPr="00546D48">
        <w:rPr>
          <w:rFonts w:ascii="Arial" w:hAnsi="Arial" w:cs="Arial"/>
          <w:lang w:val="en-GB"/>
        </w:rPr>
        <w:t>–</w:t>
      </w:r>
      <w:r w:rsidR="00714D2C" w:rsidRPr="00546D48">
        <w:rPr>
          <w:rFonts w:ascii="Arial" w:hAnsi="Arial" w:cs="Arial"/>
          <w:lang w:val="en-GB"/>
        </w:rPr>
        <w:t xml:space="preserve">40 medicines from the market. </w:t>
      </w:r>
      <w:r w:rsidR="00CC29D3" w:rsidRPr="00546D48">
        <w:rPr>
          <w:rFonts w:ascii="Arial" w:hAnsi="Arial" w:cs="Arial"/>
          <w:lang w:val="en-GB"/>
        </w:rPr>
        <w:t>T</w:t>
      </w:r>
      <w:r w:rsidR="00652FFE" w:rsidRPr="00546D48">
        <w:rPr>
          <w:rFonts w:ascii="Arial" w:hAnsi="Arial" w:cs="Arial"/>
          <w:lang w:val="en-GB"/>
        </w:rPr>
        <w:t>he</w:t>
      </w:r>
      <w:r w:rsidR="00714D2C" w:rsidRPr="00546D48">
        <w:rPr>
          <w:rFonts w:ascii="Arial" w:hAnsi="Arial" w:cs="Arial"/>
          <w:lang w:val="en-GB"/>
        </w:rPr>
        <w:t xml:space="preserve"> amount was not considered </w:t>
      </w:r>
      <w:r w:rsidR="00B84E33" w:rsidRPr="00546D48">
        <w:rPr>
          <w:rFonts w:ascii="Arial" w:hAnsi="Arial" w:cs="Arial"/>
          <w:lang w:val="en-GB"/>
        </w:rPr>
        <w:t>to be of</w:t>
      </w:r>
      <w:r w:rsidR="00714D2C" w:rsidRPr="00546D48">
        <w:rPr>
          <w:rFonts w:ascii="Arial" w:hAnsi="Arial" w:cs="Arial"/>
          <w:lang w:val="en-GB"/>
        </w:rPr>
        <w:t xml:space="preserve"> critical </w:t>
      </w:r>
      <w:r w:rsidR="00B84E33" w:rsidRPr="00546D48">
        <w:rPr>
          <w:rFonts w:ascii="Arial" w:hAnsi="Arial" w:cs="Arial"/>
          <w:lang w:val="en-GB"/>
        </w:rPr>
        <w:t>relevance</w:t>
      </w:r>
      <w:r w:rsidR="00CC29D3" w:rsidRPr="00546D48">
        <w:rPr>
          <w:rFonts w:ascii="Arial" w:hAnsi="Arial" w:cs="Arial"/>
          <w:lang w:val="en-GB"/>
        </w:rPr>
        <w:t>, however</w:t>
      </w:r>
      <w:r w:rsidR="00714D2C" w:rsidRPr="00546D48">
        <w:rPr>
          <w:rFonts w:ascii="Arial" w:hAnsi="Arial" w:cs="Arial"/>
          <w:lang w:val="en-GB"/>
        </w:rPr>
        <w:t>.</w:t>
      </w:r>
      <w:r w:rsidR="002C13A0" w:rsidRPr="00546D48">
        <w:rPr>
          <w:rFonts w:ascii="Arial" w:hAnsi="Arial" w:cs="Arial"/>
          <w:lang w:val="en-GB"/>
        </w:rPr>
        <w:t xml:space="preserve"> Similarly, indications for possibl</w:t>
      </w:r>
      <w:r w:rsidR="00F3738B" w:rsidRPr="00546D48">
        <w:rPr>
          <w:rFonts w:ascii="Arial" w:hAnsi="Arial" w:cs="Arial"/>
          <w:lang w:val="en-GB"/>
        </w:rPr>
        <w:t>e withdraw</w:t>
      </w:r>
      <w:r w:rsidR="00A064D0" w:rsidRPr="00546D48">
        <w:rPr>
          <w:rFonts w:ascii="Arial" w:hAnsi="Arial" w:cs="Arial"/>
          <w:lang w:val="en-GB"/>
        </w:rPr>
        <w:t>al</w:t>
      </w:r>
      <w:r w:rsidR="00F3738B" w:rsidRPr="00546D48">
        <w:rPr>
          <w:rFonts w:ascii="Arial" w:hAnsi="Arial" w:cs="Arial"/>
          <w:lang w:val="en-GB"/>
        </w:rPr>
        <w:t xml:space="preserve"> of medicines from the market were</w:t>
      </w:r>
      <w:r w:rsidR="002C13A0" w:rsidRPr="00546D48">
        <w:rPr>
          <w:rFonts w:ascii="Arial" w:hAnsi="Arial" w:cs="Arial"/>
          <w:lang w:val="en-GB"/>
        </w:rPr>
        <w:t xml:space="preserve"> also reported </w:t>
      </w:r>
      <w:r w:rsidR="00884F39" w:rsidRPr="00546D48">
        <w:rPr>
          <w:rFonts w:ascii="Arial" w:hAnsi="Arial" w:cs="Arial"/>
          <w:lang w:val="en-GB"/>
        </w:rPr>
        <w:t xml:space="preserve">in </w:t>
      </w:r>
      <w:r w:rsidR="00E02560" w:rsidRPr="00546D48">
        <w:rPr>
          <w:rFonts w:ascii="Arial" w:hAnsi="Arial" w:cs="Arial"/>
          <w:lang w:val="en-GB"/>
        </w:rPr>
        <w:t xml:space="preserve">the Republic of </w:t>
      </w:r>
      <w:r w:rsidR="002C13A0" w:rsidRPr="00546D48">
        <w:rPr>
          <w:rFonts w:ascii="Arial" w:hAnsi="Arial" w:cs="Arial"/>
          <w:lang w:val="en-GB"/>
        </w:rPr>
        <w:t>Moldova</w:t>
      </w:r>
      <w:r w:rsidR="00884F39" w:rsidRPr="00546D48">
        <w:rPr>
          <w:rFonts w:ascii="Arial" w:hAnsi="Arial" w:cs="Arial"/>
          <w:lang w:val="en-GB"/>
        </w:rPr>
        <w:t>.</w:t>
      </w:r>
    </w:p>
    <w:p w14:paraId="37AF82C8" w14:textId="2215512E" w:rsidR="002E3F9B" w:rsidRPr="00546D48" w:rsidRDefault="00A96115" w:rsidP="00207527">
      <w:pPr>
        <w:pStyle w:val="berschrift3"/>
        <w:rPr>
          <w:lang w:val="en-GB"/>
        </w:rPr>
      </w:pPr>
      <w:r w:rsidRPr="00546D48">
        <w:rPr>
          <w:lang w:val="en-GB"/>
        </w:rPr>
        <w:t>Regulation of distribution margins</w:t>
      </w:r>
    </w:p>
    <w:p w14:paraId="2B7A6021" w14:textId="69552C15" w:rsidR="004A2C0F" w:rsidRPr="00546D48" w:rsidRDefault="00B90346" w:rsidP="00E83B89">
      <w:pPr>
        <w:tabs>
          <w:tab w:val="left" w:pos="1773"/>
        </w:tabs>
        <w:jc w:val="both"/>
        <w:rPr>
          <w:rFonts w:ascii="Arial" w:hAnsi="Arial" w:cs="Arial"/>
          <w:lang w:val="en-GB"/>
        </w:rPr>
      </w:pPr>
      <w:r w:rsidRPr="00546D48">
        <w:rPr>
          <w:rFonts w:ascii="Arial" w:hAnsi="Arial" w:cs="Arial"/>
          <w:lang w:val="en-GB"/>
        </w:rPr>
        <w:t>In addition to medicine price regulation at ex-factory price</w:t>
      </w:r>
      <w:r w:rsidR="007437A1" w:rsidRPr="00546D48">
        <w:rPr>
          <w:rFonts w:ascii="Arial" w:hAnsi="Arial" w:cs="Arial"/>
          <w:lang w:val="en-GB"/>
        </w:rPr>
        <w:t xml:space="preserve"> </w:t>
      </w:r>
      <w:r w:rsidRPr="00546D48">
        <w:rPr>
          <w:rFonts w:ascii="Arial" w:hAnsi="Arial" w:cs="Arial"/>
          <w:lang w:val="en-GB"/>
        </w:rPr>
        <w:t xml:space="preserve">level, </w:t>
      </w:r>
      <w:r w:rsidR="000C29E4" w:rsidRPr="00546D48">
        <w:rPr>
          <w:rFonts w:ascii="Arial" w:hAnsi="Arial" w:cs="Arial"/>
          <w:lang w:val="en-GB"/>
        </w:rPr>
        <w:t xml:space="preserve">control of </w:t>
      </w:r>
      <w:r w:rsidRPr="00546D48">
        <w:rPr>
          <w:rFonts w:ascii="Arial" w:hAnsi="Arial" w:cs="Arial"/>
          <w:lang w:val="en-GB"/>
        </w:rPr>
        <w:t xml:space="preserve">distribution </w:t>
      </w:r>
      <w:r w:rsidR="000C29E4" w:rsidRPr="00546D48">
        <w:rPr>
          <w:rFonts w:ascii="Arial" w:hAnsi="Arial" w:cs="Arial"/>
          <w:lang w:val="en-GB"/>
        </w:rPr>
        <w:t xml:space="preserve">margins </w:t>
      </w:r>
      <w:r w:rsidRPr="00546D48">
        <w:rPr>
          <w:rFonts w:ascii="Arial" w:hAnsi="Arial" w:cs="Arial"/>
          <w:lang w:val="en-GB"/>
        </w:rPr>
        <w:t>is key for equitable access to affordable medicines, to ensure that patients can receive medicines at the same price across the whole country.</w:t>
      </w:r>
      <w:r w:rsidR="00BF657D" w:rsidRPr="00546D48">
        <w:rPr>
          <w:rFonts w:ascii="Arial" w:hAnsi="Arial" w:cs="Arial"/>
          <w:lang w:val="en-GB"/>
        </w:rPr>
        <w:t xml:space="preserve"> As shown in </w:t>
      </w:r>
      <w:r w:rsidR="00BF657D" w:rsidRPr="00546D48">
        <w:rPr>
          <w:rFonts w:ascii="Arial" w:hAnsi="Arial" w:cs="Arial"/>
          <w:highlight w:val="red"/>
          <w:lang w:val="en-GB"/>
        </w:rPr>
        <w:t>Fig. 3.4</w:t>
      </w:r>
      <w:r w:rsidR="00BF657D" w:rsidRPr="00546D48">
        <w:rPr>
          <w:rFonts w:ascii="Arial" w:hAnsi="Arial" w:cs="Arial"/>
          <w:lang w:val="en-GB"/>
        </w:rPr>
        <w:t xml:space="preserve">, only in Azerbaijan and </w:t>
      </w:r>
      <w:r w:rsidR="00EE3747" w:rsidRPr="00546D48">
        <w:rPr>
          <w:rFonts w:ascii="Arial" w:hAnsi="Arial" w:cs="Arial"/>
          <w:lang w:val="en-GB"/>
        </w:rPr>
        <w:t xml:space="preserve">Kazakhstan </w:t>
      </w:r>
      <w:r w:rsidR="00325D60" w:rsidRPr="00546D48">
        <w:rPr>
          <w:rFonts w:ascii="Arial" w:hAnsi="Arial" w:cs="Arial"/>
          <w:lang w:val="en-GB"/>
        </w:rPr>
        <w:t xml:space="preserve">can </w:t>
      </w:r>
      <w:r w:rsidR="00EE3747" w:rsidRPr="00546D48">
        <w:rPr>
          <w:rFonts w:ascii="Arial" w:hAnsi="Arial" w:cs="Arial"/>
          <w:lang w:val="en-GB"/>
        </w:rPr>
        <w:t xml:space="preserve">patients go to any pharmacy in the </w:t>
      </w:r>
      <w:r w:rsidR="007437A1" w:rsidRPr="00546D48">
        <w:rPr>
          <w:rFonts w:ascii="Arial" w:hAnsi="Arial" w:cs="Arial"/>
          <w:lang w:val="en-GB"/>
        </w:rPr>
        <w:t>country</w:t>
      </w:r>
      <w:r w:rsidR="00EE3747" w:rsidRPr="00546D48">
        <w:rPr>
          <w:rFonts w:ascii="Arial" w:hAnsi="Arial" w:cs="Arial"/>
          <w:lang w:val="en-GB"/>
        </w:rPr>
        <w:t xml:space="preserve"> and pay the same price for </w:t>
      </w:r>
      <w:r w:rsidR="00B30B54" w:rsidRPr="00546D48">
        <w:rPr>
          <w:rFonts w:ascii="Arial" w:hAnsi="Arial" w:cs="Arial"/>
          <w:lang w:val="en-GB"/>
        </w:rPr>
        <w:t>all</w:t>
      </w:r>
      <w:r w:rsidR="00325D60" w:rsidRPr="00546D48">
        <w:rPr>
          <w:rFonts w:ascii="Arial" w:hAnsi="Arial" w:cs="Arial"/>
          <w:lang w:val="en-GB"/>
        </w:rPr>
        <w:t xml:space="preserve"> medicines</w:t>
      </w:r>
      <w:r w:rsidR="00B30B54" w:rsidRPr="00546D48">
        <w:rPr>
          <w:rFonts w:ascii="Arial" w:hAnsi="Arial" w:cs="Arial"/>
          <w:lang w:val="en-GB"/>
        </w:rPr>
        <w:t xml:space="preserve"> or </w:t>
      </w:r>
      <w:r w:rsidR="001712C6" w:rsidRPr="00546D48">
        <w:rPr>
          <w:rFonts w:ascii="Arial" w:hAnsi="Arial" w:cs="Arial"/>
          <w:lang w:val="en-GB"/>
        </w:rPr>
        <w:t>for the</w:t>
      </w:r>
      <w:r w:rsidR="00B30B54" w:rsidRPr="00546D48">
        <w:rPr>
          <w:rFonts w:ascii="Arial" w:hAnsi="Arial" w:cs="Arial"/>
          <w:lang w:val="en-GB"/>
        </w:rPr>
        <w:t xml:space="preserve"> price-regulated medicines, respectively.</w:t>
      </w:r>
    </w:p>
    <w:p w14:paraId="76EE2ED7" w14:textId="07FECCEC" w:rsidR="00F10710" w:rsidRPr="00546D48" w:rsidRDefault="000D02E7" w:rsidP="000D02E7">
      <w:pPr>
        <w:tabs>
          <w:tab w:val="left" w:pos="1773"/>
        </w:tabs>
        <w:jc w:val="both"/>
        <w:rPr>
          <w:rFonts w:ascii="Arial" w:hAnsi="Arial" w:cs="Arial"/>
          <w:lang w:val="en-GB"/>
        </w:rPr>
      </w:pPr>
      <w:r w:rsidRPr="00546D48">
        <w:rPr>
          <w:rFonts w:ascii="Arial" w:hAnsi="Arial" w:cs="Arial"/>
          <w:lang w:val="en-GB"/>
        </w:rPr>
        <w:t>Seven (Azerbaijan, Belarus, Kazakhstan</w:t>
      </w:r>
      <w:r w:rsidR="00887702" w:rsidRPr="00546D48">
        <w:rPr>
          <w:rFonts w:ascii="Arial" w:hAnsi="Arial" w:cs="Arial"/>
          <w:lang w:val="en-GB"/>
        </w:rPr>
        <w:t>, the Republic of Moldova</w:t>
      </w:r>
      <w:r w:rsidRPr="00546D48">
        <w:rPr>
          <w:rFonts w:ascii="Arial" w:hAnsi="Arial" w:cs="Arial"/>
          <w:lang w:val="en-GB"/>
        </w:rPr>
        <w:t xml:space="preserve">, Turkmenistan, Ukraine and Uzbekistan) of the </w:t>
      </w:r>
      <w:r w:rsidR="00325D60" w:rsidRPr="00546D48">
        <w:rPr>
          <w:rFonts w:ascii="Arial" w:hAnsi="Arial" w:cs="Arial"/>
          <w:lang w:val="en-GB"/>
        </w:rPr>
        <w:t>11</w:t>
      </w:r>
      <w:r w:rsidRPr="00546D48">
        <w:rPr>
          <w:rFonts w:ascii="Arial" w:hAnsi="Arial" w:cs="Arial"/>
          <w:lang w:val="en-GB"/>
        </w:rPr>
        <w:t xml:space="preserve"> countries </w:t>
      </w:r>
      <w:r w:rsidR="00325D60" w:rsidRPr="00546D48">
        <w:rPr>
          <w:rFonts w:ascii="Arial" w:hAnsi="Arial" w:cs="Arial"/>
          <w:lang w:val="en-GB"/>
        </w:rPr>
        <w:t xml:space="preserve">surveyed </w:t>
      </w:r>
      <w:r w:rsidRPr="00546D48">
        <w:rPr>
          <w:rFonts w:ascii="Arial" w:hAnsi="Arial" w:cs="Arial"/>
          <w:lang w:val="en-GB"/>
        </w:rPr>
        <w:t>have (or will have, from January 2019) regulated wholesale and pharmacy remuneration. The scope of regulation of wholesale and pharmacy remuneration address</w:t>
      </w:r>
      <w:r w:rsidR="0087077E" w:rsidRPr="00546D48">
        <w:rPr>
          <w:rFonts w:ascii="Arial" w:hAnsi="Arial" w:cs="Arial"/>
          <w:lang w:val="en-GB"/>
        </w:rPr>
        <w:t>es</w:t>
      </w:r>
      <w:r w:rsidRPr="00546D48">
        <w:rPr>
          <w:rFonts w:ascii="Arial" w:hAnsi="Arial" w:cs="Arial"/>
          <w:lang w:val="en-GB"/>
        </w:rPr>
        <w:t xml:space="preserve"> all (authori</w:t>
      </w:r>
      <w:r w:rsidR="00F10710" w:rsidRPr="00546D48">
        <w:rPr>
          <w:rFonts w:ascii="Arial" w:hAnsi="Arial" w:cs="Arial"/>
          <w:lang w:val="en-GB"/>
        </w:rPr>
        <w:t>z</w:t>
      </w:r>
      <w:r w:rsidRPr="00546D48">
        <w:rPr>
          <w:rFonts w:ascii="Arial" w:hAnsi="Arial" w:cs="Arial"/>
          <w:lang w:val="en-GB"/>
        </w:rPr>
        <w:t xml:space="preserve">ed) medicines </w:t>
      </w:r>
      <w:r w:rsidR="0087077E" w:rsidRPr="00546D48">
        <w:rPr>
          <w:rFonts w:ascii="Arial" w:hAnsi="Arial" w:cs="Arial"/>
          <w:lang w:val="en-GB"/>
        </w:rPr>
        <w:t>in some countries –</w:t>
      </w:r>
      <w:r w:rsidRPr="00546D48">
        <w:rPr>
          <w:rFonts w:ascii="Arial" w:hAnsi="Arial" w:cs="Arial"/>
          <w:lang w:val="en-GB"/>
        </w:rPr>
        <w:t xml:space="preserve"> not only those reimbursed. </w:t>
      </w:r>
      <w:r w:rsidR="00F10710" w:rsidRPr="00546D48">
        <w:rPr>
          <w:rFonts w:ascii="Arial" w:hAnsi="Arial" w:cs="Arial"/>
          <w:lang w:val="en-GB"/>
        </w:rPr>
        <w:t xml:space="preserve">Regulation of the remuneration of supply chain actors is always designed </w:t>
      </w:r>
      <w:r w:rsidR="000816EF" w:rsidRPr="00546D48">
        <w:rPr>
          <w:rFonts w:ascii="Arial" w:hAnsi="Arial" w:cs="Arial"/>
          <w:lang w:val="en-GB"/>
        </w:rPr>
        <w:t>to take into account the price of t</w:t>
      </w:r>
      <w:r w:rsidR="00F10710" w:rsidRPr="00546D48">
        <w:rPr>
          <w:rFonts w:ascii="Arial" w:hAnsi="Arial" w:cs="Arial"/>
          <w:lang w:val="en-GB"/>
        </w:rPr>
        <w:t>he medicines: countries have either a linear mark-up (Ukraine, Uzbekistan) or a regressive scheme (Belarus, the Republic of Moldova). None of the countries reimburse community pharmacies for services via a dispensing fee or similar price-independent remuneration.</w:t>
      </w:r>
    </w:p>
    <w:p w14:paraId="5F3AF471" w14:textId="26FAC8A3" w:rsidR="000D02E7" w:rsidRPr="00546D48" w:rsidRDefault="000D02E7" w:rsidP="000D02E7">
      <w:pPr>
        <w:tabs>
          <w:tab w:val="left" w:pos="1773"/>
        </w:tabs>
        <w:jc w:val="both"/>
        <w:rPr>
          <w:rFonts w:ascii="Arial" w:hAnsi="Arial" w:cs="Arial"/>
          <w:lang w:val="en-GB"/>
        </w:rPr>
      </w:pPr>
      <w:r w:rsidRPr="00546D48">
        <w:rPr>
          <w:rFonts w:ascii="Arial" w:hAnsi="Arial" w:cs="Arial"/>
          <w:lang w:val="en-GB"/>
        </w:rPr>
        <w:t xml:space="preserve">Even in countries with regulated wholesale mark-ups, wholesale companies are still allowed to receive discounts from manufacturers, and there is no cap on </w:t>
      </w:r>
      <w:r w:rsidR="00990C33" w:rsidRPr="00546D48">
        <w:rPr>
          <w:rFonts w:ascii="Arial" w:hAnsi="Arial" w:cs="Arial"/>
          <w:lang w:val="en-GB"/>
        </w:rPr>
        <w:t>this</w:t>
      </w:r>
      <w:r w:rsidRPr="00546D48">
        <w:rPr>
          <w:rFonts w:ascii="Arial" w:hAnsi="Arial" w:cs="Arial"/>
          <w:lang w:val="en-GB"/>
        </w:rPr>
        <w:t xml:space="preserve">. </w:t>
      </w:r>
      <w:r w:rsidR="00990C33" w:rsidRPr="00546D48">
        <w:rPr>
          <w:rFonts w:ascii="Arial" w:hAnsi="Arial" w:cs="Arial"/>
          <w:lang w:val="en-GB"/>
        </w:rPr>
        <w:t>Such</w:t>
      </w:r>
      <w:r w:rsidRPr="00546D48">
        <w:rPr>
          <w:rFonts w:ascii="Arial" w:hAnsi="Arial" w:cs="Arial"/>
          <w:lang w:val="en-GB"/>
        </w:rPr>
        <w:t xml:space="preserve"> discounts were reported to be common practice, in countries </w:t>
      </w:r>
      <w:r w:rsidR="00990C33" w:rsidRPr="00546D48">
        <w:rPr>
          <w:rFonts w:ascii="Arial" w:hAnsi="Arial" w:cs="Arial"/>
          <w:lang w:val="en-GB"/>
        </w:rPr>
        <w:t xml:space="preserve">both </w:t>
      </w:r>
      <w:r w:rsidRPr="00546D48">
        <w:rPr>
          <w:rFonts w:ascii="Arial" w:hAnsi="Arial" w:cs="Arial"/>
          <w:lang w:val="en-GB"/>
        </w:rPr>
        <w:t>with and without wholesale mark-up regulation.</w:t>
      </w:r>
    </w:p>
    <w:p w14:paraId="73C06AB7" w14:textId="380D25E5" w:rsidR="000D02E7" w:rsidRPr="00546D48" w:rsidRDefault="000D02E7" w:rsidP="000D02E7">
      <w:pPr>
        <w:tabs>
          <w:tab w:val="left" w:pos="1773"/>
        </w:tabs>
        <w:jc w:val="both"/>
        <w:rPr>
          <w:rFonts w:ascii="Arial" w:hAnsi="Arial" w:cs="Arial"/>
          <w:lang w:val="en-GB"/>
        </w:rPr>
      </w:pPr>
      <w:r w:rsidRPr="00546D48">
        <w:rPr>
          <w:rFonts w:ascii="Arial" w:hAnsi="Arial" w:cs="Arial"/>
          <w:lang w:val="en-GB"/>
        </w:rPr>
        <w:t>If remuneration for supply chain actors were not regulated, final consumer prices might increase considerably. Kazakhstan</w:t>
      </w:r>
      <w:r w:rsidR="00990C33" w:rsidRPr="00546D48">
        <w:rPr>
          <w:rFonts w:ascii="Arial" w:hAnsi="Arial" w:cs="Arial"/>
          <w:lang w:val="en-GB"/>
        </w:rPr>
        <w:t>, which</w:t>
      </w:r>
      <w:r w:rsidRPr="00546D48">
        <w:rPr>
          <w:rFonts w:ascii="Arial" w:hAnsi="Arial" w:cs="Arial"/>
          <w:lang w:val="en-GB"/>
        </w:rPr>
        <w:t xml:space="preserve"> will introduce a pharmacy mark-up regulation </w:t>
      </w:r>
      <w:r w:rsidR="00990C33" w:rsidRPr="00546D48">
        <w:rPr>
          <w:rFonts w:ascii="Arial" w:hAnsi="Arial" w:cs="Arial"/>
          <w:lang w:val="en-GB"/>
        </w:rPr>
        <w:t>in</w:t>
      </w:r>
      <w:r w:rsidRPr="00546D48">
        <w:rPr>
          <w:rFonts w:ascii="Arial" w:hAnsi="Arial" w:cs="Arial"/>
          <w:lang w:val="en-GB"/>
        </w:rPr>
        <w:t xml:space="preserve"> 2019</w:t>
      </w:r>
      <w:r w:rsidR="00990C33" w:rsidRPr="00546D48">
        <w:rPr>
          <w:rFonts w:ascii="Arial" w:hAnsi="Arial" w:cs="Arial"/>
          <w:lang w:val="en-GB"/>
        </w:rPr>
        <w:t>,</w:t>
      </w:r>
      <w:r w:rsidRPr="00546D48">
        <w:rPr>
          <w:rFonts w:ascii="Arial" w:hAnsi="Arial" w:cs="Arial"/>
          <w:lang w:val="en-GB"/>
        </w:rPr>
        <w:t xml:space="preserve"> reported that </w:t>
      </w:r>
      <w:r w:rsidR="00990C33" w:rsidRPr="00546D48">
        <w:rPr>
          <w:rFonts w:ascii="Arial" w:hAnsi="Arial" w:cs="Arial"/>
          <w:lang w:val="en-GB"/>
        </w:rPr>
        <w:t>al</w:t>
      </w:r>
      <w:r w:rsidRPr="00546D48">
        <w:rPr>
          <w:rFonts w:ascii="Arial" w:hAnsi="Arial" w:cs="Arial"/>
          <w:lang w:val="en-GB"/>
        </w:rPr>
        <w:t>though the generally accepted mark-up is around 25</w:t>
      </w:r>
      <w:r w:rsidR="00990C33" w:rsidRPr="00546D48">
        <w:rPr>
          <w:rFonts w:ascii="Arial" w:hAnsi="Arial" w:cs="Arial"/>
          <w:lang w:val="en-GB"/>
        </w:rPr>
        <w:t>–</w:t>
      </w:r>
      <w:r w:rsidRPr="00546D48">
        <w:rPr>
          <w:rFonts w:ascii="Arial" w:hAnsi="Arial" w:cs="Arial"/>
          <w:lang w:val="en-GB"/>
        </w:rPr>
        <w:t xml:space="preserve">30% (and the planned mark-up scheme will be in that range), in reality pharmacy mark-ups of 100% and more were frequently observed, especially in cases of limited availability </w:t>
      </w:r>
      <w:r w:rsidR="001B3D4F" w:rsidRPr="00546D48">
        <w:rPr>
          <w:rFonts w:ascii="Arial" w:hAnsi="Arial" w:cs="Arial"/>
          <w:lang w:val="en-GB"/>
        </w:rPr>
        <w:t>i</w:t>
      </w:r>
      <w:r w:rsidRPr="00546D48">
        <w:rPr>
          <w:rFonts w:ascii="Arial" w:hAnsi="Arial" w:cs="Arial"/>
          <w:lang w:val="en-GB"/>
        </w:rPr>
        <w:t>n the market.</w:t>
      </w:r>
    </w:p>
    <w:p w14:paraId="37CADC40" w14:textId="38C9290F" w:rsidR="000D02E7" w:rsidRPr="00546D48" w:rsidRDefault="000D02E7" w:rsidP="000D02E7">
      <w:pPr>
        <w:tabs>
          <w:tab w:val="left" w:pos="1773"/>
        </w:tabs>
        <w:jc w:val="both"/>
        <w:rPr>
          <w:rFonts w:ascii="Arial" w:hAnsi="Arial" w:cs="Arial"/>
          <w:lang w:val="en-GB"/>
        </w:rPr>
      </w:pPr>
      <w:r w:rsidRPr="00546D48">
        <w:rPr>
          <w:rFonts w:ascii="Arial" w:hAnsi="Arial" w:cs="Arial"/>
          <w:highlight w:val="red"/>
          <w:lang w:val="en-GB"/>
        </w:rPr>
        <w:t>Table 3.6</w:t>
      </w:r>
      <w:r w:rsidRPr="00546D48">
        <w:rPr>
          <w:rFonts w:ascii="Arial" w:hAnsi="Arial" w:cs="Arial"/>
          <w:lang w:val="en-GB"/>
        </w:rPr>
        <w:t xml:space="preserve"> </w:t>
      </w:r>
      <w:r w:rsidR="001B3D4F" w:rsidRPr="00546D48">
        <w:rPr>
          <w:rFonts w:ascii="Arial" w:hAnsi="Arial" w:cs="Arial"/>
          <w:lang w:val="en-GB"/>
        </w:rPr>
        <w:t>sets out information on</w:t>
      </w:r>
      <w:r w:rsidRPr="00546D48">
        <w:rPr>
          <w:rFonts w:ascii="Arial" w:hAnsi="Arial" w:cs="Arial"/>
          <w:lang w:val="en-GB"/>
        </w:rPr>
        <w:t xml:space="preserve"> VAT on medicines</w:t>
      </w:r>
      <w:r w:rsidR="001B3D4F" w:rsidRPr="00546D48">
        <w:rPr>
          <w:rFonts w:ascii="Arial" w:hAnsi="Arial" w:cs="Arial"/>
          <w:lang w:val="en-GB"/>
        </w:rPr>
        <w:t>, which</w:t>
      </w:r>
      <w:r w:rsidRPr="00546D48">
        <w:rPr>
          <w:rFonts w:ascii="Arial" w:hAnsi="Arial" w:cs="Arial"/>
          <w:lang w:val="en-GB"/>
        </w:rPr>
        <w:t xml:space="preserve"> is another factor of the final pharmacy retail price. As also shown in </w:t>
      </w:r>
      <w:r w:rsidRPr="00546D48">
        <w:rPr>
          <w:rFonts w:ascii="Arial" w:hAnsi="Arial" w:cs="Arial"/>
          <w:highlight w:val="red"/>
          <w:lang w:val="en-GB"/>
        </w:rPr>
        <w:t>Fig. 3.</w:t>
      </w:r>
      <w:r w:rsidRPr="00546D48">
        <w:rPr>
          <w:rFonts w:ascii="Arial" w:hAnsi="Arial" w:cs="Arial"/>
          <w:lang w:val="en-GB"/>
        </w:rPr>
        <w:t xml:space="preserve">4, several CIS </w:t>
      </w:r>
      <w:r w:rsidR="001B3D4F" w:rsidRPr="00546D48">
        <w:rPr>
          <w:rFonts w:ascii="Arial" w:hAnsi="Arial" w:cs="Arial"/>
          <w:lang w:val="en-GB"/>
        </w:rPr>
        <w:t xml:space="preserve">PPRI network </w:t>
      </w:r>
      <w:r w:rsidRPr="00546D48">
        <w:rPr>
          <w:rFonts w:ascii="Arial" w:hAnsi="Arial" w:cs="Arial"/>
          <w:lang w:val="en-GB"/>
        </w:rPr>
        <w:t>countries (</w:t>
      </w:r>
      <w:r w:rsidR="001B3D4F" w:rsidRPr="00546D48">
        <w:rPr>
          <w:rFonts w:ascii="Arial" w:hAnsi="Arial" w:cs="Arial"/>
          <w:lang w:val="en-GB"/>
        </w:rPr>
        <w:t>such as</w:t>
      </w:r>
      <w:r w:rsidRPr="00546D48">
        <w:rPr>
          <w:rFonts w:ascii="Arial" w:hAnsi="Arial" w:cs="Arial"/>
          <w:lang w:val="en-GB"/>
        </w:rPr>
        <w:t xml:space="preserve"> Belarus, Georgia</w:t>
      </w:r>
      <w:r w:rsidR="001B3D4F" w:rsidRPr="00546D48">
        <w:rPr>
          <w:rFonts w:ascii="Arial" w:hAnsi="Arial" w:cs="Arial"/>
          <w:lang w:val="en-GB"/>
        </w:rPr>
        <w:t xml:space="preserve"> and</w:t>
      </w:r>
      <w:r w:rsidRPr="00546D48">
        <w:rPr>
          <w:rFonts w:ascii="Arial" w:hAnsi="Arial" w:cs="Arial"/>
          <w:lang w:val="en-GB"/>
        </w:rPr>
        <w:t xml:space="preserve"> Kyrgyzstan) have exempted medicines from VAT. </w:t>
      </w:r>
    </w:p>
    <w:p w14:paraId="2EEF181B" w14:textId="77777777" w:rsidR="008874F5" w:rsidRPr="00546D48" w:rsidRDefault="008874F5" w:rsidP="000D02E7">
      <w:pPr>
        <w:tabs>
          <w:tab w:val="left" w:pos="1773"/>
        </w:tabs>
        <w:jc w:val="both"/>
        <w:rPr>
          <w:rFonts w:ascii="Arial" w:hAnsi="Arial" w:cs="Arial"/>
          <w:lang w:val="en-GB"/>
        </w:rPr>
        <w:sectPr w:rsidR="008874F5" w:rsidRPr="00546D48">
          <w:footerReference w:type="default" r:id="rId8"/>
          <w:pgSz w:w="11906" w:h="16838"/>
          <w:pgMar w:top="1417" w:right="1417" w:bottom="1134" w:left="1417" w:header="708" w:footer="708" w:gutter="0"/>
          <w:cols w:space="708"/>
          <w:docGrid w:linePitch="360"/>
        </w:sectPr>
      </w:pPr>
    </w:p>
    <w:p w14:paraId="406CF7A9" w14:textId="082B9806" w:rsidR="00492DFB" w:rsidRPr="00546D48" w:rsidRDefault="002F24BE" w:rsidP="002F24BE">
      <w:pPr>
        <w:pStyle w:val="Beschriftung"/>
        <w:rPr>
          <w:lang w:val="en-GB"/>
        </w:rPr>
      </w:pPr>
      <w:bookmarkStart w:id="30" w:name="_Toc535920062"/>
      <w:r w:rsidRPr="00546D48">
        <w:rPr>
          <w:lang w:val="en-GB"/>
        </w:rPr>
        <w:t xml:space="preserve">Table </w:t>
      </w:r>
      <w:r w:rsidRPr="00546D48">
        <w:rPr>
          <w:lang w:val="en-GB"/>
        </w:rPr>
        <w:fldChar w:fldCharType="begin"/>
      </w:r>
      <w:r w:rsidRPr="00546D48">
        <w:rPr>
          <w:lang w:val="en-GB"/>
        </w:rPr>
        <w:instrText xml:space="preserve"> STYLEREF 1 \s </w:instrText>
      </w:r>
      <w:r w:rsidRPr="00546D48">
        <w:rPr>
          <w:lang w:val="en-GB"/>
        </w:rPr>
        <w:fldChar w:fldCharType="separate"/>
      </w:r>
      <w:r w:rsidR="008E17EB">
        <w:rPr>
          <w:noProof/>
          <w:lang w:val="en-GB"/>
        </w:rPr>
        <w:t>3</w:t>
      </w:r>
      <w:r w:rsidRPr="00546D48">
        <w:rPr>
          <w:lang w:val="en-GB"/>
        </w:rPr>
        <w:fldChar w:fldCharType="end"/>
      </w:r>
      <w:r w:rsidRPr="00546D48">
        <w:rPr>
          <w:lang w:val="en-GB"/>
        </w:rPr>
        <w:t>.</w:t>
      </w:r>
      <w:r w:rsidRPr="00546D48">
        <w:rPr>
          <w:lang w:val="en-GB"/>
        </w:rPr>
        <w:fldChar w:fldCharType="begin"/>
      </w:r>
      <w:r w:rsidRPr="00546D48">
        <w:rPr>
          <w:lang w:val="en-GB"/>
        </w:rPr>
        <w:instrText xml:space="preserve"> SEQ Table \* ARABIC \s 1 </w:instrText>
      </w:r>
      <w:r w:rsidRPr="00546D48">
        <w:rPr>
          <w:lang w:val="en-GB"/>
        </w:rPr>
        <w:fldChar w:fldCharType="separate"/>
      </w:r>
      <w:r w:rsidR="008E17EB">
        <w:rPr>
          <w:noProof/>
          <w:lang w:val="en-GB"/>
        </w:rPr>
        <w:t>6</w:t>
      </w:r>
      <w:r w:rsidRPr="00546D48">
        <w:rPr>
          <w:lang w:val="en-GB"/>
        </w:rPr>
        <w:fldChar w:fldCharType="end"/>
      </w:r>
      <w:r w:rsidRPr="00546D48">
        <w:rPr>
          <w:lang w:val="en-GB"/>
        </w:rPr>
        <w:t xml:space="preserve">. </w:t>
      </w:r>
      <w:r w:rsidR="00AF5487" w:rsidRPr="00546D48">
        <w:rPr>
          <w:lang w:val="en-GB"/>
        </w:rPr>
        <w:t xml:space="preserve">Pricing policies in the supply chain: wholesale and pharmacy remuneration regulation and VAT on </w:t>
      </w:r>
      <w:r w:rsidR="00A96115" w:rsidRPr="00546D48">
        <w:rPr>
          <w:lang w:val="en-GB"/>
        </w:rPr>
        <w:t xml:space="preserve">outpatient </w:t>
      </w:r>
      <w:r w:rsidR="00AF5487" w:rsidRPr="00546D48">
        <w:rPr>
          <w:lang w:val="en-GB"/>
        </w:rPr>
        <w:t>medicines</w:t>
      </w:r>
      <w:r w:rsidR="00492DFB" w:rsidRPr="00546D48">
        <w:rPr>
          <w:lang w:val="en-GB"/>
        </w:rPr>
        <w:t>, 2018</w:t>
      </w:r>
      <w:bookmarkEnd w:id="30"/>
    </w:p>
    <w:tbl>
      <w:tblPr>
        <w:tblStyle w:val="Tabellenraster"/>
        <w:tblW w:w="0" w:type="auto"/>
        <w:tblLook w:val="04A0" w:firstRow="1" w:lastRow="0" w:firstColumn="1" w:lastColumn="0" w:noHBand="0" w:noVBand="1"/>
      </w:tblPr>
      <w:tblGrid>
        <w:gridCol w:w="1544"/>
        <w:gridCol w:w="1250"/>
        <w:gridCol w:w="2551"/>
        <w:gridCol w:w="1515"/>
        <w:gridCol w:w="1499"/>
        <w:gridCol w:w="1975"/>
        <w:gridCol w:w="2514"/>
        <w:gridCol w:w="1429"/>
      </w:tblGrid>
      <w:tr w:rsidR="007511F8" w:rsidRPr="00546D48" w14:paraId="3AE58453" w14:textId="77777777" w:rsidTr="008874F5">
        <w:trPr>
          <w:cantSplit/>
          <w:tblHeader/>
        </w:trPr>
        <w:tc>
          <w:tcPr>
            <w:tcW w:w="0" w:type="auto"/>
            <w:vMerge w:val="restart"/>
          </w:tcPr>
          <w:p w14:paraId="336481DC" w14:textId="10E838CE" w:rsidR="009B0D88" w:rsidRPr="00546D48" w:rsidRDefault="009B0D88" w:rsidP="00D438A0">
            <w:pPr>
              <w:tabs>
                <w:tab w:val="left" w:pos="1773"/>
              </w:tabs>
              <w:jc w:val="center"/>
              <w:rPr>
                <w:rFonts w:ascii="Arial" w:hAnsi="Arial" w:cs="Arial"/>
                <w:b/>
                <w:sz w:val="20"/>
                <w:szCs w:val="20"/>
                <w:lang w:val="en-GB"/>
              </w:rPr>
            </w:pPr>
            <w:r w:rsidRPr="00546D48">
              <w:rPr>
                <w:rFonts w:ascii="Arial" w:hAnsi="Arial" w:cs="Arial"/>
                <w:b/>
                <w:sz w:val="20"/>
                <w:szCs w:val="20"/>
                <w:lang w:val="en-GB"/>
              </w:rPr>
              <w:t>Country</w:t>
            </w:r>
          </w:p>
        </w:tc>
        <w:tc>
          <w:tcPr>
            <w:tcW w:w="0" w:type="auto"/>
            <w:gridSpan w:val="3"/>
          </w:tcPr>
          <w:p w14:paraId="311DDCC5" w14:textId="65134B38" w:rsidR="009B0D88" w:rsidRPr="00546D48" w:rsidRDefault="009B0D88" w:rsidP="00D438A0">
            <w:pPr>
              <w:tabs>
                <w:tab w:val="left" w:pos="1773"/>
              </w:tabs>
              <w:jc w:val="center"/>
              <w:rPr>
                <w:rFonts w:ascii="Arial" w:hAnsi="Arial" w:cs="Arial"/>
                <w:b/>
                <w:sz w:val="20"/>
                <w:szCs w:val="20"/>
                <w:lang w:val="en-GB"/>
              </w:rPr>
            </w:pPr>
            <w:r w:rsidRPr="00546D48">
              <w:rPr>
                <w:rFonts w:ascii="Arial" w:hAnsi="Arial" w:cs="Arial"/>
                <w:b/>
                <w:sz w:val="20"/>
                <w:szCs w:val="20"/>
                <w:lang w:val="en-GB"/>
              </w:rPr>
              <w:t>Wholesale</w:t>
            </w:r>
          </w:p>
        </w:tc>
        <w:tc>
          <w:tcPr>
            <w:tcW w:w="0" w:type="auto"/>
            <w:gridSpan w:val="3"/>
          </w:tcPr>
          <w:p w14:paraId="44AFA577" w14:textId="72574AA9" w:rsidR="009B0D88" w:rsidRPr="00546D48" w:rsidRDefault="009B0D88" w:rsidP="00D438A0">
            <w:pPr>
              <w:tabs>
                <w:tab w:val="left" w:pos="1773"/>
              </w:tabs>
              <w:jc w:val="center"/>
              <w:rPr>
                <w:rFonts w:ascii="Arial" w:hAnsi="Arial" w:cs="Arial"/>
                <w:b/>
                <w:sz w:val="20"/>
                <w:szCs w:val="20"/>
                <w:lang w:val="en-GB"/>
              </w:rPr>
            </w:pPr>
            <w:r w:rsidRPr="00546D48">
              <w:rPr>
                <w:rFonts w:ascii="Arial" w:hAnsi="Arial" w:cs="Arial"/>
                <w:b/>
                <w:sz w:val="20"/>
                <w:szCs w:val="20"/>
                <w:lang w:val="en-GB"/>
              </w:rPr>
              <w:t>Pharmacy</w:t>
            </w:r>
          </w:p>
        </w:tc>
        <w:tc>
          <w:tcPr>
            <w:tcW w:w="0" w:type="auto"/>
            <w:vMerge w:val="restart"/>
          </w:tcPr>
          <w:p w14:paraId="216BAD56" w14:textId="7CF7CDF9" w:rsidR="009B0D88" w:rsidRPr="00546D48" w:rsidRDefault="009B0D88" w:rsidP="009B0D88">
            <w:pPr>
              <w:tabs>
                <w:tab w:val="left" w:pos="1773"/>
              </w:tabs>
              <w:jc w:val="center"/>
              <w:rPr>
                <w:rFonts w:ascii="Arial" w:hAnsi="Arial" w:cs="Arial"/>
                <w:b/>
                <w:sz w:val="20"/>
                <w:szCs w:val="20"/>
                <w:lang w:val="en-GB"/>
              </w:rPr>
            </w:pPr>
            <w:r w:rsidRPr="00546D48">
              <w:rPr>
                <w:rFonts w:ascii="Arial" w:hAnsi="Arial" w:cs="Arial"/>
                <w:b/>
                <w:sz w:val="20"/>
                <w:szCs w:val="20"/>
                <w:lang w:val="en-GB"/>
              </w:rPr>
              <w:t>VAT on medicines</w:t>
            </w:r>
          </w:p>
        </w:tc>
      </w:tr>
      <w:tr w:rsidR="00F84323" w:rsidRPr="00546D48" w14:paraId="18BCB128" w14:textId="77777777" w:rsidTr="008874F5">
        <w:trPr>
          <w:cantSplit/>
          <w:tblHeader/>
        </w:trPr>
        <w:tc>
          <w:tcPr>
            <w:tcW w:w="0" w:type="auto"/>
            <w:vMerge/>
          </w:tcPr>
          <w:p w14:paraId="1768E5FD" w14:textId="77777777" w:rsidR="009B0D88" w:rsidRPr="00546D48" w:rsidRDefault="009B0D88" w:rsidP="00D438A0">
            <w:pPr>
              <w:tabs>
                <w:tab w:val="left" w:pos="1773"/>
              </w:tabs>
              <w:jc w:val="center"/>
              <w:rPr>
                <w:rFonts w:ascii="Arial" w:hAnsi="Arial" w:cs="Arial"/>
                <w:b/>
                <w:sz w:val="20"/>
                <w:szCs w:val="20"/>
                <w:lang w:val="en-GB"/>
              </w:rPr>
            </w:pPr>
          </w:p>
        </w:tc>
        <w:tc>
          <w:tcPr>
            <w:tcW w:w="0" w:type="auto"/>
          </w:tcPr>
          <w:p w14:paraId="2E4BEB03" w14:textId="40C38202" w:rsidR="009B0D88" w:rsidRPr="00546D48" w:rsidRDefault="009B0D88" w:rsidP="00D438A0">
            <w:pPr>
              <w:tabs>
                <w:tab w:val="left" w:pos="1773"/>
              </w:tabs>
              <w:jc w:val="center"/>
              <w:rPr>
                <w:rFonts w:ascii="Arial" w:hAnsi="Arial" w:cs="Arial"/>
                <w:b/>
                <w:sz w:val="20"/>
                <w:szCs w:val="20"/>
                <w:lang w:val="en-GB"/>
              </w:rPr>
            </w:pPr>
            <w:r w:rsidRPr="00546D48">
              <w:rPr>
                <w:rFonts w:ascii="Arial" w:hAnsi="Arial" w:cs="Arial"/>
                <w:b/>
                <w:sz w:val="20"/>
                <w:szCs w:val="20"/>
                <w:lang w:val="en-GB"/>
              </w:rPr>
              <w:t>Reg</w:t>
            </w:r>
            <w:r w:rsidR="004D10FB" w:rsidRPr="00546D48">
              <w:rPr>
                <w:rFonts w:ascii="Arial" w:hAnsi="Arial" w:cs="Arial"/>
                <w:b/>
                <w:sz w:val="20"/>
                <w:szCs w:val="20"/>
                <w:lang w:val="en-GB"/>
              </w:rPr>
              <w:t>ulation</w:t>
            </w:r>
          </w:p>
        </w:tc>
        <w:tc>
          <w:tcPr>
            <w:tcW w:w="0" w:type="auto"/>
          </w:tcPr>
          <w:p w14:paraId="31838C3C" w14:textId="4494DBBF" w:rsidR="009B0D88" w:rsidRPr="00546D48" w:rsidRDefault="009B0D88" w:rsidP="00AE559B">
            <w:pPr>
              <w:tabs>
                <w:tab w:val="left" w:pos="1773"/>
              </w:tabs>
              <w:jc w:val="center"/>
              <w:rPr>
                <w:rFonts w:ascii="Arial" w:hAnsi="Arial" w:cs="Arial"/>
                <w:b/>
                <w:sz w:val="20"/>
                <w:szCs w:val="20"/>
                <w:lang w:val="en-GB"/>
              </w:rPr>
            </w:pPr>
            <w:r w:rsidRPr="00546D48">
              <w:rPr>
                <w:rFonts w:ascii="Arial" w:hAnsi="Arial" w:cs="Arial"/>
                <w:b/>
                <w:sz w:val="20"/>
                <w:szCs w:val="20"/>
                <w:lang w:val="en-GB"/>
              </w:rPr>
              <w:t>Scope</w:t>
            </w:r>
          </w:p>
        </w:tc>
        <w:tc>
          <w:tcPr>
            <w:tcW w:w="0" w:type="auto"/>
          </w:tcPr>
          <w:p w14:paraId="1EA7B1D7" w14:textId="6BFE4541" w:rsidR="009B0D88" w:rsidRPr="00546D48" w:rsidRDefault="009B0D88" w:rsidP="00D438A0">
            <w:pPr>
              <w:tabs>
                <w:tab w:val="left" w:pos="1773"/>
              </w:tabs>
              <w:jc w:val="center"/>
              <w:rPr>
                <w:rFonts w:ascii="Arial" w:hAnsi="Arial" w:cs="Arial"/>
                <w:b/>
                <w:sz w:val="20"/>
                <w:szCs w:val="20"/>
                <w:lang w:val="en-GB"/>
              </w:rPr>
            </w:pPr>
            <w:r w:rsidRPr="00546D48">
              <w:rPr>
                <w:rFonts w:ascii="Arial" w:hAnsi="Arial" w:cs="Arial"/>
                <w:b/>
                <w:sz w:val="20"/>
                <w:szCs w:val="20"/>
                <w:lang w:val="en-GB"/>
              </w:rPr>
              <w:t>Type</w:t>
            </w:r>
          </w:p>
        </w:tc>
        <w:tc>
          <w:tcPr>
            <w:tcW w:w="0" w:type="auto"/>
          </w:tcPr>
          <w:p w14:paraId="225E48FE" w14:textId="60286A48" w:rsidR="009B0D88" w:rsidRPr="00546D48" w:rsidRDefault="004D10FB" w:rsidP="00D438A0">
            <w:pPr>
              <w:tabs>
                <w:tab w:val="left" w:pos="1773"/>
              </w:tabs>
              <w:jc w:val="center"/>
              <w:rPr>
                <w:rFonts w:ascii="Arial" w:hAnsi="Arial" w:cs="Arial"/>
                <w:b/>
                <w:sz w:val="20"/>
                <w:szCs w:val="20"/>
                <w:lang w:val="en-GB"/>
              </w:rPr>
            </w:pPr>
            <w:r w:rsidRPr="00546D48">
              <w:rPr>
                <w:rFonts w:ascii="Arial" w:hAnsi="Arial" w:cs="Arial"/>
                <w:b/>
                <w:sz w:val="20"/>
                <w:szCs w:val="20"/>
                <w:lang w:val="en-GB"/>
              </w:rPr>
              <w:t>Regulation</w:t>
            </w:r>
          </w:p>
        </w:tc>
        <w:tc>
          <w:tcPr>
            <w:tcW w:w="0" w:type="auto"/>
          </w:tcPr>
          <w:p w14:paraId="1623017B" w14:textId="4DDEA02A" w:rsidR="009B0D88" w:rsidRPr="00546D48" w:rsidRDefault="009B0D88" w:rsidP="00AE559B">
            <w:pPr>
              <w:tabs>
                <w:tab w:val="left" w:pos="1773"/>
              </w:tabs>
              <w:jc w:val="center"/>
              <w:rPr>
                <w:rFonts w:ascii="Arial" w:hAnsi="Arial" w:cs="Arial"/>
                <w:b/>
                <w:sz w:val="20"/>
                <w:szCs w:val="20"/>
                <w:lang w:val="en-GB"/>
              </w:rPr>
            </w:pPr>
            <w:r w:rsidRPr="00546D48">
              <w:rPr>
                <w:rFonts w:ascii="Arial" w:hAnsi="Arial" w:cs="Arial"/>
                <w:b/>
                <w:sz w:val="20"/>
                <w:szCs w:val="20"/>
                <w:lang w:val="en-GB"/>
              </w:rPr>
              <w:t>Scope</w:t>
            </w:r>
          </w:p>
        </w:tc>
        <w:tc>
          <w:tcPr>
            <w:tcW w:w="0" w:type="auto"/>
          </w:tcPr>
          <w:p w14:paraId="57FC90EB" w14:textId="05499C53" w:rsidR="009B0D88" w:rsidRPr="00546D48" w:rsidRDefault="009B0D88" w:rsidP="00D438A0">
            <w:pPr>
              <w:tabs>
                <w:tab w:val="left" w:pos="1773"/>
              </w:tabs>
              <w:jc w:val="center"/>
              <w:rPr>
                <w:rFonts w:ascii="Arial" w:hAnsi="Arial" w:cs="Arial"/>
                <w:b/>
                <w:sz w:val="20"/>
                <w:szCs w:val="20"/>
                <w:lang w:val="en-GB"/>
              </w:rPr>
            </w:pPr>
            <w:r w:rsidRPr="00546D48">
              <w:rPr>
                <w:rFonts w:ascii="Arial" w:hAnsi="Arial" w:cs="Arial"/>
                <w:b/>
                <w:sz w:val="20"/>
                <w:szCs w:val="20"/>
                <w:lang w:val="en-GB"/>
              </w:rPr>
              <w:t>Type</w:t>
            </w:r>
          </w:p>
        </w:tc>
        <w:tc>
          <w:tcPr>
            <w:tcW w:w="0" w:type="auto"/>
            <w:vMerge/>
          </w:tcPr>
          <w:p w14:paraId="0F505AEB" w14:textId="5E1017C6" w:rsidR="009B0D88" w:rsidRPr="00546D48" w:rsidRDefault="009B0D88" w:rsidP="00D438A0">
            <w:pPr>
              <w:tabs>
                <w:tab w:val="left" w:pos="1773"/>
              </w:tabs>
              <w:jc w:val="center"/>
              <w:rPr>
                <w:rFonts w:ascii="Arial" w:hAnsi="Arial" w:cs="Arial"/>
                <w:b/>
                <w:sz w:val="20"/>
                <w:szCs w:val="20"/>
                <w:lang w:val="en-GB"/>
              </w:rPr>
            </w:pPr>
          </w:p>
        </w:tc>
      </w:tr>
      <w:tr w:rsidR="00F84323" w:rsidRPr="00546D48" w14:paraId="786FC4EF" w14:textId="77777777" w:rsidTr="007511F8">
        <w:trPr>
          <w:cantSplit/>
        </w:trPr>
        <w:tc>
          <w:tcPr>
            <w:tcW w:w="0" w:type="auto"/>
          </w:tcPr>
          <w:p w14:paraId="28CAFDD3" w14:textId="77777777" w:rsidR="0091375E" w:rsidRPr="00546D48" w:rsidRDefault="0091375E" w:rsidP="007C22F4">
            <w:pPr>
              <w:tabs>
                <w:tab w:val="left" w:pos="1773"/>
              </w:tabs>
              <w:rPr>
                <w:rFonts w:ascii="Arial" w:hAnsi="Arial" w:cs="Arial"/>
                <w:sz w:val="20"/>
                <w:szCs w:val="20"/>
                <w:lang w:val="en-GB"/>
              </w:rPr>
            </w:pPr>
            <w:r w:rsidRPr="00546D48">
              <w:rPr>
                <w:rFonts w:ascii="Arial" w:hAnsi="Arial" w:cs="Arial"/>
                <w:sz w:val="20"/>
                <w:szCs w:val="20"/>
                <w:lang w:val="en-GB"/>
              </w:rPr>
              <w:t>Armenia</w:t>
            </w:r>
          </w:p>
        </w:tc>
        <w:tc>
          <w:tcPr>
            <w:tcW w:w="0" w:type="auto"/>
          </w:tcPr>
          <w:p w14:paraId="0E785B47" w14:textId="7B0E4A9D" w:rsidR="0091375E" w:rsidRPr="00546D48" w:rsidRDefault="009D6827" w:rsidP="00D438A0">
            <w:pPr>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3A525B2E" w14:textId="233E8CE8" w:rsidR="0091375E" w:rsidRPr="00546D48" w:rsidRDefault="009D6827" w:rsidP="00D438A0">
            <w:pPr>
              <w:tabs>
                <w:tab w:val="left" w:pos="1773"/>
              </w:tabs>
              <w:rPr>
                <w:rFonts w:ascii="Arial" w:hAnsi="Arial" w:cs="Arial"/>
                <w:sz w:val="20"/>
                <w:szCs w:val="20"/>
                <w:lang w:val="en-GB"/>
              </w:rPr>
            </w:pPr>
            <w:r w:rsidRPr="00546D48">
              <w:rPr>
                <w:rFonts w:ascii="Arial" w:hAnsi="Arial" w:cs="Arial"/>
                <w:sz w:val="20"/>
                <w:szCs w:val="20"/>
                <w:lang w:val="en-GB"/>
              </w:rPr>
              <w:t xml:space="preserve">Not </w:t>
            </w:r>
            <w:r w:rsidR="004D10FB" w:rsidRPr="00546D48">
              <w:rPr>
                <w:rFonts w:ascii="Arial" w:hAnsi="Arial" w:cs="Arial"/>
                <w:sz w:val="20"/>
                <w:szCs w:val="20"/>
                <w:lang w:val="en-GB"/>
              </w:rPr>
              <w:t>applicable</w:t>
            </w:r>
          </w:p>
        </w:tc>
        <w:tc>
          <w:tcPr>
            <w:tcW w:w="0" w:type="auto"/>
          </w:tcPr>
          <w:p w14:paraId="74C903BD" w14:textId="6FC052F7" w:rsidR="0091375E" w:rsidRPr="00546D48" w:rsidRDefault="009D6827" w:rsidP="00D438A0">
            <w:pPr>
              <w:tabs>
                <w:tab w:val="left" w:pos="1773"/>
              </w:tabs>
              <w:rPr>
                <w:rFonts w:ascii="Arial" w:hAnsi="Arial" w:cs="Arial"/>
                <w:sz w:val="20"/>
                <w:szCs w:val="20"/>
                <w:lang w:val="en-GB"/>
              </w:rPr>
            </w:pPr>
            <w:r w:rsidRPr="00546D48">
              <w:rPr>
                <w:rFonts w:ascii="Arial" w:hAnsi="Arial" w:cs="Arial"/>
                <w:sz w:val="20"/>
                <w:szCs w:val="20"/>
                <w:lang w:val="en-GB"/>
              </w:rPr>
              <w:t xml:space="preserve">Not </w:t>
            </w:r>
            <w:r w:rsidR="004D10FB" w:rsidRPr="00546D48">
              <w:rPr>
                <w:rFonts w:ascii="Arial" w:hAnsi="Arial" w:cs="Arial"/>
                <w:sz w:val="20"/>
                <w:szCs w:val="20"/>
                <w:lang w:val="en-GB"/>
              </w:rPr>
              <w:t>applicable</w:t>
            </w:r>
          </w:p>
        </w:tc>
        <w:tc>
          <w:tcPr>
            <w:tcW w:w="0" w:type="auto"/>
          </w:tcPr>
          <w:p w14:paraId="584E576A" w14:textId="364D62D1" w:rsidR="0091375E" w:rsidRPr="00546D48" w:rsidRDefault="009D6827" w:rsidP="00D438A0">
            <w:pPr>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33D55E5B" w14:textId="058A5409" w:rsidR="0091375E" w:rsidRPr="00546D48" w:rsidRDefault="009D6827" w:rsidP="00D438A0">
            <w:pPr>
              <w:tabs>
                <w:tab w:val="left" w:pos="1773"/>
              </w:tabs>
              <w:rPr>
                <w:rFonts w:ascii="Arial" w:hAnsi="Arial" w:cs="Arial"/>
                <w:sz w:val="20"/>
                <w:szCs w:val="20"/>
                <w:lang w:val="en-GB"/>
              </w:rPr>
            </w:pPr>
            <w:r w:rsidRPr="00546D48">
              <w:rPr>
                <w:rFonts w:ascii="Arial" w:hAnsi="Arial" w:cs="Arial"/>
                <w:sz w:val="20"/>
                <w:szCs w:val="20"/>
                <w:lang w:val="en-GB"/>
              </w:rPr>
              <w:t xml:space="preserve">Not </w:t>
            </w:r>
            <w:r w:rsidR="004D10FB" w:rsidRPr="00546D48">
              <w:rPr>
                <w:rFonts w:ascii="Arial" w:hAnsi="Arial" w:cs="Arial"/>
                <w:sz w:val="20"/>
                <w:szCs w:val="20"/>
                <w:lang w:val="en-GB"/>
              </w:rPr>
              <w:t>applicable</w:t>
            </w:r>
          </w:p>
        </w:tc>
        <w:tc>
          <w:tcPr>
            <w:tcW w:w="0" w:type="auto"/>
          </w:tcPr>
          <w:p w14:paraId="0480C9E2" w14:textId="2D6C0160" w:rsidR="0091375E" w:rsidRPr="00546D48" w:rsidRDefault="009D6827" w:rsidP="00D438A0">
            <w:pPr>
              <w:tabs>
                <w:tab w:val="left" w:pos="1773"/>
              </w:tabs>
              <w:rPr>
                <w:rFonts w:ascii="Arial" w:hAnsi="Arial" w:cs="Arial"/>
                <w:sz w:val="20"/>
                <w:szCs w:val="20"/>
                <w:lang w:val="en-GB"/>
              </w:rPr>
            </w:pPr>
            <w:r w:rsidRPr="00546D48">
              <w:rPr>
                <w:rFonts w:ascii="Arial" w:hAnsi="Arial" w:cs="Arial"/>
                <w:sz w:val="20"/>
                <w:szCs w:val="20"/>
                <w:lang w:val="en-GB"/>
              </w:rPr>
              <w:t xml:space="preserve">Not </w:t>
            </w:r>
            <w:r w:rsidR="004D10FB" w:rsidRPr="00546D48">
              <w:rPr>
                <w:rFonts w:ascii="Arial" w:hAnsi="Arial" w:cs="Arial"/>
                <w:sz w:val="20"/>
                <w:szCs w:val="20"/>
                <w:lang w:val="en-GB"/>
              </w:rPr>
              <w:t>applicable</w:t>
            </w:r>
          </w:p>
        </w:tc>
        <w:tc>
          <w:tcPr>
            <w:tcW w:w="0" w:type="auto"/>
          </w:tcPr>
          <w:p w14:paraId="5BCD923B" w14:textId="482883AD" w:rsidR="0091375E" w:rsidRPr="00546D48" w:rsidRDefault="00134200" w:rsidP="007511F8">
            <w:pPr>
              <w:tabs>
                <w:tab w:val="left" w:pos="1773"/>
              </w:tabs>
              <w:jc w:val="right"/>
              <w:rPr>
                <w:rFonts w:ascii="Arial" w:hAnsi="Arial" w:cs="Arial"/>
                <w:sz w:val="20"/>
                <w:szCs w:val="20"/>
                <w:lang w:val="en-GB"/>
              </w:rPr>
            </w:pPr>
            <w:r w:rsidRPr="00546D48">
              <w:rPr>
                <w:rFonts w:ascii="Arial" w:hAnsi="Arial" w:cs="Arial"/>
                <w:sz w:val="20"/>
                <w:szCs w:val="20"/>
                <w:lang w:val="en-GB"/>
              </w:rPr>
              <w:t>20%</w:t>
            </w:r>
          </w:p>
        </w:tc>
      </w:tr>
      <w:tr w:rsidR="00F84323" w:rsidRPr="00546D48" w14:paraId="59A52D94" w14:textId="77777777" w:rsidTr="007511F8">
        <w:trPr>
          <w:cantSplit/>
        </w:trPr>
        <w:tc>
          <w:tcPr>
            <w:tcW w:w="0" w:type="auto"/>
          </w:tcPr>
          <w:p w14:paraId="72E30D6A" w14:textId="5EF2E311" w:rsidR="00D438A0" w:rsidRPr="00546D48" w:rsidRDefault="00D438A0" w:rsidP="007C22F4">
            <w:pPr>
              <w:tabs>
                <w:tab w:val="left" w:pos="1773"/>
              </w:tabs>
              <w:rPr>
                <w:rFonts w:ascii="Arial" w:hAnsi="Arial" w:cs="Arial"/>
                <w:sz w:val="20"/>
                <w:szCs w:val="20"/>
                <w:lang w:val="en-GB"/>
              </w:rPr>
            </w:pPr>
            <w:r w:rsidRPr="00546D48">
              <w:rPr>
                <w:rFonts w:ascii="Arial" w:hAnsi="Arial" w:cs="Arial"/>
                <w:sz w:val="20"/>
                <w:szCs w:val="20"/>
                <w:lang w:val="en-GB"/>
              </w:rPr>
              <w:t>Azerbaijan</w:t>
            </w:r>
            <w:r w:rsidR="001E206C" w:rsidRPr="00546D48">
              <w:rPr>
                <w:rFonts w:ascii="Arial" w:hAnsi="Arial" w:cs="Arial"/>
                <w:sz w:val="20"/>
                <w:szCs w:val="20"/>
                <w:vertAlign w:val="superscript"/>
                <w:lang w:val="en-GB"/>
              </w:rPr>
              <w:t>a</w:t>
            </w:r>
          </w:p>
        </w:tc>
        <w:tc>
          <w:tcPr>
            <w:tcW w:w="0" w:type="auto"/>
          </w:tcPr>
          <w:p w14:paraId="0B86A0CF" w14:textId="04C4040D" w:rsidR="00D438A0" w:rsidRPr="00546D48" w:rsidRDefault="00D438A0" w:rsidP="00D438A0">
            <w:pPr>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46D3DE12" w14:textId="283E822A" w:rsidR="00D438A0" w:rsidRPr="00546D48" w:rsidRDefault="00B53F09" w:rsidP="00D438A0">
            <w:pPr>
              <w:tabs>
                <w:tab w:val="left" w:pos="1773"/>
              </w:tabs>
              <w:rPr>
                <w:rFonts w:ascii="Arial" w:hAnsi="Arial" w:cs="Arial"/>
                <w:sz w:val="20"/>
                <w:szCs w:val="20"/>
                <w:lang w:val="en-GB"/>
              </w:rPr>
            </w:pPr>
            <w:r w:rsidRPr="00546D48">
              <w:rPr>
                <w:rFonts w:ascii="Arial" w:hAnsi="Arial" w:cs="Arial"/>
                <w:sz w:val="20"/>
                <w:szCs w:val="20"/>
                <w:lang w:val="en-GB"/>
              </w:rPr>
              <w:t xml:space="preserve">All </w:t>
            </w:r>
            <w:r w:rsidR="004D10FB" w:rsidRPr="00546D48">
              <w:rPr>
                <w:rFonts w:ascii="Arial" w:hAnsi="Arial" w:cs="Arial"/>
                <w:sz w:val="20"/>
                <w:szCs w:val="20"/>
                <w:lang w:val="en-GB"/>
              </w:rPr>
              <w:t>medicines</w:t>
            </w:r>
          </w:p>
        </w:tc>
        <w:tc>
          <w:tcPr>
            <w:tcW w:w="0" w:type="auto"/>
          </w:tcPr>
          <w:p w14:paraId="72BA45C5" w14:textId="12E64BE0" w:rsidR="00D438A0" w:rsidRPr="00546D48" w:rsidRDefault="00D438A0" w:rsidP="00D438A0">
            <w:pPr>
              <w:tabs>
                <w:tab w:val="left" w:pos="1773"/>
              </w:tabs>
              <w:rPr>
                <w:rFonts w:ascii="Arial" w:hAnsi="Arial" w:cs="Arial"/>
                <w:sz w:val="20"/>
                <w:szCs w:val="20"/>
                <w:lang w:val="en-GB"/>
              </w:rPr>
            </w:pPr>
            <w:r w:rsidRPr="00546D48">
              <w:rPr>
                <w:rFonts w:ascii="Arial" w:hAnsi="Arial" w:cs="Arial"/>
                <w:sz w:val="20"/>
                <w:szCs w:val="20"/>
                <w:lang w:val="en-GB"/>
              </w:rPr>
              <w:t>Regressive mark-up scheme</w:t>
            </w:r>
          </w:p>
        </w:tc>
        <w:tc>
          <w:tcPr>
            <w:tcW w:w="0" w:type="auto"/>
          </w:tcPr>
          <w:p w14:paraId="4DFBD9D2" w14:textId="457B46FA" w:rsidR="00D438A0" w:rsidRPr="00546D48" w:rsidRDefault="00D438A0" w:rsidP="00D438A0">
            <w:pPr>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3C234EBD" w14:textId="00AEAC04" w:rsidR="00D438A0" w:rsidRPr="00546D48" w:rsidRDefault="00B53F09" w:rsidP="00D438A0">
            <w:pPr>
              <w:tabs>
                <w:tab w:val="left" w:pos="1773"/>
              </w:tabs>
              <w:rPr>
                <w:rFonts w:ascii="Arial" w:hAnsi="Arial" w:cs="Arial"/>
                <w:sz w:val="20"/>
                <w:szCs w:val="20"/>
                <w:lang w:val="en-GB"/>
              </w:rPr>
            </w:pPr>
            <w:r w:rsidRPr="00546D48">
              <w:rPr>
                <w:rFonts w:ascii="Arial" w:hAnsi="Arial" w:cs="Arial"/>
                <w:sz w:val="20"/>
                <w:szCs w:val="20"/>
                <w:lang w:val="en-GB"/>
              </w:rPr>
              <w:t xml:space="preserve">All </w:t>
            </w:r>
            <w:r w:rsidR="004D10FB" w:rsidRPr="00546D48">
              <w:rPr>
                <w:rFonts w:ascii="Arial" w:hAnsi="Arial" w:cs="Arial"/>
                <w:sz w:val="20"/>
                <w:szCs w:val="20"/>
                <w:lang w:val="en-GB"/>
              </w:rPr>
              <w:t>medicines</w:t>
            </w:r>
          </w:p>
        </w:tc>
        <w:tc>
          <w:tcPr>
            <w:tcW w:w="0" w:type="auto"/>
          </w:tcPr>
          <w:p w14:paraId="48FB2D35" w14:textId="3F88A246" w:rsidR="00D438A0" w:rsidRPr="00546D48" w:rsidRDefault="00D438A0" w:rsidP="00D438A0">
            <w:pPr>
              <w:tabs>
                <w:tab w:val="left" w:pos="1773"/>
              </w:tabs>
              <w:rPr>
                <w:rFonts w:ascii="Arial" w:hAnsi="Arial" w:cs="Arial"/>
                <w:sz w:val="20"/>
                <w:szCs w:val="20"/>
                <w:lang w:val="en-GB"/>
              </w:rPr>
            </w:pPr>
            <w:r w:rsidRPr="00546D48">
              <w:rPr>
                <w:rFonts w:ascii="Arial" w:hAnsi="Arial" w:cs="Arial"/>
                <w:sz w:val="20"/>
                <w:szCs w:val="20"/>
                <w:lang w:val="en-GB"/>
              </w:rPr>
              <w:t>Regressive mark-up scheme</w:t>
            </w:r>
          </w:p>
        </w:tc>
        <w:tc>
          <w:tcPr>
            <w:tcW w:w="0" w:type="auto"/>
          </w:tcPr>
          <w:p w14:paraId="67022DD5" w14:textId="0564BD6F" w:rsidR="00D438A0" w:rsidRPr="00546D48" w:rsidRDefault="00D438A0" w:rsidP="007511F8">
            <w:pPr>
              <w:tabs>
                <w:tab w:val="left" w:pos="1773"/>
              </w:tabs>
              <w:jc w:val="right"/>
              <w:rPr>
                <w:rFonts w:ascii="Arial" w:hAnsi="Arial" w:cs="Arial"/>
                <w:sz w:val="20"/>
                <w:szCs w:val="20"/>
                <w:lang w:val="en-GB"/>
              </w:rPr>
            </w:pPr>
            <w:r w:rsidRPr="00546D48">
              <w:rPr>
                <w:rFonts w:ascii="Arial" w:hAnsi="Arial" w:cs="Arial"/>
                <w:sz w:val="20"/>
                <w:szCs w:val="20"/>
                <w:lang w:val="en-GB"/>
              </w:rPr>
              <w:t>18%</w:t>
            </w:r>
          </w:p>
        </w:tc>
      </w:tr>
      <w:tr w:rsidR="00F84323" w:rsidRPr="00546D48" w14:paraId="78365B60" w14:textId="77777777" w:rsidTr="007511F8">
        <w:trPr>
          <w:cantSplit/>
        </w:trPr>
        <w:tc>
          <w:tcPr>
            <w:tcW w:w="0" w:type="auto"/>
          </w:tcPr>
          <w:p w14:paraId="30D26181" w14:textId="77777777" w:rsidR="00772418" w:rsidRPr="00546D48" w:rsidRDefault="00772418" w:rsidP="007C22F4">
            <w:pPr>
              <w:tabs>
                <w:tab w:val="left" w:pos="1773"/>
              </w:tabs>
              <w:rPr>
                <w:rFonts w:ascii="Arial" w:hAnsi="Arial" w:cs="Arial"/>
                <w:sz w:val="20"/>
                <w:szCs w:val="20"/>
                <w:lang w:val="en-GB"/>
              </w:rPr>
            </w:pPr>
            <w:r w:rsidRPr="00546D48">
              <w:rPr>
                <w:rFonts w:ascii="Arial" w:hAnsi="Arial" w:cs="Arial"/>
                <w:sz w:val="20"/>
                <w:szCs w:val="20"/>
                <w:lang w:val="en-GB"/>
              </w:rPr>
              <w:t>Belarus</w:t>
            </w:r>
          </w:p>
        </w:tc>
        <w:tc>
          <w:tcPr>
            <w:tcW w:w="0" w:type="auto"/>
          </w:tcPr>
          <w:p w14:paraId="11F36A6F" w14:textId="06D79EB4" w:rsidR="00772418" w:rsidRPr="00546D48" w:rsidRDefault="00772418" w:rsidP="00D438A0">
            <w:pPr>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4246CC43" w14:textId="38CD6263" w:rsidR="00772418" w:rsidRPr="00546D48" w:rsidRDefault="00B53F09" w:rsidP="00D438A0">
            <w:pPr>
              <w:tabs>
                <w:tab w:val="left" w:pos="1773"/>
              </w:tabs>
              <w:rPr>
                <w:rFonts w:ascii="Arial" w:hAnsi="Arial" w:cs="Arial"/>
                <w:sz w:val="20"/>
                <w:szCs w:val="20"/>
                <w:lang w:val="en-GB"/>
              </w:rPr>
            </w:pPr>
            <w:r w:rsidRPr="00546D48">
              <w:rPr>
                <w:rFonts w:ascii="Arial" w:hAnsi="Arial" w:cs="Arial"/>
                <w:sz w:val="20"/>
                <w:szCs w:val="20"/>
                <w:lang w:val="en-GB"/>
              </w:rPr>
              <w:t xml:space="preserve">All </w:t>
            </w:r>
            <w:r w:rsidR="004D10FB" w:rsidRPr="00546D48">
              <w:rPr>
                <w:rFonts w:ascii="Arial" w:hAnsi="Arial" w:cs="Arial"/>
                <w:sz w:val="20"/>
                <w:szCs w:val="20"/>
                <w:lang w:val="en-GB"/>
              </w:rPr>
              <w:t>medicines</w:t>
            </w:r>
          </w:p>
        </w:tc>
        <w:tc>
          <w:tcPr>
            <w:tcW w:w="0" w:type="auto"/>
          </w:tcPr>
          <w:p w14:paraId="5AA356BB" w14:textId="4E2773C6" w:rsidR="00772418" w:rsidRPr="00546D48" w:rsidRDefault="00772418" w:rsidP="00D438A0">
            <w:pPr>
              <w:tabs>
                <w:tab w:val="left" w:pos="1773"/>
              </w:tabs>
              <w:rPr>
                <w:rFonts w:ascii="Arial" w:hAnsi="Arial" w:cs="Arial"/>
                <w:sz w:val="20"/>
                <w:szCs w:val="20"/>
                <w:lang w:val="en-GB"/>
              </w:rPr>
            </w:pPr>
            <w:r w:rsidRPr="00546D48">
              <w:rPr>
                <w:rFonts w:ascii="Arial" w:hAnsi="Arial" w:cs="Arial"/>
                <w:sz w:val="20"/>
                <w:szCs w:val="20"/>
                <w:lang w:val="en-GB"/>
              </w:rPr>
              <w:t>Regressive mark-up scheme</w:t>
            </w:r>
          </w:p>
        </w:tc>
        <w:tc>
          <w:tcPr>
            <w:tcW w:w="0" w:type="auto"/>
          </w:tcPr>
          <w:p w14:paraId="215DB6BD" w14:textId="5A916292" w:rsidR="00772418" w:rsidRPr="00546D48" w:rsidRDefault="00772418" w:rsidP="00D438A0">
            <w:pPr>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0D53380D" w14:textId="651020B3" w:rsidR="00772418" w:rsidRPr="00546D48" w:rsidRDefault="00B53F09" w:rsidP="00D438A0">
            <w:pPr>
              <w:tabs>
                <w:tab w:val="left" w:pos="1773"/>
              </w:tabs>
              <w:rPr>
                <w:rFonts w:ascii="Arial" w:hAnsi="Arial" w:cs="Arial"/>
                <w:sz w:val="20"/>
                <w:szCs w:val="20"/>
                <w:lang w:val="en-GB"/>
              </w:rPr>
            </w:pPr>
            <w:r w:rsidRPr="00546D48">
              <w:rPr>
                <w:rFonts w:ascii="Arial" w:hAnsi="Arial" w:cs="Arial"/>
                <w:sz w:val="20"/>
                <w:szCs w:val="20"/>
                <w:lang w:val="en-GB"/>
              </w:rPr>
              <w:t xml:space="preserve">All </w:t>
            </w:r>
            <w:r w:rsidR="004D10FB" w:rsidRPr="00546D48">
              <w:rPr>
                <w:rFonts w:ascii="Arial" w:hAnsi="Arial" w:cs="Arial"/>
                <w:sz w:val="20"/>
                <w:szCs w:val="20"/>
                <w:lang w:val="en-GB"/>
              </w:rPr>
              <w:t>medicines</w:t>
            </w:r>
          </w:p>
        </w:tc>
        <w:tc>
          <w:tcPr>
            <w:tcW w:w="0" w:type="auto"/>
          </w:tcPr>
          <w:p w14:paraId="3116F910" w14:textId="319CA2BC" w:rsidR="00772418" w:rsidRPr="00546D48" w:rsidRDefault="00772418" w:rsidP="00D438A0">
            <w:pPr>
              <w:tabs>
                <w:tab w:val="left" w:pos="1773"/>
              </w:tabs>
              <w:rPr>
                <w:rFonts w:ascii="Arial" w:hAnsi="Arial" w:cs="Arial"/>
                <w:sz w:val="20"/>
                <w:szCs w:val="20"/>
                <w:lang w:val="en-GB"/>
              </w:rPr>
            </w:pPr>
            <w:r w:rsidRPr="00546D48">
              <w:rPr>
                <w:rFonts w:ascii="Arial" w:hAnsi="Arial" w:cs="Arial"/>
                <w:sz w:val="20"/>
                <w:szCs w:val="20"/>
                <w:lang w:val="en-GB"/>
              </w:rPr>
              <w:t>Regressive mark-up scheme</w:t>
            </w:r>
          </w:p>
        </w:tc>
        <w:tc>
          <w:tcPr>
            <w:tcW w:w="0" w:type="auto"/>
          </w:tcPr>
          <w:p w14:paraId="595DA2AB" w14:textId="6964C128" w:rsidR="00772418" w:rsidRPr="00546D48" w:rsidRDefault="00772418" w:rsidP="007511F8">
            <w:pPr>
              <w:tabs>
                <w:tab w:val="left" w:pos="1773"/>
              </w:tabs>
              <w:jc w:val="right"/>
              <w:rPr>
                <w:rFonts w:ascii="Arial" w:hAnsi="Arial" w:cs="Arial"/>
                <w:sz w:val="20"/>
                <w:szCs w:val="20"/>
                <w:lang w:val="en-GB"/>
              </w:rPr>
            </w:pPr>
            <w:r w:rsidRPr="00546D48">
              <w:rPr>
                <w:rFonts w:ascii="Arial" w:hAnsi="Arial" w:cs="Arial"/>
                <w:sz w:val="20"/>
                <w:szCs w:val="20"/>
                <w:lang w:val="en-GB"/>
              </w:rPr>
              <w:t>0%</w:t>
            </w:r>
          </w:p>
        </w:tc>
      </w:tr>
      <w:tr w:rsidR="00F84323" w:rsidRPr="00546D48" w14:paraId="53CE41EE" w14:textId="77777777" w:rsidTr="007511F8">
        <w:trPr>
          <w:cantSplit/>
        </w:trPr>
        <w:tc>
          <w:tcPr>
            <w:tcW w:w="0" w:type="auto"/>
          </w:tcPr>
          <w:p w14:paraId="585C693C" w14:textId="77777777" w:rsidR="0044568E" w:rsidRPr="00546D48" w:rsidRDefault="0044568E" w:rsidP="007C22F4">
            <w:pPr>
              <w:tabs>
                <w:tab w:val="left" w:pos="1773"/>
              </w:tabs>
              <w:rPr>
                <w:rFonts w:ascii="Arial" w:hAnsi="Arial" w:cs="Arial"/>
                <w:sz w:val="20"/>
                <w:szCs w:val="20"/>
                <w:lang w:val="en-GB"/>
              </w:rPr>
            </w:pPr>
            <w:r w:rsidRPr="00546D48">
              <w:rPr>
                <w:rFonts w:ascii="Arial" w:hAnsi="Arial" w:cs="Arial"/>
                <w:sz w:val="20"/>
                <w:szCs w:val="20"/>
                <w:lang w:val="en-GB"/>
              </w:rPr>
              <w:t>Georgia</w:t>
            </w:r>
          </w:p>
        </w:tc>
        <w:tc>
          <w:tcPr>
            <w:tcW w:w="0" w:type="auto"/>
          </w:tcPr>
          <w:p w14:paraId="6C3E0A45" w14:textId="67FB2227" w:rsidR="0044568E" w:rsidRPr="00546D48" w:rsidRDefault="0044568E" w:rsidP="00D438A0">
            <w:pPr>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231CF35A" w14:textId="30975161" w:rsidR="0044568E" w:rsidRPr="00546D48" w:rsidRDefault="0044568E" w:rsidP="00D438A0">
            <w:pPr>
              <w:tabs>
                <w:tab w:val="left" w:pos="1773"/>
              </w:tabs>
              <w:rPr>
                <w:rFonts w:ascii="Arial" w:hAnsi="Arial" w:cs="Arial"/>
                <w:sz w:val="20"/>
                <w:szCs w:val="20"/>
                <w:lang w:val="en-GB"/>
              </w:rPr>
            </w:pPr>
            <w:r w:rsidRPr="00546D48">
              <w:rPr>
                <w:rFonts w:ascii="Arial" w:hAnsi="Arial" w:cs="Arial"/>
                <w:sz w:val="20"/>
                <w:szCs w:val="20"/>
                <w:lang w:val="en-GB"/>
              </w:rPr>
              <w:t xml:space="preserve">Not </w:t>
            </w:r>
            <w:r w:rsidR="004D10FB" w:rsidRPr="00546D48">
              <w:rPr>
                <w:rFonts w:ascii="Arial" w:hAnsi="Arial" w:cs="Arial"/>
                <w:sz w:val="20"/>
                <w:szCs w:val="20"/>
                <w:lang w:val="en-GB"/>
              </w:rPr>
              <w:t>applicable</w:t>
            </w:r>
          </w:p>
        </w:tc>
        <w:tc>
          <w:tcPr>
            <w:tcW w:w="0" w:type="auto"/>
          </w:tcPr>
          <w:p w14:paraId="7985D0CC" w14:textId="22990903" w:rsidR="0044568E" w:rsidRPr="00546D48" w:rsidRDefault="0044568E" w:rsidP="00D438A0">
            <w:pPr>
              <w:tabs>
                <w:tab w:val="left" w:pos="1773"/>
              </w:tabs>
              <w:rPr>
                <w:rFonts w:ascii="Arial" w:hAnsi="Arial" w:cs="Arial"/>
                <w:sz w:val="20"/>
                <w:szCs w:val="20"/>
                <w:lang w:val="en-GB"/>
              </w:rPr>
            </w:pPr>
            <w:r w:rsidRPr="00546D48">
              <w:rPr>
                <w:rFonts w:ascii="Arial" w:hAnsi="Arial" w:cs="Arial"/>
                <w:sz w:val="20"/>
                <w:szCs w:val="20"/>
                <w:lang w:val="en-GB"/>
              </w:rPr>
              <w:t xml:space="preserve">Not </w:t>
            </w:r>
            <w:r w:rsidR="004D10FB" w:rsidRPr="00546D48">
              <w:rPr>
                <w:rFonts w:ascii="Arial" w:hAnsi="Arial" w:cs="Arial"/>
                <w:sz w:val="20"/>
                <w:szCs w:val="20"/>
                <w:lang w:val="en-GB"/>
              </w:rPr>
              <w:t>applicable</w:t>
            </w:r>
          </w:p>
        </w:tc>
        <w:tc>
          <w:tcPr>
            <w:tcW w:w="0" w:type="auto"/>
          </w:tcPr>
          <w:p w14:paraId="3C78BCC2" w14:textId="701DDAB6" w:rsidR="0044568E" w:rsidRPr="00546D48" w:rsidRDefault="0044568E" w:rsidP="00D438A0">
            <w:pPr>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49976943" w14:textId="402C41E8" w:rsidR="0044568E" w:rsidRPr="00546D48" w:rsidRDefault="0044568E" w:rsidP="00D438A0">
            <w:pPr>
              <w:tabs>
                <w:tab w:val="left" w:pos="1773"/>
              </w:tabs>
              <w:rPr>
                <w:rFonts w:ascii="Arial" w:hAnsi="Arial" w:cs="Arial"/>
                <w:sz w:val="20"/>
                <w:szCs w:val="20"/>
                <w:lang w:val="en-GB"/>
              </w:rPr>
            </w:pPr>
            <w:r w:rsidRPr="00546D48">
              <w:rPr>
                <w:rFonts w:ascii="Arial" w:hAnsi="Arial" w:cs="Arial"/>
                <w:sz w:val="20"/>
                <w:szCs w:val="20"/>
                <w:lang w:val="en-GB"/>
              </w:rPr>
              <w:t xml:space="preserve">Not </w:t>
            </w:r>
            <w:r w:rsidR="004D10FB" w:rsidRPr="00546D48">
              <w:rPr>
                <w:rFonts w:ascii="Arial" w:hAnsi="Arial" w:cs="Arial"/>
                <w:sz w:val="20"/>
                <w:szCs w:val="20"/>
                <w:lang w:val="en-GB"/>
              </w:rPr>
              <w:t>applicable</w:t>
            </w:r>
            <w:r w:rsidRPr="00546D48">
              <w:rPr>
                <w:rFonts w:ascii="Arial" w:hAnsi="Arial" w:cs="Arial"/>
                <w:sz w:val="20"/>
                <w:szCs w:val="20"/>
                <w:lang w:val="en-GB"/>
              </w:rPr>
              <w:t xml:space="preserve"> </w:t>
            </w:r>
          </w:p>
        </w:tc>
        <w:tc>
          <w:tcPr>
            <w:tcW w:w="0" w:type="auto"/>
          </w:tcPr>
          <w:p w14:paraId="28B087F5" w14:textId="1B657C3D" w:rsidR="0044568E" w:rsidRPr="00546D48" w:rsidRDefault="0044568E" w:rsidP="00D438A0">
            <w:pPr>
              <w:tabs>
                <w:tab w:val="left" w:pos="1773"/>
              </w:tabs>
              <w:rPr>
                <w:rFonts w:ascii="Arial" w:hAnsi="Arial" w:cs="Arial"/>
                <w:sz w:val="20"/>
                <w:szCs w:val="20"/>
                <w:lang w:val="en-GB"/>
              </w:rPr>
            </w:pPr>
            <w:r w:rsidRPr="00546D48">
              <w:rPr>
                <w:rFonts w:ascii="Arial" w:hAnsi="Arial" w:cs="Arial"/>
                <w:sz w:val="20"/>
                <w:szCs w:val="20"/>
                <w:lang w:val="en-GB"/>
              </w:rPr>
              <w:t xml:space="preserve">Not </w:t>
            </w:r>
            <w:r w:rsidR="004D10FB" w:rsidRPr="00546D48">
              <w:rPr>
                <w:rFonts w:ascii="Arial" w:hAnsi="Arial" w:cs="Arial"/>
                <w:sz w:val="20"/>
                <w:szCs w:val="20"/>
                <w:lang w:val="en-GB"/>
              </w:rPr>
              <w:t>applicable</w:t>
            </w:r>
          </w:p>
        </w:tc>
        <w:tc>
          <w:tcPr>
            <w:tcW w:w="0" w:type="auto"/>
          </w:tcPr>
          <w:p w14:paraId="175C87B1" w14:textId="165C6EF9" w:rsidR="0044568E" w:rsidRPr="00546D48" w:rsidRDefault="0044568E" w:rsidP="007511F8">
            <w:pPr>
              <w:tabs>
                <w:tab w:val="left" w:pos="1773"/>
              </w:tabs>
              <w:jc w:val="right"/>
              <w:rPr>
                <w:rFonts w:ascii="Arial" w:hAnsi="Arial" w:cs="Arial"/>
                <w:sz w:val="20"/>
                <w:szCs w:val="20"/>
                <w:lang w:val="en-GB"/>
              </w:rPr>
            </w:pPr>
            <w:r w:rsidRPr="00546D48">
              <w:rPr>
                <w:rFonts w:ascii="Arial" w:hAnsi="Arial" w:cs="Arial"/>
                <w:sz w:val="20"/>
                <w:szCs w:val="20"/>
                <w:lang w:val="en-GB"/>
              </w:rPr>
              <w:t>0%</w:t>
            </w:r>
          </w:p>
        </w:tc>
      </w:tr>
      <w:tr w:rsidR="00F84323" w:rsidRPr="00546D48" w14:paraId="7D27E9CE" w14:textId="77777777" w:rsidTr="007511F8">
        <w:trPr>
          <w:cantSplit/>
        </w:trPr>
        <w:tc>
          <w:tcPr>
            <w:tcW w:w="0" w:type="auto"/>
          </w:tcPr>
          <w:p w14:paraId="2AC41CE1" w14:textId="77777777" w:rsidR="0044568E" w:rsidRPr="00546D48" w:rsidRDefault="0044568E" w:rsidP="007C22F4">
            <w:pPr>
              <w:tabs>
                <w:tab w:val="left" w:pos="1773"/>
              </w:tabs>
              <w:rPr>
                <w:rFonts w:ascii="Arial" w:hAnsi="Arial" w:cs="Arial"/>
                <w:sz w:val="20"/>
                <w:szCs w:val="20"/>
                <w:lang w:val="en-GB"/>
              </w:rPr>
            </w:pPr>
            <w:r w:rsidRPr="00546D48">
              <w:rPr>
                <w:rFonts w:ascii="Arial" w:hAnsi="Arial" w:cs="Arial"/>
                <w:sz w:val="20"/>
                <w:szCs w:val="20"/>
                <w:lang w:val="en-GB"/>
              </w:rPr>
              <w:t>Kazakhstan</w:t>
            </w:r>
          </w:p>
        </w:tc>
        <w:tc>
          <w:tcPr>
            <w:tcW w:w="0" w:type="auto"/>
          </w:tcPr>
          <w:p w14:paraId="4094C046" w14:textId="4E1F01B7" w:rsidR="0044568E" w:rsidRPr="00546D48" w:rsidRDefault="004F7A1E" w:rsidP="00D438A0">
            <w:pPr>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25A123C9" w14:textId="24DFE486" w:rsidR="0044568E" w:rsidRPr="00546D48" w:rsidRDefault="004F7A1E" w:rsidP="00D438A0">
            <w:pPr>
              <w:tabs>
                <w:tab w:val="left" w:pos="1773"/>
              </w:tabs>
              <w:rPr>
                <w:rFonts w:ascii="Arial" w:hAnsi="Arial" w:cs="Arial"/>
                <w:sz w:val="20"/>
                <w:szCs w:val="20"/>
                <w:lang w:val="en-GB"/>
              </w:rPr>
            </w:pPr>
            <w:r w:rsidRPr="00546D48">
              <w:rPr>
                <w:rFonts w:ascii="Arial" w:hAnsi="Arial" w:cs="Arial"/>
                <w:sz w:val="20"/>
                <w:szCs w:val="20"/>
                <w:lang w:val="en-GB"/>
              </w:rPr>
              <w:t xml:space="preserve">Not </w:t>
            </w:r>
            <w:r w:rsidR="004D10FB" w:rsidRPr="00546D48">
              <w:rPr>
                <w:rFonts w:ascii="Arial" w:hAnsi="Arial" w:cs="Arial"/>
                <w:sz w:val="20"/>
                <w:szCs w:val="20"/>
                <w:lang w:val="en-GB"/>
              </w:rPr>
              <w:t>applicable</w:t>
            </w:r>
          </w:p>
        </w:tc>
        <w:tc>
          <w:tcPr>
            <w:tcW w:w="0" w:type="auto"/>
          </w:tcPr>
          <w:p w14:paraId="57F3D4E4" w14:textId="22D6FA49" w:rsidR="0044568E" w:rsidRPr="00546D48" w:rsidRDefault="004F7A1E" w:rsidP="00D438A0">
            <w:pPr>
              <w:tabs>
                <w:tab w:val="left" w:pos="1773"/>
              </w:tabs>
              <w:rPr>
                <w:rFonts w:ascii="Arial" w:hAnsi="Arial" w:cs="Arial"/>
                <w:sz w:val="20"/>
                <w:szCs w:val="20"/>
                <w:lang w:val="en-GB"/>
              </w:rPr>
            </w:pPr>
            <w:r w:rsidRPr="00546D48">
              <w:rPr>
                <w:rFonts w:ascii="Arial" w:hAnsi="Arial" w:cs="Arial"/>
                <w:sz w:val="20"/>
                <w:szCs w:val="20"/>
                <w:lang w:val="en-GB"/>
              </w:rPr>
              <w:t xml:space="preserve">Not </w:t>
            </w:r>
            <w:r w:rsidR="004D10FB" w:rsidRPr="00546D48">
              <w:rPr>
                <w:rFonts w:ascii="Arial" w:hAnsi="Arial" w:cs="Arial"/>
                <w:sz w:val="20"/>
                <w:szCs w:val="20"/>
                <w:lang w:val="en-GB"/>
              </w:rPr>
              <w:t>applicable</w:t>
            </w:r>
          </w:p>
        </w:tc>
        <w:tc>
          <w:tcPr>
            <w:tcW w:w="0" w:type="auto"/>
          </w:tcPr>
          <w:p w14:paraId="11F0C440" w14:textId="5D0049AE" w:rsidR="0044568E" w:rsidRPr="00546D48" w:rsidRDefault="00EB73C2" w:rsidP="00D438A0">
            <w:pPr>
              <w:tabs>
                <w:tab w:val="left" w:pos="1773"/>
              </w:tabs>
              <w:rPr>
                <w:rFonts w:ascii="Arial" w:hAnsi="Arial" w:cs="Arial"/>
                <w:sz w:val="20"/>
                <w:szCs w:val="20"/>
                <w:lang w:val="en-GB"/>
              </w:rPr>
            </w:pPr>
            <w:r w:rsidRPr="00546D48">
              <w:rPr>
                <w:rFonts w:ascii="Arial" w:hAnsi="Arial" w:cs="Arial"/>
                <w:sz w:val="20"/>
                <w:szCs w:val="20"/>
                <w:lang w:val="en-GB"/>
              </w:rPr>
              <w:t>Not yet</w:t>
            </w:r>
            <w:r w:rsidR="007B7100" w:rsidRPr="00546D48">
              <w:rPr>
                <w:rFonts w:ascii="Arial" w:hAnsi="Arial" w:cs="Arial"/>
                <w:sz w:val="20"/>
                <w:szCs w:val="20"/>
                <w:lang w:val="en-GB"/>
              </w:rPr>
              <w:t xml:space="preserve"> (under discussion)</w:t>
            </w:r>
          </w:p>
        </w:tc>
        <w:tc>
          <w:tcPr>
            <w:tcW w:w="0" w:type="auto"/>
          </w:tcPr>
          <w:p w14:paraId="3EB4661E" w14:textId="10065EE5" w:rsidR="0044568E" w:rsidRPr="00546D48" w:rsidRDefault="004E55F3" w:rsidP="007B7100">
            <w:pPr>
              <w:tabs>
                <w:tab w:val="left" w:pos="1773"/>
              </w:tabs>
              <w:rPr>
                <w:rFonts w:ascii="Arial" w:hAnsi="Arial" w:cs="Arial"/>
                <w:sz w:val="20"/>
                <w:szCs w:val="20"/>
                <w:lang w:val="en-GB"/>
              </w:rPr>
            </w:pPr>
            <w:r w:rsidRPr="00546D48">
              <w:rPr>
                <w:rFonts w:ascii="Arial" w:hAnsi="Arial" w:cs="Arial"/>
                <w:sz w:val="20"/>
                <w:szCs w:val="20"/>
                <w:highlight w:val="yellow"/>
                <w:lang w:val="en-GB"/>
              </w:rPr>
              <w:t xml:space="preserve">Not </w:t>
            </w:r>
            <w:r w:rsidR="004D10FB" w:rsidRPr="00546D48">
              <w:rPr>
                <w:rFonts w:ascii="Arial" w:hAnsi="Arial" w:cs="Arial"/>
                <w:sz w:val="20"/>
                <w:szCs w:val="20"/>
                <w:highlight w:val="yellow"/>
                <w:lang w:val="en-GB"/>
              </w:rPr>
              <w:t>applicable</w:t>
            </w:r>
            <w:r w:rsidRPr="00546D48">
              <w:rPr>
                <w:rFonts w:ascii="Arial" w:hAnsi="Arial" w:cs="Arial"/>
                <w:sz w:val="20"/>
                <w:szCs w:val="20"/>
                <w:highlight w:val="yellow"/>
                <w:lang w:val="en-GB"/>
              </w:rPr>
              <w:t xml:space="preserve"> </w:t>
            </w:r>
          </w:p>
        </w:tc>
        <w:tc>
          <w:tcPr>
            <w:tcW w:w="0" w:type="auto"/>
          </w:tcPr>
          <w:p w14:paraId="31E68E24" w14:textId="5ECE8416" w:rsidR="0044568E" w:rsidRPr="00546D48" w:rsidRDefault="006024C6" w:rsidP="007B7100">
            <w:pPr>
              <w:tabs>
                <w:tab w:val="left" w:pos="1773"/>
              </w:tabs>
              <w:rPr>
                <w:rFonts w:ascii="Arial" w:hAnsi="Arial" w:cs="Arial"/>
                <w:sz w:val="20"/>
                <w:szCs w:val="20"/>
                <w:lang w:val="en-GB"/>
              </w:rPr>
            </w:pPr>
            <w:r w:rsidRPr="00546D48">
              <w:rPr>
                <w:rFonts w:ascii="Arial" w:hAnsi="Arial" w:cs="Arial"/>
                <w:sz w:val="20"/>
                <w:szCs w:val="20"/>
                <w:highlight w:val="yellow"/>
                <w:lang w:val="en-GB"/>
              </w:rPr>
              <w:t xml:space="preserve">Not </w:t>
            </w:r>
            <w:r w:rsidR="004D10FB" w:rsidRPr="00546D48">
              <w:rPr>
                <w:rFonts w:ascii="Arial" w:hAnsi="Arial" w:cs="Arial"/>
                <w:sz w:val="20"/>
                <w:szCs w:val="20"/>
                <w:highlight w:val="yellow"/>
                <w:lang w:val="en-GB"/>
              </w:rPr>
              <w:t>applicable</w:t>
            </w:r>
            <w:r w:rsidRPr="00546D48">
              <w:rPr>
                <w:rFonts w:ascii="Arial" w:hAnsi="Arial" w:cs="Arial"/>
                <w:sz w:val="20"/>
                <w:szCs w:val="20"/>
                <w:highlight w:val="yellow"/>
                <w:lang w:val="en-GB"/>
              </w:rPr>
              <w:t xml:space="preserve"> </w:t>
            </w:r>
          </w:p>
        </w:tc>
        <w:tc>
          <w:tcPr>
            <w:tcW w:w="0" w:type="auto"/>
          </w:tcPr>
          <w:p w14:paraId="74E7D6CA" w14:textId="317FAD35" w:rsidR="0044568E" w:rsidRPr="00546D48" w:rsidRDefault="000F1107" w:rsidP="007511F8">
            <w:pPr>
              <w:tabs>
                <w:tab w:val="left" w:pos="1773"/>
              </w:tabs>
              <w:jc w:val="right"/>
              <w:rPr>
                <w:rFonts w:ascii="Arial" w:hAnsi="Arial" w:cs="Arial"/>
                <w:sz w:val="20"/>
                <w:szCs w:val="20"/>
                <w:lang w:val="en-GB"/>
              </w:rPr>
            </w:pPr>
            <w:r w:rsidRPr="00546D48">
              <w:rPr>
                <w:rFonts w:ascii="Arial" w:hAnsi="Arial" w:cs="Arial"/>
                <w:sz w:val="20"/>
                <w:szCs w:val="20"/>
                <w:lang w:val="en-GB"/>
              </w:rPr>
              <w:t>0%</w:t>
            </w:r>
          </w:p>
        </w:tc>
      </w:tr>
      <w:tr w:rsidR="00F84323" w:rsidRPr="00546D48" w14:paraId="3B04773D" w14:textId="77777777" w:rsidTr="007511F8">
        <w:trPr>
          <w:cantSplit/>
        </w:trPr>
        <w:tc>
          <w:tcPr>
            <w:tcW w:w="0" w:type="auto"/>
          </w:tcPr>
          <w:p w14:paraId="7F418FB9" w14:textId="0966E57D" w:rsidR="00927877" w:rsidRPr="00546D48" w:rsidRDefault="00927877" w:rsidP="007C22F4">
            <w:pPr>
              <w:tabs>
                <w:tab w:val="left" w:pos="1773"/>
              </w:tabs>
              <w:rPr>
                <w:rFonts w:ascii="Arial" w:hAnsi="Arial" w:cs="Arial"/>
                <w:sz w:val="20"/>
                <w:szCs w:val="20"/>
                <w:lang w:val="en-GB"/>
              </w:rPr>
            </w:pPr>
            <w:r w:rsidRPr="00546D48">
              <w:rPr>
                <w:rFonts w:ascii="Arial" w:hAnsi="Arial" w:cs="Arial"/>
                <w:sz w:val="20"/>
                <w:szCs w:val="20"/>
                <w:lang w:val="en-GB"/>
              </w:rPr>
              <w:t>Kyrgyzstan</w:t>
            </w:r>
            <w:r w:rsidR="00ED0BDA" w:rsidRPr="00546D48">
              <w:rPr>
                <w:rFonts w:ascii="Arial" w:hAnsi="Arial" w:cs="Arial"/>
                <w:sz w:val="20"/>
                <w:szCs w:val="20"/>
                <w:vertAlign w:val="superscript"/>
                <w:lang w:val="en-GB"/>
              </w:rPr>
              <w:t>b</w:t>
            </w:r>
          </w:p>
        </w:tc>
        <w:tc>
          <w:tcPr>
            <w:tcW w:w="0" w:type="auto"/>
          </w:tcPr>
          <w:p w14:paraId="1133B135" w14:textId="00D5E020" w:rsidR="00927877" w:rsidRPr="00546D48" w:rsidRDefault="00927877" w:rsidP="00D438A0">
            <w:pPr>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0722019E" w14:textId="65DA882C" w:rsidR="00927877" w:rsidRPr="00546D48" w:rsidRDefault="00927877" w:rsidP="00D438A0">
            <w:pPr>
              <w:tabs>
                <w:tab w:val="left" w:pos="1773"/>
              </w:tabs>
              <w:rPr>
                <w:rFonts w:ascii="Arial" w:hAnsi="Arial" w:cs="Arial"/>
                <w:sz w:val="20"/>
                <w:szCs w:val="20"/>
                <w:lang w:val="en-GB"/>
              </w:rPr>
            </w:pPr>
            <w:r w:rsidRPr="00546D48">
              <w:rPr>
                <w:rFonts w:ascii="Arial" w:hAnsi="Arial" w:cs="Arial"/>
                <w:sz w:val="20"/>
                <w:szCs w:val="20"/>
                <w:lang w:val="en-GB"/>
              </w:rPr>
              <w:t xml:space="preserve">Not </w:t>
            </w:r>
            <w:r w:rsidR="004D10FB" w:rsidRPr="00546D48">
              <w:rPr>
                <w:rFonts w:ascii="Arial" w:hAnsi="Arial" w:cs="Arial"/>
                <w:sz w:val="20"/>
                <w:szCs w:val="20"/>
                <w:lang w:val="en-GB"/>
              </w:rPr>
              <w:t>applicable</w:t>
            </w:r>
          </w:p>
        </w:tc>
        <w:tc>
          <w:tcPr>
            <w:tcW w:w="0" w:type="auto"/>
          </w:tcPr>
          <w:p w14:paraId="37631048" w14:textId="3C242F64" w:rsidR="00927877" w:rsidRPr="00546D48" w:rsidRDefault="00927877" w:rsidP="00D438A0">
            <w:pPr>
              <w:tabs>
                <w:tab w:val="left" w:pos="1773"/>
              </w:tabs>
              <w:rPr>
                <w:rFonts w:ascii="Arial" w:hAnsi="Arial" w:cs="Arial"/>
                <w:sz w:val="20"/>
                <w:szCs w:val="20"/>
                <w:lang w:val="en-GB"/>
              </w:rPr>
            </w:pPr>
            <w:r w:rsidRPr="00546D48">
              <w:rPr>
                <w:rFonts w:ascii="Arial" w:hAnsi="Arial" w:cs="Arial"/>
                <w:sz w:val="20"/>
                <w:szCs w:val="20"/>
                <w:lang w:val="en-GB"/>
              </w:rPr>
              <w:t xml:space="preserve">Not </w:t>
            </w:r>
            <w:r w:rsidR="004D10FB" w:rsidRPr="00546D48">
              <w:rPr>
                <w:rFonts w:ascii="Arial" w:hAnsi="Arial" w:cs="Arial"/>
                <w:sz w:val="20"/>
                <w:szCs w:val="20"/>
                <w:lang w:val="en-GB"/>
              </w:rPr>
              <w:t>applicable</w:t>
            </w:r>
          </w:p>
        </w:tc>
        <w:tc>
          <w:tcPr>
            <w:tcW w:w="0" w:type="auto"/>
          </w:tcPr>
          <w:p w14:paraId="553D68C2" w14:textId="5283F82F" w:rsidR="00927877" w:rsidRPr="00546D48" w:rsidRDefault="00927877" w:rsidP="00D438A0">
            <w:pPr>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07EB58AC" w14:textId="17351B1B" w:rsidR="00927877" w:rsidRPr="00546D48" w:rsidRDefault="00927877" w:rsidP="00D438A0">
            <w:pPr>
              <w:tabs>
                <w:tab w:val="left" w:pos="1773"/>
              </w:tabs>
              <w:rPr>
                <w:rFonts w:ascii="Arial" w:hAnsi="Arial" w:cs="Arial"/>
                <w:sz w:val="20"/>
                <w:szCs w:val="20"/>
                <w:lang w:val="en-GB"/>
              </w:rPr>
            </w:pPr>
            <w:r w:rsidRPr="00546D48">
              <w:rPr>
                <w:rFonts w:ascii="Arial" w:hAnsi="Arial" w:cs="Arial"/>
                <w:sz w:val="20"/>
                <w:szCs w:val="20"/>
                <w:lang w:val="en-GB"/>
              </w:rPr>
              <w:t xml:space="preserve">Not </w:t>
            </w:r>
            <w:r w:rsidR="004D10FB" w:rsidRPr="00546D48">
              <w:rPr>
                <w:rFonts w:ascii="Arial" w:hAnsi="Arial" w:cs="Arial"/>
                <w:sz w:val="20"/>
                <w:szCs w:val="20"/>
                <w:lang w:val="en-GB"/>
              </w:rPr>
              <w:t>applicable</w:t>
            </w:r>
            <w:r w:rsidRPr="00546D48">
              <w:rPr>
                <w:rFonts w:ascii="Arial" w:hAnsi="Arial" w:cs="Arial"/>
                <w:sz w:val="20"/>
                <w:szCs w:val="20"/>
                <w:lang w:val="en-GB"/>
              </w:rPr>
              <w:t xml:space="preserve"> </w:t>
            </w:r>
          </w:p>
        </w:tc>
        <w:tc>
          <w:tcPr>
            <w:tcW w:w="0" w:type="auto"/>
          </w:tcPr>
          <w:p w14:paraId="3EA4C930" w14:textId="7F56561E" w:rsidR="00927877" w:rsidRPr="00546D48" w:rsidRDefault="00927877" w:rsidP="00D438A0">
            <w:pPr>
              <w:tabs>
                <w:tab w:val="left" w:pos="1773"/>
              </w:tabs>
              <w:rPr>
                <w:rFonts w:ascii="Arial" w:hAnsi="Arial" w:cs="Arial"/>
                <w:sz w:val="20"/>
                <w:szCs w:val="20"/>
                <w:lang w:val="en-GB"/>
              </w:rPr>
            </w:pPr>
            <w:r w:rsidRPr="00546D48">
              <w:rPr>
                <w:rFonts w:ascii="Arial" w:hAnsi="Arial" w:cs="Arial"/>
                <w:sz w:val="20"/>
                <w:szCs w:val="20"/>
                <w:lang w:val="en-GB"/>
              </w:rPr>
              <w:t xml:space="preserve">Not </w:t>
            </w:r>
            <w:r w:rsidR="004D10FB" w:rsidRPr="00546D48">
              <w:rPr>
                <w:rFonts w:ascii="Arial" w:hAnsi="Arial" w:cs="Arial"/>
                <w:sz w:val="20"/>
                <w:szCs w:val="20"/>
                <w:lang w:val="en-GB"/>
              </w:rPr>
              <w:t>applicable</w:t>
            </w:r>
          </w:p>
        </w:tc>
        <w:tc>
          <w:tcPr>
            <w:tcW w:w="0" w:type="auto"/>
          </w:tcPr>
          <w:p w14:paraId="52C71885" w14:textId="19A89747" w:rsidR="00927877" w:rsidRPr="00546D48" w:rsidRDefault="00927877" w:rsidP="007511F8">
            <w:pPr>
              <w:tabs>
                <w:tab w:val="left" w:pos="1773"/>
              </w:tabs>
              <w:jc w:val="right"/>
              <w:rPr>
                <w:rFonts w:ascii="Arial" w:hAnsi="Arial" w:cs="Arial"/>
                <w:sz w:val="20"/>
                <w:szCs w:val="20"/>
                <w:lang w:val="en-GB"/>
              </w:rPr>
            </w:pPr>
            <w:r w:rsidRPr="00546D48">
              <w:rPr>
                <w:rFonts w:ascii="Arial" w:hAnsi="Arial" w:cs="Arial"/>
                <w:sz w:val="20"/>
                <w:szCs w:val="20"/>
                <w:lang w:val="en-GB"/>
              </w:rPr>
              <w:t>0%</w:t>
            </w:r>
          </w:p>
        </w:tc>
      </w:tr>
      <w:tr w:rsidR="00F84323" w:rsidRPr="00546D48" w14:paraId="5586B9C5" w14:textId="77777777" w:rsidTr="007511F8">
        <w:trPr>
          <w:cantSplit/>
        </w:trPr>
        <w:tc>
          <w:tcPr>
            <w:tcW w:w="0" w:type="auto"/>
          </w:tcPr>
          <w:p w14:paraId="355F3F98" w14:textId="33694AD0" w:rsidR="00145954" w:rsidRPr="00546D48" w:rsidRDefault="00E02560" w:rsidP="007C22F4">
            <w:pPr>
              <w:tabs>
                <w:tab w:val="left" w:pos="1773"/>
              </w:tabs>
              <w:rPr>
                <w:rFonts w:ascii="Arial" w:hAnsi="Arial" w:cs="Arial"/>
                <w:sz w:val="20"/>
                <w:szCs w:val="20"/>
                <w:lang w:val="en-GB"/>
              </w:rPr>
            </w:pPr>
            <w:r w:rsidRPr="00546D48">
              <w:rPr>
                <w:rFonts w:ascii="Arial" w:hAnsi="Arial" w:cs="Arial"/>
                <w:sz w:val="20"/>
                <w:szCs w:val="20"/>
                <w:lang w:val="en-GB"/>
              </w:rPr>
              <w:t xml:space="preserve">Republic of </w:t>
            </w:r>
            <w:r w:rsidR="00145954" w:rsidRPr="00546D48">
              <w:rPr>
                <w:rFonts w:ascii="Arial" w:hAnsi="Arial" w:cs="Arial"/>
                <w:sz w:val="20"/>
                <w:szCs w:val="20"/>
                <w:lang w:val="en-GB"/>
              </w:rPr>
              <w:t>Moldova</w:t>
            </w:r>
          </w:p>
        </w:tc>
        <w:tc>
          <w:tcPr>
            <w:tcW w:w="0" w:type="auto"/>
          </w:tcPr>
          <w:p w14:paraId="22177B4B" w14:textId="09D4AAD5" w:rsidR="00145954" w:rsidRPr="00546D48" w:rsidRDefault="00145954" w:rsidP="00D438A0">
            <w:pPr>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79E1B440" w14:textId="0264F8E7" w:rsidR="00145954" w:rsidRPr="00546D48" w:rsidRDefault="00B53F09" w:rsidP="00D438A0">
            <w:pPr>
              <w:autoSpaceDE w:val="0"/>
              <w:autoSpaceDN w:val="0"/>
              <w:adjustRightInd w:val="0"/>
              <w:rPr>
                <w:rFonts w:ascii="Arial" w:hAnsi="Arial" w:cs="Arial"/>
                <w:sz w:val="20"/>
                <w:szCs w:val="20"/>
                <w:lang w:val="en-GB"/>
              </w:rPr>
            </w:pPr>
            <w:r w:rsidRPr="00546D48">
              <w:rPr>
                <w:rFonts w:ascii="Arial" w:hAnsi="Arial" w:cs="Arial"/>
                <w:sz w:val="20"/>
                <w:szCs w:val="20"/>
                <w:lang w:val="en-GB"/>
              </w:rPr>
              <w:t xml:space="preserve">All </w:t>
            </w:r>
            <w:r w:rsidR="004D10FB" w:rsidRPr="00546D48">
              <w:rPr>
                <w:rFonts w:ascii="Arial" w:hAnsi="Arial" w:cs="Arial"/>
                <w:sz w:val="20"/>
                <w:szCs w:val="20"/>
                <w:lang w:val="en-GB"/>
              </w:rPr>
              <w:t>medicines</w:t>
            </w:r>
          </w:p>
        </w:tc>
        <w:tc>
          <w:tcPr>
            <w:tcW w:w="0" w:type="auto"/>
          </w:tcPr>
          <w:p w14:paraId="01BB9008" w14:textId="280AD1FA" w:rsidR="00145954" w:rsidRPr="00546D48" w:rsidRDefault="00145954" w:rsidP="00D438A0">
            <w:pPr>
              <w:tabs>
                <w:tab w:val="left" w:pos="1773"/>
              </w:tabs>
              <w:rPr>
                <w:rFonts w:ascii="Arial" w:hAnsi="Arial" w:cs="Arial"/>
                <w:sz w:val="20"/>
                <w:szCs w:val="20"/>
                <w:lang w:val="en-GB"/>
              </w:rPr>
            </w:pPr>
            <w:r w:rsidRPr="00546D48">
              <w:rPr>
                <w:rFonts w:ascii="Arial" w:hAnsi="Arial" w:cs="Arial"/>
                <w:sz w:val="20"/>
                <w:szCs w:val="20"/>
                <w:lang w:val="en-GB"/>
              </w:rPr>
              <w:t>Regressive mark-up scheme</w:t>
            </w:r>
          </w:p>
        </w:tc>
        <w:tc>
          <w:tcPr>
            <w:tcW w:w="0" w:type="auto"/>
          </w:tcPr>
          <w:p w14:paraId="0D1B1BF2" w14:textId="4226204A" w:rsidR="00145954" w:rsidRPr="00546D48" w:rsidRDefault="00145954" w:rsidP="00D438A0">
            <w:pPr>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4F548B5B" w14:textId="776045F7" w:rsidR="00145954" w:rsidRPr="00546D48" w:rsidRDefault="00B53F09" w:rsidP="00D438A0">
            <w:pPr>
              <w:tabs>
                <w:tab w:val="left" w:pos="1773"/>
              </w:tabs>
              <w:rPr>
                <w:rFonts w:ascii="Arial" w:hAnsi="Arial" w:cs="Arial"/>
                <w:sz w:val="20"/>
                <w:szCs w:val="20"/>
                <w:lang w:val="en-GB"/>
              </w:rPr>
            </w:pPr>
            <w:r w:rsidRPr="00546D48">
              <w:rPr>
                <w:rFonts w:ascii="Arial" w:hAnsi="Arial" w:cs="Arial"/>
                <w:sz w:val="20"/>
                <w:szCs w:val="20"/>
                <w:lang w:val="en-GB"/>
              </w:rPr>
              <w:t xml:space="preserve">All </w:t>
            </w:r>
            <w:r w:rsidR="004D10FB" w:rsidRPr="00546D48">
              <w:rPr>
                <w:rFonts w:ascii="Arial" w:hAnsi="Arial" w:cs="Arial"/>
                <w:sz w:val="20"/>
                <w:szCs w:val="20"/>
                <w:lang w:val="en-GB"/>
              </w:rPr>
              <w:t>medicines</w:t>
            </w:r>
          </w:p>
        </w:tc>
        <w:tc>
          <w:tcPr>
            <w:tcW w:w="0" w:type="auto"/>
          </w:tcPr>
          <w:p w14:paraId="62CCEA71" w14:textId="73A5966C" w:rsidR="00145954" w:rsidRPr="00546D48" w:rsidRDefault="00145954" w:rsidP="00D438A0">
            <w:pPr>
              <w:tabs>
                <w:tab w:val="left" w:pos="1773"/>
              </w:tabs>
              <w:rPr>
                <w:rFonts w:ascii="Arial" w:hAnsi="Arial" w:cs="Arial"/>
                <w:sz w:val="20"/>
                <w:szCs w:val="20"/>
                <w:lang w:val="en-GB"/>
              </w:rPr>
            </w:pPr>
            <w:r w:rsidRPr="00546D48">
              <w:rPr>
                <w:rFonts w:ascii="Arial" w:hAnsi="Arial" w:cs="Arial"/>
                <w:sz w:val="20"/>
                <w:szCs w:val="20"/>
                <w:lang w:val="en-GB"/>
              </w:rPr>
              <w:t>Regressive mark-up scheme</w:t>
            </w:r>
          </w:p>
        </w:tc>
        <w:tc>
          <w:tcPr>
            <w:tcW w:w="0" w:type="auto"/>
          </w:tcPr>
          <w:p w14:paraId="6A4AE02B" w14:textId="4CD8ADD5" w:rsidR="00145954" w:rsidRPr="00546D48" w:rsidRDefault="00AE0999" w:rsidP="007511F8">
            <w:pPr>
              <w:tabs>
                <w:tab w:val="left" w:pos="1773"/>
              </w:tabs>
              <w:jc w:val="right"/>
              <w:rPr>
                <w:rFonts w:ascii="Arial" w:hAnsi="Arial" w:cs="Arial"/>
                <w:sz w:val="20"/>
                <w:szCs w:val="20"/>
                <w:lang w:val="en-GB"/>
              </w:rPr>
            </w:pPr>
            <w:r w:rsidRPr="00546D48">
              <w:rPr>
                <w:rFonts w:ascii="Arial" w:hAnsi="Arial" w:cs="Arial"/>
                <w:sz w:val="20"/>
                <w:szCs w:val="20"/>
                <w:lang w:val="en-GB"/>
              </w:rPr>
              <w:t>8</w:t>
            </w:r>
            <w:r w:rsidR="00145954" w:rsidRPr="00546D48">
              <w:rPr>
                <w:rFonts w:ascii="Arial" w:hAnsi="Arial" w:cs="Arial"/>
                <w:sz w:val="20"/>
                <w:szCs w:val="20"/>
                <w:lang w:val="en-GB"/>
              </w:rPr>
              <w:t>%</w:t>
            </w:r>
          </w:p>
        </w:tc>
      </w:tr>
      <w:tr w:rsidR="00F84323" w:rsidRPr="00546D48" w14:paraId="62130445" w14:textId="77777777" w:rsidTr="007511F8">
        <w:trPr>
          <w:cantSplit/>
        </w:trPr>
        <w:tc>
          <w:tcPr>
            <w:tcW w:w="0" w:type="auto"/>
          </w:tcPr>
          <w:p w14:paraId="2C91A6D7" w14:textId="77777777" w:rsidR="00AB1CBE" w:rsidRPr="00546D48" w:rsidRDefault="00AB1CBE" w:rsidP="007C22F4">
            <w:pPr>
              <w:tabs>
                <w:tab w:val="left" w:pos="1773"/>
              </w:tabs>
              <w:rPr>
                <w:rFonts w:ascii="Arial" w:hAnsi="Arial" w:cs="Arial"/>
                <w:sz w:val="20"/>
                <w:szCs w:val="20"/>
                <w:lang w:val="en-GB"/>
              </w:rPr>
            </w:pPr>
            <w:r w:rsidRPr="00546D48">
              <w:rPr>
                <w:rFonts w:ascii="Arial" w:hAnsi="Arial" w:cs="Arial"/>
                <w:sz w:val="20"/>
                <w:szCs w:val="20"/>
                <w:lang w:val="en-GB"/>
              </w:rPr>
              <w:t>Tajikistan</w:t>
            </w:r>
          </w:p>
        </w:tc>
        <w:tc>
          <w:tcPr>
            <w:tcW w:w="0" w:type="auto"/>
          </w:tcPr>
          <w:p w14:paraId="6ABA4BA3" w14:textId="19A06B2F" w:rsidR="00AB1CBE" w:rsidRPr="00546D48" w:rsidRDefault="00AB1CBE" w:rsidP="00D438A0">
            <w:pPr>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07F49BA3" w14:textId="0FD918FD" w:rsidR="00AB1CBE" w:rsidRPr="00546D48" w:rsidRDefault="00AB1CBE" w:rsidP="00D438A0">
            <w:pPr>
              <w:tabs>
                <w:tab w:val="left" w:pos="1773"/>
              </w:tabs>
              <w:rPr>
                <w:rFonts w:ascii="Arial" w:hAnsi="Arial" w:cs="Arial"/>
                <w:sz w:val="20"/>
                <w:szCs w:val="20"/>
                <w:lang w:val="en-GB"/>
              </w:rPr>
            </w:pPr>
            <w:r w:rsidRPr="00546D48">
              <w:rPr>
                <w:rFonts w:ascii="Arial" w:hAnsi="Arial" w:cs="Arial"/>
                <w:sz w:val="20"/>
                <w:szCs w:val="20"/>
                <w:lang w:val="en-GB"/>
              </w:rPr>
              <w:t xml:space="preserve">Not </w:t>
            </w:r>
            <w:r w:rsidR="004D10FB" w:rsidRPr="00546D48">
              <w:rPr>
                <w:rFonts w:ascii="Arial" w:hAnsi="Arial" w:cs="Arial"/>
                <w:sz w:val="20"/>
                <w:szCs w:val="20"/>
                <w:lang w:val="en-GB"/>
              </w:rPr>
              <w:t>applicable</w:t>
            </w:r>
          </w:p>
        </w:tc>
        <w:tc>
          <w:tcPr>
            <w:tcW w:w="0" w:type="auto"/>
          </w:tcPr>
          <w:p w14:paraId="45D75427" w14:textId="6D1FCE16" w:rsidR="00AB1CBE" w:rsidRPr="00546D48" w:rsidRDefault="00AB1CBE" w:rsidP="00D438A0">
            <w:pPr>
              <w:tabs>
                <w:tab w:val="left" w:pos="1773"/>
              </w:tabs>
              <w:rPr>
                <w:rFonts w:ascii="Arial" w:hAnsi="Arial" w:cs="Arial"/>
                <w:sz w:val="20"/>
                <w:szCs w:val="20"/>
                <w:lang w:val="en-GB"/>
              </w:rPr>
            </w:pPr>
            <w:r w:rsidRPr="00546D48">
              <w:rPr>
                <w:rFonts w:ascii="Arial" w:hAnsi="Arial" w:cs="Arial"/>
                <w:sz w:val="20"/>
                <w:szCs w:val="20"/>
                <w:lang w:val="en-GB"/>
              </w:rPr>
              <w:t xml:space="preserve">Not </w:t>
            </w:r>
            <w:r w:rsidR="004D10FB" w:rsidRPr="00546D48">
              <w:rPr>
                <w:rFonts w:ascii="Arial" w:hAnsi="Arial" w:cs="Arial"/>
                <w:sz w:val="20"/>
                <w:szCs w:val="20"/>
                <w:lang w:val="en-GB"/>
              </w:rPr>
              <w:t>applicable</w:t>
            </w:r>
          </w:p>
        </w:tc>
        <w:tc>
          <w:tcPr>
            <w:tcW w:w="0" w:type="auto"/>
          </w:tcPr>
          <w:p w14:paraId="34CC24B9" w14:textId="597A71F3" w:rsidR="00AB1CBE" w:rsidRPr="00546D48" w:rsidRDefault="00AB1CBE" w:rsidP="00D438A0">
            <w:pPr>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4BF70F90" w14:textId="31578389" w:rsidR="00AB1CBE" w:rsidRPr="00546D48" w:rsidRDefault="00AB1CBE" w:rsidP="00D438A0">
            <w:pPr>
              <w:tabs>
                <w:tab w:val="left" w:pos="1773"/>
              </w:tabs>
              <w:rPr>
                <w:rFonts w:ascii="Arial" w:hAnsi="Arial" w:cs="Arial"/>
                <w:sz w:val="20"/>
                <w:szCs w:val="20"/>
                <w:lang w:val="en-GB"/>
              </w:rPr>
            </w:pPr>
            <w:r w:rsidRPr="00546D48">
              <w:rPr>
                <w:rFonts w:ascii="Arial" w:hAnsi="Arial" w:cs="Arial"/>
                <w:sz w:val="20"/>
                <w:szCs w:val="20"/>
                <w:lang w:val="en-GB"/>
              </w:rPr>
              <w:t xml:space="preserve">Not </w:t>
            </w:r>
            <w:r w:rsidR="004D10FB" w:rsidRPr="00546D48">
              <w:rPr>
                <w:rFonts w:ascii="Arial" w:hAnsi="Arial" w:cs="Arial"/>
                <w:sz w:val="20"/>
                <w:szCs w:val="20"/>
                <w:lang w:val="en-GB"/>
              </w:rPr>
              <w:t>applicable</w:t>
            </w:r>
            <w:r w:rsidRPr="00546D48">
              <w:rPr>
                <w:rFonts w:ascii="Arial" w:hAnsi="Arial" w:cs="Arial"/>
                <w:sz w:val="20"/>
                <w:szCs w:val="20"/>
                <w:lang w:val="en-GB"/>
              </w:rPr>
              <w:t xml:space="preserve"> </w:t>
            </w:r>
          </w:p>
        </w:tc>
        <w:tc>
          <w:tcPr>
            <w:tcW w:w="0" w:type="auto"/>
          </w:tcPr>
          <w:p w14:paraId="4E037383" w14:textId="01FD4000" w:rsidR="00AB1CBE" w:rsidRPr="00546D48" w:rsidRDefault="00AB1CBE" w:rsidP="00D438A0">
            <w:pPr>
              <w:tabs>
                <w:tab w:val="left" w:pos="1773"/>
              </w:tabs>
              <w:rPr>
                <w:rFonts w:ascii="Arial" w:hAnsi="Arial" w:cs="Arial"/>
                <w:sz w:val="20"/>
                <w:szCs w:val="20"/>
                <w:lang w:val="en-GB"/>
              </w:rPr>
            </w:pPr>
            <w:r w:rsidRPr="00546D48">
              <w:rPr>
                <w:rFonts w:ascii="Arial" w:hAnsi="Arial" w:cs="Arial"/>
                <w:sz w:val="20"/>
                <w:szCs w:val="20"/>
                <w:lang w:val="en-GB"/>
              </w:rPr>
              <w:t xml:space="preserve">Not </w:t>
            </w:r>
            <w:r w:rsidR="004D10FB" w:rsidRPr="00546D48">
              <w:rPr>
                <w:rFonts w:ascii="Arial" w:hAnsi="Arial" w:cs="Arial"/>
                <w:sz w:val="20"/>
                <w:szCs w:val="20"/>
                <w:lang w:val="en-GB"/>
              </w:rPr>
              <w:t>applicable</w:t>
            </w:r>
          </w:p>
        </w:tc>
        <w:tc>
          <w:tcPr>
            <w:tcW w:w="0" w:type="auto"/>
          </w:tcPr>
          <w:p w14:paraId="75734460" w14:textId="269FAB23" w:rsidR="00AB1CBE" w:rsidRPr="00546D48" w:rsidRDefault="00AB1CBE" w:rsidP="007511F8">
            <w:pPr>
              <w:tabs>
                <w:tab w:val="left" w:pos="1773"/>
              </w:tabs>
              <w:jc w:val="right"/>
              <w:rPr>
                <w:rFonts w:ascii="Arial" w:hAnsi="Arial" w:cs="Arial"/>
                <w:sz w:val="20"/>
                <w:szCs w:val="20"/>
                <w:lang w:val="en-GB"/>
              </w:rPr>
            </w:pPr>
            <w:r w:rsidRPr="00546D48">
              <w:rPr>
                <w:rFonts w:ascii="Arial" w:hAnsi="Arial" w:cs="Arial"/>
                <w:sz w:val="20"/>
                <w:szCs w:val="20"/>
                <w:lang w:val="en-GB"/>
              </w:rPr>
              <w:t>18%</w:t>
            </w:r>
          </w:p>
        </w:tc>
      </w:tr>
      <w:tr w:rsidR="00F84323" w:rsidRPr="00546D48" w14:paraId="70C28C51" w14:textId="77777777" w:rsidTr="007511F8">
        <w:trPr>
          <w:cantSplit/>
        </w:trPr>
        <w:tc>
          <w:tcPr>
            <w:tcW w:w="0" w:type="auto"/>
          </w:tcPr>
          <w:p w14:paraId="0E97AC67" w14:textId="77777777" w:rsidR="008466E5" w:rsidRPr="00546D48" w:rsidRDefault="008466E5" w:rsidP="007C22F4">
            <w:pPr>
              <w:tabs>
                <w:tab w:val="left" w:pos="1773"/>
              </w:tabs>
              <w:rPr>
                <w:rFonts w:ascii="Arial" w:hAnsi="Arial" w:cs="Arial"/>
                <w:sz w:val="20"/>
                <w:szCs w:val="20"/>
                <w:lang w:val="en-GB"/>
              </w:rPr>
            </w:pPr>
            <w:r w:rsidRPr="00546D48">
              <w:rPr>
                <w:rFonts w:ascii="Arial" w:hAnsi="Arial" w:cs="Arial"/>
                <w:sz w:val="20"/>
                <w:szCs w:val="20"/>
                <w:lang w:val="en-GB"/>
              </w:rPr>
              <w:t>Turkmenistan</w:t>
            </w:r>
          </w:p>
        </w:tc>
        <w:tc>
          <w:tcPr>
            <w:tcW w:w="0" w:type="auto"/>
          </w:tcPr>
          <w:p w14:paraId="6BBD9D05" w14:textId="1A3E4DE0" w:rsidR="008466E5" w:rsidRPr="00546D48" w:rsidRDefault="008466E5" w:rsidP="008466E5">
            <w:pPr>
              <w:tabs>
                <w:tab w:val="left" w:pos="1773"/>
              </w:tabs>
              <w:rPr>
                <w:rFonts w:ascii="Arial" w:hAnsi="Arial" w:cs="Arial"/>
                <w:sz w:val="20"/>
                <w:szCs w:val="20"/>
                <w:highlight w:val="yellow"/>
                <w:lang w:val="en-GB"/>
              </w:rPr>
            </w:pPr>
            <w:r w:rsidRPr="00546D48">
              <w:rPr>
                <w:rFonts w:ascii="Arial" w:hAnsi="Arial" w:cs="Arial"/>
                <w:sz w:val="20"/>
                <w:szCs w:val="20"/>
                <w:highlight w:val="yellow"/>
                <w:lang w:val="en-GB"/>
              </w:rPr>
              <w:t>Yes</w:t>
            </w:r>
          </w:p>
        </w:tc>
        <w:tc>
          <w:tcPr>
            <w:tcW w:w="0" w:type="auto"/>
          </w:tcPr>
          <w:p w14:paraId="643DAC18" w14:textId="2E52893B" w:rsidR="008466E5" w:rsidRPr="00546D48" w:rsidRDefault="008466E5" w:rsidP="008466E5">
            <w:pPr>
              <w:tabs>
                <w:tab w:val="left" w:pos="1773"/>
              </w:tabs>
              <w:rPr>
                <w:rFonts w:ascii="Arial" w:hAnsi="Arial" w:cs="Arial"/>
                <w:sz w:val="20"/>
                <w:szCs w:val="20"/>
                <w:highlight w:val="yellow"/>
                <w:lang w:val="en-GB"/>
              </w:rPr>
            </w:pPr>
            <w:r w:rsidRPr="00546D48">
              <w:rPr>
                <w:rFonts w:ascii="Arial" w:hAnsi="Arial" w:cs="Arial"/>
                <w:sz w:val="20"/>
                <w:szCs w:val="20"/>
                <w:highlight w:val="yellow"/>
                <w:lang w:val="en-GB"/>
              </w:rPr>
              <w:t xml:space="preserve">All </w:t>
            </w:r>
            <w:r w:rsidR="004D10FB" w:rsidRPr="00546D48">
              <w:rPr>
                <w:rFonts w:ascii="Arial" w:hAnsi="Arial" w:cs="Arial"/>
                <w:sz w:val="20"/>
                <w:szCs w:val="20"/>
                <w:highlight w:val="yellow"/>
                <w:lang w:val="en-GB"/>
              </w:rPr>
              <w:t>medicines</w:t>
            </w:r>
          </w:p>
        </w:tc>
        <w:tc>
          <w:tcPr>
            <w:tcW w:w="0" w:type="auto"/>
          </w:tcPr>
          <w:p w14:paraId="345B4540" w14:textId="5786C981" w:rsidR="008466E5" w:rsidRPr="00546D48" w:rsidRDefault="008466E5" w:rsidP="008466E5">
            <w:pPr>
              <w:tabs>
                <w:tab w:val="left" w:pos="1773"/>
              </w:tabs>
              <w:rPr>
                <w:rFonts w:ascii="Arial" w:hAnsi="Arial" w:cs="Arial"/>
                <w:sz w:val="20"/>
                <w:szCs w:val="20"/>
                <w:highlight w:val="yellow"/>
                <w:lang w:val="en-GB"/>
              </w:rPr>
            </w:pPr>
            <w:r w:rsidRPr="00546D48">
              <w:rPr>
                <w:rFonts w:ascii="Arial" w:hAnsi="Arial" w:cs="Arial"/>
                <w:sz w:val="20"/>
                <w:szCs w:val="20"/>
                <w:highlight w:val="yellow"/>
                <w:lang w:val="en-GB"/>
              </w:rPr>
              <w:t>Linear mark-up</w:t>
            </w:r>
          </w:p>
        </w:tc>
        <w:tc>
          <w:tcPr>
            <w:tcW w:w="0" w:type="auto"/>
          </w:tcPr>
          <w:p w14:paraId="037AA00E" w14:textId="6F33A2C0"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4DC5B48C" w14:textId="2EF4CFD2"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 xml:space="preserve">All </w:t>
            </w:r>
            <w:r w:rsidR="004D10FB" w:rsidRPr="00546D48">
              <w:rPr>
                <w:rFonts w:ascii="Arial" w:hAnsi="Arial" w:cs="Arial"/>
                <w:sz w:val="20"/>
                <w:szCs w:val="20"/>
                <w:lang w:val="en-GB"/>
              </w:rPr>
              <w:t>medicines</w:t>
            </w:r>
          </w:p>
        </w:tc>
        <w:tc>
          <w:tcPr>
            <w:tcW w:w="0" w:type="auto"/>
          </w:tcPr>
          <w:p w14:paraId="2D00087C" w14:textId="6F190FBB"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Linear mark-up</w:t>
            </w:r>
          </w:p>
        </w:tc>
        <w:tc>
          <w:tcPr>
            <w:tcW w:w="0" w:type="auto"/>
          </w:tcPr>
          <w:p w14:paraId="755248DF" w14:textId="3EFBF033" w:rsidR="008466E5" w:rsidRPr="00546D48" w:rsidRDefault="008466E5" w:rsidP="007511F8">
            <w:pPr>
              <w:tabs>
                <w:tab w:val="left" w:pos="1773"/>
              </w:tabs>
              <w:jc w:val="right"/>
              <w:rPr>
                <w:rFonts w:ascii="Arial" w:hAnsi="Arial" w:cs="Arial"/>
                <w:sz w:val="20"/>
                <w:szCs w:val="20"/>
                <w:lang w:val="en-GB"/>
              </w:rPr>
            </w:pPr>
            <w:r w:rsidRPr="00546D48">
              <w:rPr>
                <w:rFonts w:ascii="Arial" w:hAnsi="Arial" w:cs="Arial"/>
                <w:sz w:val="20"/>
                <w:szCs w:val="20"/>
                <w:lang w:val="en-GB"/>
              </w:rPr>
              <w:t>No information available</w:t>
            </w:r>
          </w:p>
        </w:tc>
      </w:tr>
      <w:tr w:rsidR="00F84323" w:rsidRPr="00546D48" w14:paraId="2CE174E3" w14:textId="77777777" w:rsidTr="007511F8">
        <w:trPr>
          <w:cantSplit/>
        </w:trPr>
        <w:tc>
          <w:tcPr>
            <w:tcW w:w="0" w:type="auto"/>
          </w:tcPr>
          <w:p w14:paraId="728E029F" w14:textId="77777777" w:rsidR="008466E5" w:rsidRPr="00546D48" w:rsidRDefault="008466E5" w:rsidP="007C22F4">
            <w:pPr>
              <w:tabs>
                <w:tab w:val="left" w:pos="1773"/>
              </w:tabs>
              <w:rPr>
                <w:rFonts w:ascii="Arial" w:hAnsi="Arial" w:cs="Arial"/>
                <w:sz w:val="20"/>
                <w:szCs w:val="20"/>
                <w:lang w:val="en-GB"/>
              </w:rPr>
            </w:pPr>
            <w:r w:rsidRPr="00546D48">
              <w:rPr>
                <w:rFonts w:ascii="Arial" w:hAnsi="Arial" w:cs="Arial"/>
                <w:sz w:val="20"/>
                <w:szCs w:val="20"/>
                <w:lang w:val="en-GB"/>
              </w:rPr>
              <w:t>Ukraine</w:t>
            </w:r>
          </w:p>
        </w:tc>
        <w:tc>
          <w:tcPr>
            <w:tcW w:w="0" w:type="auto"/>
          </w:tcPr>
          <w:p w14:paraId="4D079010" w14:textId="12A6E713"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362E8ADB" w14:textId="64498ED4"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 xml:space="preserve">Reimbursed </w:t>
            </w:r>
            <w:r w:rsidR="004D10FB" w:rsidRPr="00546D48">
              <w:rPr>
                <w:rFonts w:ascii="Arial" w:hAnsi="Arial" w:cs="Arial"/>
                <w:sz w:val="20"/>
                <w:szCs w:val="20"/>
                <w:lang w:val="en-GB"/>
              </w:rPr>
              <w:t>medicines</w:t>
            </w:r>
            <w:r w:rsidRPr="00546D48">
              <w:rPr>
                <w:rFonts w:ascii="Arial" w:hAnsi="Arial" w:cs="Arial"/>
                <w:sz w:val="20"/>
                <w:szCs w:val="20"/>
                <w:lang w:val="en-GB"/>
              </w:rPr>
              <w:t xml:space="preserve"> </w:t>
            </w:r>
            <w:r w:rsidR="007511F8" w:rsidRPr="00546D48">
              <w:rPr>
                <w:rFonts w:ascii="Arial" w:hAnsi="Arial" w:cs="Arial"/>
                <w:sz w:val="20"/>
                <w:szCs w:val="20"/>
                <w:lang w:val="en-GB"/>
              </w:rPr>
              <w:t>and</w:t>
            </w:r>
            <w:r w:rsidRPr="00546D48">
              <w:rPr>
                <w:rFonts w:ascii="Arial" w:hAnsi="Arial" w:cs="Arial"/>
                <w:sz w:val="20"/>
                <w:szCs w:val="20"/>
                <w:lang w:val="en-GB"/>
              </w:rPr>
              <w:t xml:space="preserve"> </w:t>
            </w:r>
            <w:r w:rsidR="004D10FB" w:rsidRPr="00546D48">
              <w:rPr>
                <w:rFonts w:ascii="Arial" w:hAnsi="Arial" w:cs="Arial"/>
                <w:sz w:val="20"/>
                <w:szCs w:val="20"/>
                <w:lang w:val="en-GB"/>
              </w:rPr>
              <w:t>medicines</w:t>
            </w:r>
            <w:r w:rsidRPr="00546D48">
              <w:rPr>
                <w:rFonts w:ascii="Arial" w:hAnsi="Arial" w:cs="Arial"/>
                <w:sz w:val="20"/>
                <w:szCs w:val="20"/>
                <w:lang w:val="en-GB"/>
              </w:rPr>
              <w:t xml:space="preserve"> on </w:t>
            </w:r>
            <w:r w:rsidR="00F84323" w:rsidRPr="00546D48">
              <w:rPr>
                <w:rFonts w:ascii="Arial" w:hAnsi="Arial" w:cs="Arial"/>
                <w:sz w:val="20"/>
                <w:szCs w:val="20"/>
                <w:lang w:val="en-GB"/>
              </w:rPr>
              <w:t xml:space="preserve">the </w:t>
            </w:r>
            <w:r w:rsidRPr="00546D48">
              <w:rPr>
                <w:rFonts w:ascii="Arial" w:hAnsi="Arial" w:cs="Arial"/>
                <w:sz w:val="20"/>
                <w:szCs w:val="20"/>
                <w:lang w:val="en-GB"/>
              </w:rPr>
              <w:t>national essential medicines list (NEML)</w:t>
            </w:r>
          </w:p>
        </w:tc>
        <w:tc>
          <w:tcPr>
            <w:tcW w:w="0" w:type="auto"/>
          </w:tcPr>
          <w:p w14:paraId="3E38CDCE" w14:textId="338804FC"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Linear mark-up</w:t>
            </w:r>
          </w:p>
        </w:tc>
        <w:tc>
          <w:tcPr>
            <w:tcW w:w="0" w:type="auto"/>
          </w:tcPr>
          <w:p w14:paraId="45D31ABE" w14:textId="2A930A49"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502FE3DE" w14:textId="6536BECA"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 xml:space="preserve">Reimbursed </w:t>
            </w:r>
            <w:r w:rsidR="004D10FB" w:rsidRPr="00546D48">
              <w:rPr>
                <w:rFonts w:ascii="Arial" w:hAnsi="Arial" w:cs="Arial"/>
                <w:sz w:val="20"/>
                <w:szCs w:val="20"/>
                <w:lang w:val="en-GB"/>
              </w:rPr>
              <w:t>medicines</w:t>
            </w:r>
            <w:r w:rsidRPr="00546D48">
              <w:rPr>
                <w:rFonts w:ascii="Arial" w:hAnsi="Arial" w:cs="Arial"/>
                <w:sz w:val="20"/>
                <w:szCs w:val="20"/>
                <w:lang w:val="en-GB"/>
              </w:rPr>
              <w:t xml:space="preserve"> </w:t>
            </w:r>
            <w:r w:rsidR="007511F8" w:rsidRPr="00546D48">
              <w:rPr>
                <w:rFonts w:ascii="Arial" w:hAnsi="Arial" w:cs="Arial"/>
                <w:sz w:val="20"/>
                <w:szCs w:val="20"/>
                <w:lang w:val="en-GB"/>
              </w:rPr>
              <w:t>and</w:t>
            </w:r>
            <w:r w:rsidRPr="00546D48">
              <w:rPr>
                <w:rFonts w:ascii="Arial" w:hAnsi="Arial" w:cs="Arial"/>
                <w:sz w:val="20"/>
                <w:szCs w:val="20"/>
                <w:lang w:val="en-GB"/>
              </w:rPr>
              <w:t xml:space="preserve"> </w:t>
            </w:r>
            <w:r w:rsidR="004D10FB" w:rsidRPr="00546D48">
              <w:rPr>
                <w:rFonts w:ascii="Arial" w:hAnsi="Arial" w:cs="Arial"/>
                <w:sz w:val="20"/>
                <w:szCs w:val="20"/>
                <w:lang w:val="en-GB"/>
              </w:rPr>
              <w:t>medicines</w:t>
            </w:r>
            <w:r w:rsidRPr="00546D48">
              <w:rPr>
                <w:rFonts w:ascii="Arial" w:hAnsi="Arial" w:cs="Arial"/>
                <w:sz w:val="20"/>
                <w:szCs w:val="20"/>
                <w:lang w:val="en-GB"/>
              </w:rPr>
              <w:t xml:space="preserve"> on </w:t>
            </w:r>
            <w:r w:rsidR="00F84323" w:rsidRPr="00546D48">
              <w:rPr>
                <w:rFonts w:ascii="Arial" w:hAnsi="Arial" w:cs="Arial"/>
                <w:sz w:val="20"/>
                <w:szCs w:val="20"/>
                <w:lang w:val="en-GB"/>
              </w:rPr>
              <w:t xml:space="preserve">the </w:t>
            </w:r>
            <w:r w:rsidRPr="00546D48">
              <w:rPr>
                <w:rFonts w:ascii="Arial" w:hAnsi="Arial" w:cs="Arial"/>
                <w:sz w:val="20"/>
                <w:szCs w:val="20"/>
                <w:lang w:val="en-GB"/>
              </w:rPr>
              <w:t>NEML</w:t>
            </w:r>
          </w:p>
        </w:tc>
        <w:tc>
          <w:tcPr>
            <w:tcW w:w="0" w:type="auto"/>
          </w:tcPr>
          <w:p w14:paraId="3291D39E" w14:textId="1C660F5F"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 xml:space="preserve">Linear mark-ups (different rates for reimbursed </w:t>
            </w:r>
            <w:r w:rsidR="004D10FB" w:rsidRPr="00546D48">
              <w:rPr>
                <w:rFonts w:ascii="Arial" w:hAnsi="Arial" w:cs="Arial"/>
                <w:sz w:val="20"/>
                <w:szCs w:val="20"/>
                <w:lang w:val="en-GB"/>
              </w:rPr>
              <w:t>medicines</w:t>
            </w:r>
            <w:r w:rsidRPr="00546D48">
              <w:rPr>
                <w:rFonts w:ascii="Arial" w:hAnsi="Arial" w:cs="Arial"/>
                <w:sz w:val="20"/>
                <w:szCs w:val="20"/>
                <w:lang w:val="en-GB"/>
              </w:rPr>
              <w:t xml:space="preserve"> and </w:t>
            </w:r>
            <w:r w:rsidR="004D10FB" w:rsidRPr="00546D48">
              <w:rPr>
                <w:rFonts w:ascii="Arial" w:hAnsi="Arial" w:cs="Arial"/>
                <w:sz w:val="20"/>
                <w:szCs w:val="20"/>
                <w:lang w:val="en-GB"/>
              </w:rPr>
              <w:t>medicines</w:t>
            </w:r>
            <w:r w:rsidRPr="00546D48">
              <w:rPr>
                <w:rFonts w:ascii="Arial" w:hAnsi="Arial" w:cs="Arial"/>
                <w:sz w:val="20"/>
                <w:szCs w:val="20"/>
                <w:lang w:val="en-GB"/>
              </w:rPr>
              <w:t xml:space="preserve"> on</w:t>
            </w:r>
            <w:r w:rsidR="00F84323" w:rsidRPr="00546D48">
              <w:rPr>
                <w:rFonts w:ascii="Arial" w:hAnsi="Arial" w:cs="Arial"/>
                <w:sz w:val="20"/>
                <w:szCs w:val="20"/>
                <w:lang w:val="en-GB"/>
              </w:rPr>
              <w:t xml:space="preserve"> the</w:t>
            </w:r>
            <w:r w:rsidRPr="00546D48">
              <w:rPr>
                <w:rFonts w:ascii="Arial" w:hAnsi="Arial" w:cs="Arial"/>
                <w:sz w:val="20"/>
                <w:szCs w:val="20"/>
                <w:lang w:val="en-GB"/>
              </w:rPr>
              <w:t xml:space="preserve"> NEML</w:t>
            </w:r>
            <w:r w:rsidR="007511F8" w:rsidRPr="00546D48">
              <w:rPr>
                <w:rFonts w:ascii="Arial" w:hAnsi="Arial" w:cs="Arial"/>
                <w:sz w:val="20"/>
                <w:szCs w:val="20"/>
                <w:lang w:val="en-GB"/>
              </w:rPr>
              <w:t>)</w:t>
            </w:r>
          </w:p>
        </w:tc>
        <w:tc>
          <w:tcPr>
            <w:tcW w:w="0" w:type="auto"/>
          </w:tcPr>
          <w:p w14:paraId="1F7028FF" w14:textId="13005400" w:rsidR="008466E5" w:rsidRPr="00546D48" w:rsidRDefault="008466E5" w:rsidP="007511F8">
            <w:pPr>
              <w:tabs>
                <w:tab w:val="left" w:pos="1773"/>
              </w:tabs>
              <w:jc w:val="right"/>
              <w:rPr>
                <w:rFonts w:ascii="Arial" w:hAnsi="Arial" w:cs="Arial"/>
                <w:sz w:val="20"/>
                <w:szCs w:val="20"/>
                <w:lang w:val="en-GB"/>
              </w:rPr>
            </w:pPr>
            <w:r w:rsidRPr="00546D48">
              <w:rPr>
                <w:rFonts w:ascii="Arial" w:hAnsi="Arial" w:cs="Arial"/>
                <w:sz w:val="20"/>
                <w:szCs w:val="20"/>
                <w:lang w:val="en-GB"/>
              </w:rPr>
              <w:t>7%</w:t>
            </w:r>
          </w:p>
        </w:tc>
      </w:tr>
      <w:tr w:rsidR="00F84323" w:rsidRPr="00546D48" w14:paraId="699F82DD" w14:textId="77777777" w:rsidTr="007511F8">
        <w:trPr>
          <w:cantSplit/>
        </w:trPr>
        <w:tc>
          <w:tcPr>
            <w:tcW w:w="0" w:type="auto"/>
          </w:tcPr>
          <w:p w14:paraId="604DEF6C" w14:textId="77777777" w:rsidR="008466E5" w:rsidRPr="00546D48" w:rsidRDefault="008466E5" w:rsidP="007C22F4">
            <w:pPr>
              <w:tabs>
                <w:tab w:val="left" w:pos="1773"/>
              </w:tabs>
              <w:rPr>
                <w:rFonts w:ascii="Arial" w:hAnsi="Arial" w:cs="Arial"/>
                <w:sz w:val="20"/>
                <w:szCs w:val="20"/>
                <w:lang w:val="en-GB"/>
              </w:rPr>
            </w:pPr>
            <w:r w:rsidRPr="00546D48">
              <w:rPr>
                <w:rFonts w:ascii="Arial" w:hAnsi="Arial" w:cs="Arial"/>
                <w:sz w:val="20"/>
                <w:szCs w:val="20"/>
                <w:lang w:val="en-GB"/>
              </w:rPr>
              <w:t>Uzbekistan</w:t>
            </w:r>
          </w:p>
        </w:tc>
        <w:tc>
          <w:tcPr>
            <w:tcW w:w="0" w:type="auto"/>
          </w:tcPr>
          <w:p w14:paraId="28E6DC9A" w14:textId="5CBEF5F8"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3BA9B5AB" w14:textId="013610FE"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 xml:space="preserve">All </w:t>
            </w:r>
            <w:r w:rsidR="004D10FB" w:rsidRPr="00546D48">
              <w:rPr>
                <w:rFonts w:ascii="Arial" w:hAnsi="Arial" w:cs="Arial"/>
                <w:sz w:val="20"/>
                <w:szCs w:val="20"/>
                <w:lang w:val="en-GB"/>
              </w:rPr>
              <w:t>medicines</w:t>
            </w:r>
          </w:p>
        </w:tc>
        <w:tc>
          <w:tcPr>
            <w:tcW w:w="0" w:type="auto"/>
          </w:tcPr>
          <w:p w14:paraId="34D48550" w14:textId="2FEA6C16"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Linear mark-up of 15%</w:t>
            </w:r>
          </w:p>
        </w:tc>
        <w:tc>
          <w:tcPr>
            <w:tcW w:w="0" w:type="auto"/>
          </w:tcPr>
          <w:p w14:paraId="2E25E5C5" w14:textId="42F52557"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029B5608" w14:textId="54672C0F"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 xml:space="preserve">All </w:t>
            </w:r>
            <w:r w:rsidR="004D10FB" w:rsidRPr="00546D48">
              <w:rPr>
                <w:rFonts w:ascii="Arial" w:hAnsi="Arial" w:cs="Arial"/>
                <w:sz w:val="20"/>
                <w:szCs w:val="20"/>
                <w:lang w:val="en-GB"/>
              </w:rPr>
              <w:t>medicines</w:t>
            </w:r>
          </w:p>
        </w:tc>
        <w:tc>
          <w:tcPr>
            <w:tcW w:w="0" w:type="auto"/>
          </w:tcPr>
          <w:p w14:paraId="78AB4406" w14:textId="04B3DCF5" w:rsidR="008466E5" w:rsidRPr="00546D48" w:rsidRDefault="008466E5" w:rsidP="008466E5">
            <w:pPr>
              <w:tabs>
                <w:tab w:val="left" w:pos="1773"/>
              </w:tabs>
              <w:rPr>
                <w:rFonts w:ascii="Arial" w:hAnsi="Arial" w:cs="Arial"/>
                <w:sz w:val="20"/>
                <w:szCs w:val="20"/>
                <w:lang w:val="en-GB"/>
              </w:rPr>
            </w:pPr>
            <w:r w:rsidRPr="00546D48">
              <w:rPr>
                <w:rFonts w:ascii="Arial" w:hAnsi="Arial" w:cs="Arial"/>
                <w:sz w:val="20"/>
                <w:szCs w:val="20"/>
                <w:lang w:val="en-GB"/>
              </w:rPr>
              <w:t>Linear mark-up of 20%</w:t>
            </w:r>
          </w:p>
        </w:tc>
        <w:tc>
          <w:tcPr>
            <w:tcW w:w="0" w:type="auto"/>
          </w:tcPr>
          <w:p w14:paraId="5D5D9164" w14:textId="3869A75E" w:rsidR="008466E5" w:rsidRPr="00546D48" w:rsidRDefault="008466E5" w:rsidP="007511F8">
            <w:pPr>
              <w:tabs>
                <w:tab w:val="left" w:pos="1773"/>
              </w:tabs>
              <w:jc w:val="right"/>
              <w:rPr>
                <w:rFonts w:ascii="Arial" w:hAnsi="Arial" w:cs="Arial"/>
                <w:sz w:val="20"/>
                <w:szCs w:val="20"/>
                <w:lang w:val="en-GB"/>
              </w:rPr>
            </w:pPr>
            <w:r w:rsidRPr="00546D48">
              <w:rPr>
                <w:rFonts w:ascii="Arial" w:hAnsi="Arial" w:cs="Arial"/>
                <w:sz w:val="20"/>
                <w:szCs w:val="20"/>
                <w:lang w:val="en-GB"/>
              </w:rPr>
              <w:t>0%</w:t>
            </w:r>
          </w:p>
        </w:tc>
      </w:tr>
    </w:tbl>
    <w:p w14:paraId="762CBCB1" w14:textId="77777777" w:rsidR="00ED0BDA" w:rsidRPr="00546D48" w:rsidRDefault="001E206C" w:rsidP="001E206C">
      <w:pPr>
        <w:pStyle w:val="Footnote"/>
        <w:rPr>
          <w:highlight w:val="yellow"/>
        </w:rPr>
      </w:pPr>
      <w:r w:rsidRPr="00546D48">
        <w:rPr>
          <w:highlight w:val="yellow"/>
          <w:vertAlign w:val="superscript"/>
        </w:rPr>
        <w:t xml:space="preserve">a </w:t>
      </w:r>
      <w:r w:rsidR="000F1107" w:rsidRPr="00546D48">
        <w:rPr>
          <w:highlight w:val="yellow"/>
        </w:rPr>
        <w:t>A</w:t>
      </w:r>
      <w:r w:rsidRPr="00546D48">
        <w:rPr>
          <w:highlight w:val="yellow"/>
        </w:rPr>
        <w:t>zerbaijan has a</w:t>
      </w:r>
      <w:r w:rsidR="00492DFB" w:rsidRPr="00546D48">
        <w:rPr>
          <w:highlight w:val="yellow"/>
        </w:rPr>
        <w:t xml:space="preserve"> </w:t>
      </w:r>
      <w:r w:rsidR="004C7D34" w:rsidRPr="00546D48">
        <w:rPr>
          <w:highlight w:val="yellow"/>
        </w:rPr>
        <w:t>standard wholesale and pharmacy remuneration regulation</w:t>
      </w:r>
      <w:r w:rsidRPr="00546D48">
        <w:rPr>
          <w:highlight w:val="yellow"/>
        </w:rPr>
        <w:t>, containing</w:t>
      </w:r>
      <w:r w:rsidR="004C7D34" w:rsidRPr="00546D48">
        <w:rPr>
          <w:highlight w:val="yellow"/>
        </w:rPr>
        <w:t xml:space="preserve"> regressive mark-up schemes for prescription</w:t>
      </w:r>
      <w:r w:rsidRPr="00546D48">
        <w:rPr>
          <w:highlight w:val="yellow"/>
        </w:rPr>
        <w:t xml:space="preserve"> </w:t>
      </w:r>
      <w:r w:rsidR="004C7D34" w:rsidRPr="00546D48">
        <w:rPr>
          <w:highlight w:val="yellow"/>
        </w:rPr>
        <w:t>medicines</w:t>
      </w:r>
      <w:r w:rsidR="00ED0BDA" w:rsidRPr="00546D48">
        <w:rPr>
          <w:highlight w:val="yellow"/>
        </w:rPr>
        <w:t>. Fo</w:t>
      </w:r>
      <w:r w:rsidR="004C7D34" w:rsidRPr="00546D48">
        <w:rPr>
          <w:highlight w:val="yellow"/>
        </w:rPr>
        <w:t>r non-prescription medicines a joint 10% mark-up on the ex-factory price is added for wholesalers and pharmacies</w:t>
      </w:r>
      <w:r w:rsidR="00ED0BDA" w:rsidRPr="00546D48">
        <w:rPr>
          <w:highlight w:val="yellow"/>
        </w:rPr>
        <w:t>;</w:t>
      </w:r>
      <w:r w:rsidR="004C7D34" w:rsidRPr="00546D48">
        <w:rPr>
          <w:highlight w:val="yellow"/>
        </w:rPr>
        <w:t xml:space="preserve"> it is up to them to share </w:t>
      </w:r>
      <w:r w:rsidR="00ED0BDA" w:rsidRPr="00546D48">
        <w:rPr>
          <w:highlight w:val="yellow"/>
        </w:rPr>
        <w:t>it.</w:t>
      </w:r>
    </w:p>
    <w:p w14:paraId="38DE194C" w14:textId="226D83EC" w:rsidR="008874F5" w:rsidRPr="00546D48" w:rsidRDefault="00ED0BDA" w:rsidP="001E206C">
      <w:pPr>
        <w:pStyle w:val="Footnote"/>
        <w:sectPr w:rsidR="008874F5" w:rsidRPr="00546D48" w:rsidSect="008874F5">
          <w:pgSz w:w="16838" w:h="11906" w:orient="landscape"/>
          <w:pgMar w:top="1417" w:right="1417" w:bottom="1417" w:left="1134" w:header="708" w:footer="708" w:gutter="0"/>
          <w:cols w:space="708"/>
          <w:docGrid w:linePitch="360"/>
        </w:sectPr>
      </w:pPr>
      <w:r w:rsidRPr="00546D48">
        <w:rPr>
          <w:vertAlign w:val="superscript"/>
        </w:rPr>
        <w:t>b</w:t>
      </w:r>
      <w:r w:rsidR="0080651C" w:rsidRPr="00546D48">
        <w:rPr>
          <w:vertAlign w:val="superscript"/>
        </w:rPr>
        <w:t xml:space="preserve"> </w:t>
      </w:r>
      <w:r w:rsidR="0080651C" w:rsidRPr="00546D48">
        <w:t>K</w:t>
      </w:r>
      <w:r w:rsidR="007511F8" w:rsidRPr="00546D48">
        <w:t>yrgyzstan</w:t>
      </w:r>
      <w:r w:rsidR="0080651C" w:rsidRPr="00546D48">
        <w:t xml:space="preserve"> is working on introducing </w:t>
      </w:r>
      <w:r w:rsidR="007511F8" w:rsidRPr="00546D48">
        <w:t xml:space="preserve">a </w:t>
      </w:r>
      <w:r w:rsidR="0080651C" w:rsidRPr="00546D48">
        <w:t>wholesale and p</w:t>
      </w:r>
      <w:r w:rsidR="006039D3" w:rsidRPr="00546D48">
        <w:t>harmacy remuneration regulation</w:t>
      </w:r>
      <w:r w:rsidR="007511F8" w:rsidRPr="00546D48">
        <w:t>.</w:t>
      </w:r>
    </w:p>
    <w:p w14:paraId="276C5AD0" w14:textId="257C9EA0" w:rsidR="00492DFB" w:rsidRPr="00546D48" w:rsidRDefault="00492DFB" w:rsidP="00A123A0">
      <w:pPr>
        <w:pStyle w:val="Footnote"/>
      </w:pPr>
    </w:p>
    <w:p w14:paraId="49F58C04" w14:textId="477FC1D5" w:rsidR="006C1BC7" w:rsidRPr="00546D48" w:rsidRDefault="00A35AC7" w:rsidP="00A35AC7">
      <w:pPr>
        <w:pStyle w:val="Beschriftung"/>
        <w:rPr>
          <w:lang w:val="en-GB"/>
        </w:rPr>
      </w:pPr>
      <w:bookmarkStart w:id="31" w:name="_Toc535919859"/>
      <w:r w:rsidRPr="00546D48">
        <w:rPr>
          <w:lang w:val="en-GB"/>
        </w:rPr>
        <w:t xml:space="preserve">Fig. </w:t>
      </w:r>
      <w:r w:rsidR="00641A7C" w:rsidRPr="00546D48">
        <w:rPr>
          <w:lang w:val="en-GB"/>
        </w:rPr>
        <w:fldChar w:fldCharType="begin"/>
      </w:r>
      <w:r w:rsidR="00641A7C" w:rsidRPr="00546D48">
        <w:rPr>
          <w:lang w:val="en-GB"/>
        </w:rPr>
        <w:instrText xml:space="preserve"> STYLEREF 1 \s </w:instrText>
      </w:r>
      <w:r w:rsidR="00641A7C" w:rsidRPr="00546D48">
        <w:rPr>
          <w:lang w:val="en-GB"/>
        </w:rPr>
        <w:fldChar w:fldCharType="separate"/>
      </w:r>
      <w:r w:rsidR="008E17EB">
        <w:rPr>
          <w:noProof/>
          <w:lang w:val="en-GB"/>
        </w:rPr>
        <w:t>3</w:t>
      </w:r>
      <w:r w:rsidR="00641A7C" w:rsidRPr="00546D48">
        <w:rPr>
          <w:lang w:val="en-GB"/>
        </w:rPr>
        <w:fldChar w:fldCharType="end"/>
      </w:r>
      <w:r w:rsidR="00641A7C" w:rsidRPr="00546D48">
        <w:rPr>
          <w:lang w:val="en-GB"/>
        </w:rPr>
        <w:t>.</w:t>
      </w:r>
      <w:r w:rsidR="00641A7C" w:rsidRPr="00546D48">
        <w:rPr>
          <w:lang w:val="en-GB"/>
        </w:rPr>
        <w:fldChar w:fldCharType="begin"/>
      </w:r>
      <w:r w:rsidR="00641A7C" w:rsidRPr="00546D48">
        <w:rPr>
          <w:lang w:val="en-GB"/>
        </w:rPr>
        <w:instrText xml:space="preserve"> SEQ Fig. \* ARABIC \s 1 </w:instrText>
      </w:r>
      <w:r w:rsidR="00641A7C" w:rsidRPr="00546D48">
        <w:rPr>
          <w:lang w:val="en-GB"/>
        </w:rPr>
        <w:fldChar w:fldCharType="separate"/>
      </w:r>
      <w:r w:rsidR="008E17EB">
        <w:rPr>
          <w:noProof/>
          <w:lang w:val="en-GB"/>
        </w:rPr>
        <w:t>4</w:t>
      </w:r>
      <w:r w:rsidR="00641A7C" w:rsidRPr="00546D48">
        <w:rPr>
          <w:lang w:val="en-GB"/>
        </w:rPr>
        <w:fldChar w:fldCharType="end"/>
      </w:r>
      <w:r w:rsidRPr="00546D48">
        <w:rPr>
          <w:lang w:val="en-GB"/>
        </w:rPr>
        <w:t xml:space="preserve">. </w:t>
      </w:r>
      <w:r w:rsidR="0038061D" w:rsidRPr="00546D48">
        <w:rPr>
          <w:lang w:val="en-GB"/>
        </w:rPr>
        <w:t>VAT</w:t>
      </w:r>
      <w:r w:rsidR="006C1BC7" w:rsidRPr="00546D48">
        <w:rPr>
          <w:lang w:val="en-GB"/>
        </w:rPr>
        <w:t xml:space="preserve"> rates on medicines, compared to other goods, </w:t>
      </w:r>
      <w:r w:rsidR="00857D1C" w:rsidRPr="00546D48">
        <w:rPr>
          <w:lang w:val="en-GB"/>
        </w:rPr>
        <w:t>in CIS PPRI network countries</w:t>
      </w:r>
      <w:r w:rsidR="006C1BC7" w:rsidRPr="00546D48">
        <w:rPr>
          <w:lang w:val="en-GB"/>
        </w:rPr>
        <w:t>, 2018</w:t>
      </w:r>
      <w:bookmarkEnd w:id="31"/>
      <w:r w:rsidR="006C1BC7" w:rsidRPr="00546D48">
        <w:rPr>
          <w:lang w:val="en-GB"/>
        </w:rPr>
        <w:t xml:space="preserve"> </w:t>
      </w:r>
    </w:p>
    <w:p w14:paraId="493C6E7D" w14:textId="5A96543C" w:rsidR="006C1BC7" w:rsidRPr="00546D48" w:rsidRDefault="00887702" w:rsidP="00DE3327">
      <w:pPr>
        <w:keepNext/>
        <w:keepLines/>
        <w:tabs>
          <w:tab w:val="left" w:pos="1773"/>
        </w:tabs>
        <w:jc w:val="both"/>
        <w:rPr>
          <w:rFonts w:ascii="Arial" w:hAnsi="Arial" w:cs="Arial"/>
          <w:lang w:val="en-GB"/>
        </w:rPr>
      </w:pPr>
      <w:r w:rsidRPr="00546D48">
        <w:rPr>
          <w:rFonts w:ascii="Arial" w:hAnsi="Arial" w:cs="Arial"/>
          <w:highlight w:val="magenta"/>
          <w:lang w:val="en-GB"/>
        </w:rPr>
        <w:t xml:space="preserve">Fig. </w:t>
      </w:r>
      <w:r w:rsidR="00DE3327" w:rsidRPr="00546D48">
        <w:rPr>
          <w:rFonts w:ascii="Arial" w:hAnsi="Arial" w:cs="Arial"/>
          <w:highlight w:val="magenta"/>
          <w:lang w:val="en-GB"/>
        </w:rPr>
        <w:t>to be included (data are in the sa</w:t>
      </w:r>
      <w:r w:rsidR="00C64ED2" w:rsidRPr="00546D48">
        <w:rPr>
          <w:rFonts w:ascii="Arial" w:hAnsi="Arial" w:cs="Arial"/>
          <w:highlight w:val="magenta"/>
          <w:lang w:val="en-GB"/>
        </w:rPr>
        <w:t>me xls as the data for the maps)</w:t>
      </w:r>
    </w:p>
    <w:p w14:paraId="44916DF3" w14:textId="0BA15AF9" w:rsidR="00B074FB" w:rsidRPr="00546D48" w:rsidRDefault="00B074FB" w:rsidP="00207527">
      <w:pPr>
        <w:pStyle w:val="berschrift2"/>
      </w:pPr>
      <w:bookmarkStart w:id="32" w:name="_Toc535931452"/>
      <w:r w:rsidRPr="00546D48">
        <w:t xml:space="preserve">Pricing </w:t>
      </w:r>
      <w:r w:rsidR="00B54548" w:rsidRPr="00546D48">
        <w:t xml:space="preserve">and procurement </w:t>
      </w:r>
      <w:r w:rsidRPr="00546D48">
        <w:t>policies in the inpatient sector</w:t>
      </w:r>
      <w:bookmarkEnd w:id="32"/>
    </w:p>
    <w:p w14:paraId="1A33EF67" w14:textId="1C76A846" w:rsidR="00B074FB" w:rsidRPr="00546D48" w:rsidRDefault="00F27BCF" w:rsidP="00E83B89">
      <w:pPr>
        <w:tabs>
          <w:tab w:val="left" w:pos="1773"/>
        </w:tabs>
        <w:jc w:val="both"/>
        <w:rPr>
          <w:rFonts w:ascii="Arial" w:hAnsi="Arial" w:cs="Arial"/>
          <w:lang w:val="en-GB"/>
        </w:rPr>
      </w:pPr>
      <w:r w:rsidRPr="00546D48">
        <w:rPr>
          <w:rFonts w:ascii="Arial" w:hAnsi="Arial" w:cs="Arial"/>
          <w:lang w:val="en-GB"/>
        </w:rPr>
        <w:t xml:space="preserve">In the </w:t>
      </w:r>
      <w:r w:rsidR="008F1F8B" w:rsidRPr="00546D48">
        <w:rPr>
          <w:rFonts w:ascii="Arial" w:hAnsi="Arial" w:cs="Arial"/>
          <w:lang w:val="en-GB"/>
        </w:rPr>
        <w:t>hospital sector medicines are mainly procured</w:t>
      </w:r>
      <w:r w:rsidR="00884F39" w:rsidRPr="00546D48">
        <w:rPr>
          <w:rFonts w:ascii="Arial" w:hAnsi="Arial" w:cs="Arial"/>
          <w:lang w:val="en-GB"/>
        </w:rPr>
        <w:t xml:space="preserve"> through a tendering process</w:t>
      </w:r>
      <w:r w:rsidR="008F1F8B" w:rsidRPr="00546D48">
        <w:rPr>
          <w:rFonts w:ascii="Arial" w:hAnsi="Arial" w:cs="Arial"/>
          <w:lang w:val="en-GB"/>
        </w:rPr>
        <w:t xml:space="preserve">. </w:t>
      </w:r>
      <w:r w:rsidR="008025C7" w:rsidRPr="00546D48">
        <w:rPr>
          <w:rFonts w:ascii="Arial" w:hAnsi="Arial" w:cs="Arial"/>
          <w:lang w:val="en-GB"/>
        </w:rPr>
        <w:t xml:space="preserve">In </w:t>
      </w:r>
      <w:r w:rsidR="008111A8" w:rsidRPr="00546D48">
        <w:rPr>
          <w:rFonts w:ascii="Arial" w:hAnsi="Arial" w:cs="Arial"/>
          <w:lang w:val="en-GB"/>
        </w:rPr>
        <w:t>several</w:t>
      </w:r>
      <w:r w:rsidR="008025C7" w:rsidRPr="00546D48">
        <w:rPr>
          <w:rFonts w:ascii="Arial" w:hAnsi="Arial" w:cs="Arial"/>
          <w:lang w:val="en-GB"/>
        </w:rPr>
        <w:t xml:space="preserve"> countries (</w:t>
      </w:r>
      <w:r w:rsidR="00F84323" w:rsidRPr="00546D48">
        <w:rPr>
          <w:rFonts w:ascii="Arial" w:hAnsi="Arial" w:cs="Arial"/>
          <w:lang w:val="en-GB"/>
        </w:rPr>
        <w:t>such as</w:t>
      </w:r>
      <w:r w:rsidR="008025C7" w:rsidRPr="00546D48">
        <w:rPr>
          <w:rFonts w:ascii="Arial" w:hAnsi="Arial" w:cs="Arial"/>
          <w:lang w:val="en-GB"/>
        </w:rPr>
        <w:t xml:space="preserve"> Georgia</w:t>
      </w:r>
      <w:r w:rsidR="00F84323" w:rsidRPr="00546D48">
        <w:rPr>
          <w:rFonts w:ascii="Arial" w:hAnsi="Arial" w:cs="Arial"/>
          <w:lang w:val="en-GB"/>
        </w:rPr>
        <w:t xml:space="preserve"> and</w:t>
      </w:r>
      <w:r w:rsidR="008025C7" w:rsidRPr="00546D48">
        <w:rPr>
          <w:rFonts w:ascii="Arial" w:hAnsi="Arial" w:cs="Arial"/>
          <w:lang w:val="en-GB"/>
        </w:rPr>
        <w:t xml:space="preserve"> Ukraine)</w:t>
      </w:r>
      <w:r w:rsidR="003E12A4" w:rsidRPr="00546D48">
        <w:rPr>
          <w:rFonts w:ascii="Arial" w:hAnsi="Arial" w:cs="Arial"/>
          <w:lang w:val="en-GB"/>
        </w:rPr>
        <w:t xml:space="preserve">, </w:t>
      </w:r>
      <w:r w:rsidR="00F229D5" w:rsidRPr="00546D48">
        <w:rPr>
          <w:rFonts w:ascii="Arial" w:hAnsi="Arial" w:cs="Arial"/>
          <w:lang w:val="en-GB"/>
        </w:rPr>
        <w:t>some medicines for the hospital setting are</w:t>
      </w:r>
      <w:r w:rsidR="003E12A4" w:rsidRPr="00546D48">
        <w:rPr>
          <w:rFonts w:ascii="Arial" w:hAnsi="Arial" w:cs="Arial"/>
          <w:lang w:val="en-GB"/>
        </w:rPr>
        <w:t xml:space="preserve"> </w:t>
      </w:r>
      <w:r w:rsidR="00F229D5" w:rsidRPr="00546D48">
        <w:rPr>
          <w:rFonts w:ascii="Arial" w:hAnsi="Arial" w:cs="Arial"/>
          <w:lang w:val="en-GB"/>
        </w:rPr>
        <w:t xml:space="preserve">procured </w:t>
      </w:r>
      <w:r w:rsidR="003E12A4" w:rsidRPr="00546D48">
        <w:rPr>
          <w:rFonts w:ascii="Arial" w:hAnsi="Arial" w:cs="Arial"/>
          <w:lang w:val="en-GB"/>
        </w:rPr>
        <w:t>central</w:t>
      </w:r>
      <w:r w:rsidR="00F229D5" w:rsidRPr="00546D48">
        <w:rPr>
          <w:rFonts w:ascii="Arial" w:hAnsi="Arial" w:cs="Arial"/>
          <w:lang w:val="en-GB"/>
        </w:rPr>
        <w:t>ly</w:t>
      </w:r>
      <w:r w:rsidR="002E6836" w:rsidRPr="00546D48">
        <w:rPr>
          <w:rFonts w:ascii="Arial" w:hAnsi="Arial" w:cs="Arial"/>
          <w:lang w:val="en-GB"/>
        </w:rPr>
        <w:t>, wh</w:t>
      </w:r>
      <w:r w:rsidR="00F229D5" w:rsidRPr="00546D48">
        <w:rPr>
          <w:rFonts w:ascii="Arial" w:hAnsi="Arial" w:cs="Arial"/>
          <w:lang w:val="en-GB"/>
        </w:rPr>
        <w:t>ile</w:t>
      </w:r>
      <w:r w:rsidR="002E6836" w:rsidRPr="00546D48">
        <w:rPr>
          <w:rFonts w:ascii="Arial" w:hAnsi="Arial" w:cs="Arial"/>
          <w:lang w:val="en-GB"/>
        </w:rPr>
        <w:t xml:space="preserve"> others are procured individually by the hospitals. </w:t>
      </w:r>
      <w:r w:rsidR="008111A8" w:rsidRPr="00546D48">
        <w:rPr>
          <w:rFonts w:ascii="Arial" w:hAnsi="Arial" w:cs="Arial"/>
          <w:lang w:val="en-GB"/>
        </w:rPr>
        <w:t>D</w:t>
      </w:r>
      <w:r w:rsidR="002E6836" w:rsidRPr="00546D48">
        <w:rPr>
          <w:rFonts w:ascii="Arial" w:hAnsi="Arial" w:cs="Arial"/>
          <w:lang w:val="en-GB"/>
        </w:rPr>
        <w:t xml:space="preserve">ifferences </w:t>
      </w:r>
      <w:r w:rsidR="00285AC4" w:rsidRPr="00546D48">
        <w:rPr>
          <w:rFonts w:ascii="Arial" w:hAnsi="Arial" w:cs="Arial"/>
          <w:lang w:val="en-GB"/>
        </w:rPr>
        <w:t>in</w:t>
      </w:r>
      <w:r w:rsidR="002454EE" w:rsidRPr="00546D48">
        <w:rPr>
          <w:rFonts w:ascii="Arial" w:hAnsi="Arial" w:cs="Arial"/>
          <w:lang w:val="en-GB"/>
        </w:rPr>
        <w:t xml:space="preserve"> hospital procurement</w:t>
      </w:r>
      <w:r w:rsidR="008111A8" w:rsidRPr="00546D48">
        <w:rPr>
          <w:rFonts w:ascii="Arial" w:hAnsi="Arial" w:cs="Arial"/>
          <w:lang w:val="en-GB"/>
        </w:rPr>
        <w:t xml:space="preserve"> exist between countries</w:t>
      </w:r>
      <w:r w:rsidR="002454EE" w:rsidRPr="00546D48">
        <w:rPr>
          <w:rFonts w:ascii="Arial" w:hAnsi="Arial" w:cs="Arial"/>
          <w:lang w:val="en-GB"/>
        </w:rPr>
        <w:t xml:space="preserve"> (</w:t>
      </w:r>
      <w:r w:rsidR="002454EE" w:rsidRPr="00546D48">
        <w:rPr>
          <w:rFonts w:ascii="Arial" w:hAnsi="Arial" w:cs="Arial"/>
          <w:highlight w:val="red"/>
          <w:lang w:val="en-GB"/>
        </w:rPr>
        <w:t>Fig. 3.</w:t>
      </w:r>
      <w:r w:rsidR="004454FE" w:rsidRPr="00546D48">
        <w:rPr>
          <w:rFonts w:ascii="Arial" w:hAnsi="Arial" w:cs="Arial"/>
          <w:highlight w:val="red"/>
          <w:lang w:val="en-GB"/>
        </w:rPr>
        <w:t>5</w:t>
      </w:r>
      <w:r w:rsidR="002454EE" w:rsidRPr="00546D48">
        <w:rPr>
          <w:rFonts w:ascii="Arial" w:hAnsi="Arial" w:cs="Arial"/>
          <w:lang w:val="en-GB"/>
        </w:rPr>
        <w:t>).</w:t>
      </w:r>
      <w:r w:rsidR="00BC482C" w:rsidRPr="00546D48">
        <w:rPr>
          <w:rFonts w:ascii="Arial" w:hAnsi="Arial" w:cs="Arial"/>
          <w:lang w:val="en-GB"/>
        </w:rPr>
        <w:t xml:space="preserve"> Hospital</w:t>
      </w:r>
      <w:r w:rsidR="00F229D5" w:rsidRPr="00546D48">
        <w:rPr>
          <w:rFonts w:ascii="Arial" w:hAnsi="Arial" w:cs="Arial"/>
          <w:lang w:val="en-GB"/>
        </w:rPr>
        <w:t>s</w:t>
      </w:r>
      <w:r w:rsidR="00BC482C" w:rsidRPr="00546D48">
        <w:rPr>
          <w:rFonts w:ascii="Arial" w:hAnsi="Arial" w:cs="Arial"/>
          <w:lang w:val="en-GB"/>
        </w:rPr>
        <w:t xml:space="preserve"> in Belarus, for instance, do not engage in procurement individually, whereas in Kyrgyzstan each hospital is asked to develop a list of medicines </w:t>
      </w:r>
      <w:r w:rsidR="00D406A0" w:rsidRPr="00546D48">
        <w:rPr>
          <w:rFonts w:ascii="Arial" w:hAnsi="Arial" w:cs="Arial"/>
          <w:lang w:val="en-GB"/>
        </w:rPr>
        <w:t>(</w:t>
      </w:r>
      <w:r w:rsidR="00BC482C" w:rsidRPr="00546D48">
        <w:rPr>
          <w:rFonts w:ascii="Arial" w:hAnsi="Arial" w:cs="Arial"/>
          <w:lang w:val="en-GB"/>
        </w:rPr>
        <w:t>to be procured</w:t>
      </w:r>
      <w:r w:rsidR="00D406A0" w:rsidRPr="00546D48">
        <w:rPr>
          <w:rFonts w:ascii="Arial" w:hAnsi="Arial" w:cs="Arial"/>
          <w:lang w:val="en-GB"/>
        </w:rPr>
        <w:t xml:space="preserve"> by their own means)</w:t>
      </w:r>
      <w:r w:rsidR="00BC482C" w:rsidRPr="00546D48">
        <w:rPr>
          <w:rFonts w:ascii="Arial" w:hAnsi="Arial" w:cs="Arial"/>
          <w:lang w:val="en-GB"/>
        </w:rPr>
        <w:t xml:space="preserve"> and to have this list approved by the </w:t>
      </w:r>
      <w:r w:rsidR="002B02C4" w:rsidRPr="00546D48">
        <w:rPr>
          <w:rFonts w:ascii="Arial" w:hAnsi="Arial" w:cs="Arial"/>
          <w:lang w:val="en-GB"/>
        </w:rPr>
        <w:t>MHIF</w:t>
      </w:r>
      <w:r w:rsidR="00B34770" w:rsidRPr="00546D48">
        <w:rPr>
          <w:rFonts w:ascii="Arial" w:hAnsi="Arial" w:cs="Arial"/>
          <w:lang w:val="en-GB"/>
        </w:rPr>
        <w:t>.</w:t>
      </w:r>
      <w:r w:rsidR="00BC482C" w:rsidRPr="00546D48">
        <w:rPr>
          <w:rFonts w:ascii="Arial" w:hAnsi="Arial" w:cs="Arial"/>
          <w:lang w:val="en-GB"/>
        </w:rPr>
        <w:t xml:space="preserve"> </w:t>
      </w:r>
      <w:r w:rsidR="00B34770" w:rsidRPr="00546D48">
        <w:rPr>
          <w:rFonts w:ascii="Arial" w:hAnsi="Arial" w:cs="Arial"/>
          <w:lang w:val="en-GB"/>
        </w:rPr>
        <w:t>L</w:t>
      </w:r>
      <w:r w:rsidR="00BC482C" w:rsidRPr="00546D48">
        <w:rPr>
          <w:rFonts w:ascii="Arial" w:hAnsi="Arial" w:cs="Arial"/>
          <w:lang w:val="en-GB"/>
        </w:rPr>
        <w:t xml:space="preserve">isted medicines must be included in the NEML, </w:t>
      </w:r>
      <w:r w:rsidR="00285AC4" w:rsidRPr="00546D48">
        <w:rPr>
          <w:rFonts w:ascii="Arial" w:hAnsi="Arial" w:cs="Arial"/>
          <w:lang w:val="en-GB"/>
        </w:rPr>
        <w:t>but</w:t>
      </w:r>
      <w:r w:rsidR="00BC482C" w:rsidRPr="00546D48">
        <w:rPr>
          <w:rFonts w:ascii="Arial" w:hAnsi="Arial" w:cs="Arial"/>
          <w:lang w:val="en-GB"/>
        </w:rPr>
        <w:t xml:space="preserve"> up to 20% flexibility is accepted</w:t>
      </w:r>
      <w:r w:rsidR="00032F09" w:rsidRPr="00546D48">
        <w:rPr>
          <w:rFonts w:ascii="Arial" w:hAnsi="Arial" w:cs="Arial"/>
          <w:lang w:val="en-GB"/>
        </w:rPr>
        <w:t>.</w:t>
      </w:r>
      <w:r w:rsidR="003A75AD" w:rsidRPr="00546D48">
        <w:rPr>
          <w:rFonts w:ascii="Arial" w:hAnsi="Arial" w:cs="Arial"/>
          <w:lang w:val="en-GB"/>
        </w:rPr>
        <w:t xml:space="preserve"> In </w:t>
      </w:r>
      <w:r w:rsidR="006972CF" w:rsidRPr="00546D48">
        <w:rPr>
          <w:rFonts w:ascii="Arial" w:hAnsi="Arial" w:cs="Arial"/>
          <w:lang w:val="en-GB"/>
        </w:rPr>
        <w:t>Kazakhstan</w:t>
      </w:r>
      <w:r w:rsidR="003A75AD" w:rsidRPr="00546D48">
        <w:rPr>
          <w:rFonts w:ascii="Arial" w:hAnsi="Arial" w:cs="Arial"/>
          <w:lang w:val="en-GB"/>
        </w:rPr>
        <w:t xml:space="preserve"> </w:t>
      </w:r>
      <w:r w:rsidR="006972CF" w:rsidRPr="00546D48">
        <w:rPr>
          <w:rFonts w:ascii="Arial" w:hAnsi="Arial" w:cs="Arial"/>
          <w:lang w:val="en-GB"/>
        </w:rPr>
        <w:t>procurement is done centrally</w:t>
      </w:r>
      <w:r w:rsidR="005402B8" w:rsidRPr="00546D48">
        <w:rPr>
          <w:rFonts w:ascii="Arial" w:hAnsi="Arial" w:cs="Arial"/>
          <w:lang w:val="en-GB"/>
        </w:rPr>
        <w:t xml:space="preserve"> as standard</w:t>
      </w:r>
      <w:r w:rsidR="006972CF" w:rsidRPr="00546D48">
        <w:rPr>
          <w:rFonts w:ascii="Arial" w:hAnsi="Arial" w:cs="Arial"/>
          <w:lang w:val="en-GB"/>
        </w:rPr>
        <w:t xml:space="preserve">, through a </w:t>
      </w:r>
      <w:r w:rsidR="009A3A4F" w:rsidRPr="00546D48">
        <w:rPr>
          <w:rFonts w:ascii="Arial" w:hAnsi="Arial" w:cs="Arial"/>
          <w:lang w:val="en-GB"/>
        </w:rPr>
        <w:t>sole distributor; in exceptional cases when the medicine in question has not been supplied</w:t>
      </w:r>
      <w:r w:rsidR="005402B8" w:rsidRPr="00546D48">
        <w:rPr>
          <w:rFonts w:ascii="Arial" w:hAnsi="Arial" w:cs="Arial"/>
          <w:lang w:val="en-GB"/>
        </w:rPr>
        <w:t xml:space="preserve"> –</w:t>
      </w:r>
      <w:r w:rsidR="009A3A4F" w:rsidRPr="00546D48">
        <w:rPr>
          <w:rFonts w:ascii="Arial" w:hAnsi="Arial" w:cs="Arial"/>
          <w:lang w:val="en-GB"/>
        </w:rPr>
        <w:t xml:space="preserve"> or not supplied on time</w:t>
      </w:r>
      <w:r w:rsidR="00B34770" w:rsidRPr="00546D48">
        <w:rPr>
          <w:rFonts w:ascii="Arial" w:hAnsi="Arial" w:cs="Arial"/>
          <w:lang w:val="en-GB"/>
        </w:rPr>
        <w:t xml:space="preserve"> –</w:t>
      </w:r>
      <w:r w:rsidR="009A3A4F" w:rsidRPr="00546D48">
        <w:rPr>
          <w:rFonts w:ascii="Arial" w:hAnsi="Arial" w:cs="Arial"/>
          <w:lang w:val="en-GB"/>
        </w:rPr>
        <w:t xml:space="preserve"> by the sole distributor, hospitals may purchase independently. </w:t>
      </w:r>
      <w:r w:rsidR="00B92330" w:rsidRPr="00546D48">
        <w:rPr>
          <w:rFonts w:ascii="Arial" w:hAnsi="Arial" w:cs="Arial"/>
          <w:lang w:val="en-GB"/>
        </w:rPr>
        <w:t xml:space="preserve">Kazak hospitals are also allowed to collaborate and exchange medicines </w:t>
      </w:r>
      <w:r w:rsidR="009C6AA7" w:rsidRPr="00546D48">
        <w:rPr>
          <w:rFonts w:ascii="Arial" w:hAnsi="Arial" w:cs="Arial"/>
          <w:lang w:val="en-GB"/>
        </w:rPr>
        <w:t xml:space="preserve">temporarily </w:t>
      </w:r>
      <w:r w:rsidR="00B92330" w:rsidRPr="00546D48">
        <w:rPr>
          <w:rFonts w:ascii="Arial" w:hAnsi="Arial" w:cs="Arial"/>
          <w:lang w:val="en-GB"/>
        </w:rPr>
        <w:t>in case</w:t>
      </w:r>
      <w:r w:rsidR="00B34770" w:rsidRPr="00546D48">
        <w:rPr>
          <w:rFonts w:ascii="Arial" w:hAnsi="Arial" w:cs="Arial"/>
          <w:lang w:val="en-GB"/>
        </w:rPr>
        <w:t>s</w:t>
      </w:r>
      <w:r w:rsidR="00B92330" w:rsidRPr="00546D48">
        <w:rPr>
          <w:rFonts w:ascii="Arial" w:hAnsi="Arial" w:cs="Arial"/>
          <w:lang w:val="en-GB"/>
        </w:rPr>
        <w:t xml:space="preserve"> of shortage</w:t>
      </w:r>
      <w:r w:rsidR="009C6AA7" w:rsidRPr="00546D48">
        <w:rPr>
          <w:rFonts w:ascii="Arial" w:hAnsi="Arial" w:cs="Arial"/>
          <w:lang w:val="en-GB"/>
        </w:rPr>
        <w:t>.</w:t>
      </w:r>
    </w:p>
    <w:p w14:paraId="5EF8E893" w14:textId="170A6D3A" w:rsidR="00F27BCF" w:rsidRPr="00546D48" w:rsidRDefault="00A35AC7" w:rsidP="00A35AC7">
      <w:pPr>
        <w:pStyle w:val="Beschriftung"/>
        <w:rPr>
          <w:lang w:val="en-GB"/>
        </w:rPr>
      </w:pPr>
      <w:bookmarkStart w:id="33" w:name="_Toc535919860"/>
      <w:r w:rsidRPr="00546D48">
        <w:rPr>
          <w:lang w:val="en-GB"/>
        </w:rPr>
        <w:t xml:space="preserve">Fig. </w:t>
      </w:r>
      <w:r w:rsidR="00641A7C" w:rsidRPr="00546D48">
        <w:rPr>
          <w:lang w:val="en-GB"/>
        </w:rPr>
        <w:fldChar w:fldCharType="begin"/>
      </w:r>
      <w:r w:rsidR="00641A7C" w:rsidRPr="00546D48">
        <w:rPr>
          <w:lang w:val="en-GB"/>
        </w:rPr>
        <w:instrText xml:space="preserve"> STYLEREF 1 \s </w:instrText>
      </w:r>
      <w:r w:rsidR="00641A7C" w:rsidRPr="00546D48">
        <w:rPr>
          <w:lang w:val="en-GB"/>
        </w:rPr>
        <w:fldChar w:fldCharType="separate"/>
      </w:r>
      <w:r w:rsidR="008E17EB">
        <w:rPr>
          <w:noProof/>
          <w:lang w:val="en-GB"/>
        </w:rPr>
        <w:t>3</w:t>
      </w:r>
      <w:r w:rsidR="00641A7C" w:rsidRPr="00546D48">
        <w:rPr>
          <w:lang w:val="en-GB"/>
        </w:rPr>
        <w:fldChar w:fldCharType="end"/>
      </w:r>
      <w:r w:rsidR="00641A7C" w:rsidRPr="00546D48">
        <w:rPr>
          <w:lang w:val="en-GB"/>
        </w:rPr>
        <w:t>.</w:t>
      </w:r>
      <w:r w:rsidR="00641A7C" w:rsidRPr="00546D48">
        <w:rPr>
          <w:lang w:val="en-GB"/>
        </w:rPr>
        <w:fldChar w:fldCharType="begin"/>
      </w:r>
      <w:r w:rsidR="00641A7C" w:rsidRPr="00546D48">
        <w:rPr>
          <w:lang w:val="en-GB"/>
        </w:rPr>
        <w:instrText xml:space="preserve"> SEQ Fig. \* ARABIC \s 1 </w:instrText>
      </w:r>
      <w:r w:rsidR="00641A7C" w:rsidRPr="00546D48">
        <w:rPr>
          <w:lang w:val="en-GB"/>
        </w:rPr>
        <w:fldChar w:fldCharType="separate"/>
      </w:r>
      <w:r w:rsidR="008E17EB">
        <w:rPr>
          <w:noProof/>
          <w:lang w:val="en-GB"/>
        </w:rPr>
        <w:t>5</w:t>
      </w:r>
      <w:r w:rsidR="00641A7C" w:rsidRPr="00546D48">
        <w:rPr>
          <w:lang w:val="en-GB"/>
        </w:rPr>
        <w:fldChar w:fldCharType="end"/>
      </w:r>
      <w:r w:rsidRPr="00546D48">
        <w:rPr>
          <w:lang w:val="en-GB"/>
        </w:rPr>
        <w:t xml:space="preserve">. </w:t>
      </w:r>
      <w:r w:rsidR="00F27BCF" w:rsidRPr="00546D48">
        <w:rPr>
          <w:lang w:val="en-GB"/>
        </w:rPr>
        <w:t xml:space="preserve">Central, regional and individual procurement of inpatient medicines </w:t>
      </w:r>
      <w:r w:rsidR="00857D1C" w:rsidRPr="00546D48">
        <w:rPr>
          <w:lang w:val="en-GB"/>
        </w:rPr>
        <w:t>in CIS PPRI network countries</w:t>
      </w:r>
      <w:r w:rsidR="00F27BCF" w:rsidRPr="00546D48">
        <w:rPr>
          <w:lang w:val="en-GB"/>
        </w:rPr>
        <w:t>, 2018</w:t>
      </w:r>
      <w:bookmarkEnd w:id="33"/>
      <w:r w:rsidR="00F27BCF" w:rsidRPr="00546D48">
        <w:rPr>
          <w:lang w:val="en-GB"/>
        </w:rPr>
        <w:t xml:space="preserve"> </w:t>
      </w:r>
    </w:p>
    <w:p w14:paraId="0DFF2580" w14:textId="77777777" w:rsidR="00F27BCF" w:rsidRPr="00546D48" w:rsidRDefault="00F27BCF" w:rsidP="002B02C4">
      <w:pPr>
        <w:keepNext/>
        <w:keepLines/>
        <w:tabs>
          <w:tab w:val="left" w:pos="1773"/>
        </w:tabs>
        <w:jc w:val="both"/>
        <w:rPr>
          <w:rFonts w:ascii="Arial" w:hAnsi="Arial" w:cs="Arial"/>
          <w:lang w:val="en-GB"/>
        </w:rPr>
      </w:pPr>
      <w:r w:rsidRPr="00546D48">
        <w:rPr>
          <w:rFonts w:ascii="Arial" w:hAnsi="Arial" w:cs="Arial"/>
          <w:highlight w:val="magenta"/>
          <w:lang w:val="en-GB"/>
        </w:rPr>
        <w:t>See xls on input for maps</w:t>
      </w:r>
    </w:p>
    <w:p w14:paraId="36B02C3A" w14:textId="1E33777B" w:rsidR="00FD6BD4" w:rsidRPr="00546D48" w:rsidRDefault="00F27BCF" w:rsidP="00E32AE1">
      <w:pPr>
        <w:tabs>
          <w:tab w:val="left" w:pos="1773"/>
          <w:tab w:val="left" w:pos="7030"/>
        </w:tabs>
        <w:jc w:val="both"/>
        <w:rPr>
          <w:rFonts w:ascii="Arial" w:hAnsi="Arial" w:cs="Arial"/>
          <w:lang w:val="en-GB"/>
        </w:rPr>
      </w:pPr>
      <w:r w:rsidRPr="00546D48">
        <w:rPr>
          <w:rFonts w:ascii="Arial" w:hAnsi="Arial" w:cs="Arial"/>
          <w:highlight w:val="magenta"/>
          <w:u w:val="single"/>
          <w:lang w:val="en-GB"/>
        </w:rPr>
        <w:t>Categories</w:t>
      </w:r>
      <w:r w:rsidRPr="00546D48">
        <w:rPr>
          <w:rFonts w:ascii="Arial" w:hAnsi="Arial" w:cs="Arial"/>
          <w:highlight w:val="magenta"/>
          <w:lang w:val="en-GB"/>
        </w:rPr>
        <w:t xml:space="preserve">: </w:t>
      </w:r>
      <w:r w:rsidR="00BC482C" w:rsidRPr="00546D48">
        <w:rPr>
          <w:rFonts w:ascii="Arial" w:hAnsi="Arial" w:cs="Arial"/>
          <w:highlight w:val="magenta"/>
          <w:lang w:val="en-GB"/>
        </w:rPr>
        <w:t>Central procurement</w:t>
      </w:r>
      <w:r w:rsidR="00887702" w:rsidRPr="00546D48">
        <w:rPr>
          <w:rFonts w:ascii="Arial" w:hAnsi="Arial" w:cs="Arial"/>
          <w:highlight w:val="magenta"/>
          <w:lang w:val="en-GB"/>
        </w:rPr>
        <w:t>/</w:t>
      </w:r>
      <w:r w:rsidR="00BC482C" w:rsidRPr="00546D48">
        <w:rPr>
          <w:rFonts w:ascii="Arial" w:hAnsi="Arial" w:cs="Arial"/>
          <w:highlight w:val="magenta"/>
          <w:lang w:val="en-GB"/>
        </w:rPr>
        <w:t>Mostly central procurement</w:t>
      </w:r>
      <w:r w:rsidR="00887702" w:rsidRPr="00546D48">
        <w:rPr>
          <w:rFonts w:ascii="Arial" w:hAnsi="Arial" w:cs="Arial"/>
          <w:highlight w:val="magenta"/>
          <w:lang w:val="en-GB"/>
        </w:rPr>
        <w:t>/</w:t>
      </w:r>
      <w:r w:rsidR="00BC482C" w:rsidRPr="00546D48">
        <w:rPr>
          <w:rFonts w:ascii="Arial" w:hAnsi="Arial" w:cs="Arial"/>
          <w:highlight w:val="magenta"/>
          <w:lang w:val="en-GB"/>
        </w:rPr>
        <w:t>Central procurement and hospital-facility procurement</w:t>
      </w:r>
      <w:r w:rsidR="00887702" w:rsidRPr="00546D48">
        <w:rPr>
          <w:rFonts w:ascii="Arial" w:hAnsi="Arial" w:cs="Arial"/>
          <w:highlight w:val="magenta"/>
          <w:lang w:val="en-GB"/>
        </w:rPr>
        <w:t>/</w:t>
      </w:r>
      <w:r w:rsidR="00BC482C" w:rsidRPr="00546D48">
        <w:rPr>
          <w:rFonts w:ascii="Arial" w:hAnsi="Arial" w:cs="Arial"/>
          <w:highlight w:val="magenta"/>
          <w:lang w:val="en-GB"/>
        </w:rPr>
        <w:t>Hospital-facility procurement</w:t>
      </w:r>
    </w:p>
    <w:p w14:paraId="1F9D76F4" w14:textId="0703E01C" w:rsidR="00CD6AAF" w:rsidRPr="00546D48" w:rsidRDefault="002E3F9B" w:rsidP="00207527">
      <w:pPr>
        <w:pStyle w:val="berschrift2"/>
      </w:pPr>
      <w:bookmarkStart w:id="34" w:name="_Toc535931453"/>
      <w:r w:rsidRPr="00546D48">
        <w:t>Reimbursement policies</w:t>
      </w:r>
      <w:bookmarkEnd w:id="34"/>
    </w:p>
    <w:p w14:paraId="76E925DC" w14:textId="36569432" w:rsidR="0056648F" w:rsidRPr="00546D48" w:rsidRDefault="004D35A4" w:rsidP="00207527">
      <w:pPr>
        <w:pStyle w:val="berschrift3"/>
        <w:rPr>
          <w:lang w:val="en-GB"/>
        </w:rPr>
      </w:pPr>
      <w:r w:rsidRPr="00546D48">
        <w:rPr>
          <w:lang w:val="en-GB"/>
        </w:rPr>
        <w:t>NEML</w:t>
      </w:r>
    </w:p>
    <w:p w14:paraId="695E641A" w14:textId="56F53AD6" w:rsidR="0056648F" w:rsidRPr="00546D48" w:rsidRDefault="0004363E" w:rsidP="0081044D">
      <w:pPr>
        <w:jc w:val="both"/>
        <w:rPr>
          <w:rFonts w:ascii="Arial" w:hAnsi="Arial" w:cs="Arial"/>
          <w:lang w:val="en-GB"/>
        </w:rPr>
      </w:pPr>
      <w:r w:rsidRPr="00546D48">
        <w:rPr>
          <w:rFonts w:ascii="Arial" w:hAnsi="Arial" w:cs="Arial"/>
          <w:lang w:val="en-GB"/>
        </w:rPr>
        <w:t xml:space="preserve">Apart from Georgia, all </w:t>
      </w:r>
      <w:r w:rsidR="00B51D36" w:rsidRPr="00546D48">
        <w:rPr>
          <w:rFonts w:ascii="Arial" w:hAnsi="Arial" w:cs="Arial"/>
          <w:lang w:val="en-GB"/>
        </w:rPr>
        <w:t xml:space="preserve">countries </w:t>
      </w:r>
      <w:r w:rsidR="004D35A4" w:rsidRPr="00546D48">
        <w:rPr>
          <w:rFonts w:ascii="Arial" w:hAnsi="Arial" w:cs="Arial"/>
          <w:lang w:val="en-GB"/>
        </w:rPr>
        <w:t xml:space="preserve">investigated </w:t>
      </w:r>
      <w:r w:rsidR="00B51D36" w:rsidRPr="00546D48">
        <w:rPr>
          <w:rFonts w:ascii="Arial" w:hAnsi="Arial" w:cs="Arial"/>
          <w:lang w:val="en-GB"/>
        </w:rPr>
        <w:t xml:space="preserve">have a </w:t>
      </w:r>
      <w:r w:rsidR="004E18C1" w:rsidRPr="00546D48">
        <w:rPr>
          <w:rFonts w:ascii="Arial" w:hAnsi="Arial" w:cs="Arial"/>
          <w:lang w:val="en-GB"/>
        </w:rPr>
        <w:t xml:space="preserve">NEML </w:t>
      </w:r>
      <w:r w:rsidR="004454FE" w:rsidRPr="00546D48">
        <w:rPr>
          <w:rFonts w:ascii="Arial" w:hAnsi="Arial" w:cs="Arial"/>
          <w:lang w:val="en-GB"/>
        </w:rPr>
        <w:t>(</w:t>
      </w:r>
      <w:r w:rsidR="004E18C1" w:rsidRPr="00546D48">
        <w:rPr>
          <w:rFonts w:ascii="Arial" w:hAnsi="Arial" w:cs="Arial"/>
          <w:highlight w:val="red"/>
          <w:lang w:val="en-GB"/>
        </w:rPr>
        <w:t>Fig. 3.</w:t>
      </w:r>
      <w:r w:rsidR="007855E2" w:rsidRPr="00546D48">
        <w:rPr>
          <w:rFonts w:ascii="Arial" w:hAnsi="Arial" w:cs="Arial"/>
          <w:highlight w:val="red"/>
          <w:lang w:val="en-GB"/>
        </w:rPr>
        <w:t>6</w:t>
      </w:r>
      <w:r w:rsidR="004454FE" w:rsidRPr="00546D48">
        <w:rPr>
          <w:rFonts w:ascii="Arial" w:hAnsi="Arial" w:cs="Arial"/>
          <w:lang w:val="en-GB"/>
        </w:rPr>
        <w:t>)</w:t>
      </w:r>
      <w:r w:rsidR="00A80619" w:rsidRPr="00546D48">
        <w:rPr>
          <w:rFonts w:ascii="Arial" w:hAnsi="Arial" w:cs="Arial"/>
          <w:lang w:val="en-GB"/>
        </w:rPr>
        <w:t>,</w:t>
      </w:r>
      <w:r w:rsidR="00422225" w:rsidRPr="00546D48">
        <w:rPr>
          <w:rFonts w:ascii="Arial" w:hAnsi="Arial" w:cs="Arial"/>
          <w:lang w:val="en-GB"/>
        </w:rPr>
        <w:t xml:space="preserve"> </w:t>
      </w:r>
      <w:r w:rsidR="0081044D" w:rsidRPr="00546D48">
        <w:rPr>
          <w:rFonts w:ascii="Arial" w:hAnsi="Arial" w:cs="Arial"/>
          <w:lang w:val="en-GB"/>
        </w:rPr>
        <w:t>contain</w:t>
      </w:r>
      <w:r w:rsidR="00A80619" w:rsidRPr="00546D48">
        <w:rPr>
          <w:rFonts w:ascii="Arial" w:hAnsi="Arial" w:cs="Arial"/>
          <w:lang w:val="en-GB"/>
        </w:rPr>
        <w:t>ing</w:t>
      </w:r>
      <w:r w:rsidR="0081044D" w:rsidRPr="00546D48">
        <w:rPr>
          <w:rFonts w:ascii="Arial" w:hAnsi="Arial" w:cs="Arial"/>
          <w:lang w:val="en-GB"/>
        </w:rPr>
        <w:t xml:space="preserve"> around 300</w:t>
      </w:r>
      <w:r w:rsidR="00A80619" w:rsidRPr="00546D48">
        <w:rPr>
          <w:rFonts w:ascii="Arial" w:hAnsi="Arial" w:cs="Arial"/>
          <w:lang w:val="en-GB"/>
        </w:rPr>
        <w:t>–</w:t>
      </w:r>
      <w:r w:rsidR="0081044D" w:rsidRPr="00546D48">
        <w:rPr>
          <w:rFonts w:ascii="Arial" w:hAnsi="Arial" w:cs="Arial"/>
          <w:lang w:val="en-GB"/>
        </w:rPr>
        <w:t>650 INN</w:t>
      </w:r>
      <w:r w:rsidR="0030360E" w:rsidRPr="00546D48">
        <w:rPr>
          <w:rFonts w:ascii="Arial" w:hAnsi="Arial" w:cs="Arial"/>
          <w:lang w:val="en-GB"/>
        </w:rPr>
        <w:t>s</w:t>
      </w:r>
      <w:r w:rsidR="0081044D" w:rsidRPr="00546D48">
        <w:rPr>
          <w:rFonts w:ascii="Arial" w:hAnsi="Arial" w:cs="Arial"/>
          <w:lang w:val="en-GB"/>
        </w:rPr>
        <w:t xml:space="preserve"> and often </w:t>
      </w:r>
      <w:r w:rsidR="00387FDB" w:rsidRPr="00546D48">
        <w:rPr>
          <w:rFonts w:ascii="Arial" w:hAnsi="Arial" w:cs="Arial"/>
          <w:lang w:val="en-GB"/>
        </w:rPr>
        <w:t>serv</w:t>
      </w:r>
      <w:r w:rsidR="000F1571" w:rsidRPr="00546D48">
        <w:rPr>
          <w:rFonts w:ascii="Arial" w:hAnsi="Arial" w:cs="Arial"/>
          <w:lang w:val="en-GB"/>
        </w:rPr>
        <w:t>ing</w:t>
      </w:r>
      <w:r w:rsidR="00387FDB" w:rsidRPr="00546D48">
        <w:rPr>
          <w:rFonts w:ascii="Arial" w:hAnsi="Arial" w:cs="Arial"/>
          <w:lang w:val="en-GB"/>
        </w:rPr>
        <w:t xml:space="preserve"> as</w:t>
      </w:r>
      <w:r w:rsidR="0081044D" w:rsidRPr="00546D48">
        <w:rPr>
          <w:rFonts w:ascii="Arial" w:hAnsi="Arial" w:cs="Arial"/>
          <w:lang w:val="en-GB"/>
        </w:rPr>
        <w:t xml:space="preserve"> </w:t>
      </w:r>
      <w:r w:rsidR="000F1571" w:rsidRPr="00546D48">
        <w:rPr>
          <w:rFonts w:ascii="Arial" w:hAnsi="Arial" w:cs="Arial"/>
          <w:lang w:val="en-GB"/>
        </w:rPr>
        <w:t xml:space="preserve">a </w:t>
      </w:r>
      <w:r w:rsidR="0081044D" w:rsidRPr="00546D48">
        <w:rPr>
          <w:rFonts w:ascii="Arial" w:hAnsi="Arial" w:cs="Arial"/>
          <w:lang w:val="en-GB"/>
        </w:rPr>
        <w:t>basis for furthe</w:t>
      </w:r>
      <w:r w:rsidR="00B239BE" w:rsidRPr="00546D48">
        <w:rPr>
          <w:rFonts w:ascii="Arial" w:hAnsi="Arial" w:cs="Arial"/>
          <w:lang w:val="en-GB"/>
        </w:rPr>
        <w:t xml:space="preserve">r reimbursement lists, in </w:t>
      </w:r>
      <w:r w:rsidR="000F1571" w:rsidRPr="00546D48">
        <w:rPr>
          <w:rFonts w:ascii="Arial" w:hAnsi="Arial" w:cs="Arial"/>
          <w:lang w:val="en-GB"/>
        </w:rPr>
        <w:t xml:space="preserve">either </w:t>
      </w:r>
      <w:r w:rsidR="00B239BE" w:rsidRPr="00546D48">
        <w:rPr>
          <w:rFonts w:ascii="Arial" w:hAnsi="Arial" w:cs="Arial"/>
          <w:lang w:val="en-GB"/>
        </w:rPr>
        <w:t xml:space="preserve">the outpatient or inpatient </w:t>
      </w:r>
      <w:r w:rsidR="00C16155" w:rsidRPr="00546D48">
        <w:rPr>
          <w:rFonts w:ascii="Arial" w:hAnsi="Arial" w:cs="Arial"/>
          <w:lang w:val="en-GB"/>
        </w:rPr>
        <w:t>sectors, or both (</w:t>
      </w:r>
      <w:r w:rsidR="00C16155" w:rsidRPr="00546D48">
        <w:rPr>
          <w:rFonts w:ascii="Arial" w:hAnsi="Arial" w:cs="Arial"/>
          <w:highlight w:val="red"/>
          <w:lang w:val="en-GB"/>
        </w:rPr>
        <w:t>Table 3.7</w:t>
      </w:r>
      <w:r w:rsidR="00C16155" w:rsidRPr="00546D48">
        <w:rPr>
          <w:rFonts w:ascii="Arial" w:hAnsi="Arial" w:cs="Arial"/>
          <w:lang w:val="en-GB"/>
        </w:rPr>
        <w:t>).</w:t>
      </w:r>
    </w:p>
    <w:p w14:paraId="0B54F35D" w14:textId="778667DB" w:rsidR="00651EC9" w:rsidRPr="00546D48" w:rsidRDefault="00A35AC7" w:rsidP="00A35AC7">
      <w:pPr>
        <w:pStyle w:val="Beschriftung"/>
        <w:rPr>
          <w:lang w:val="en-GB"/>
        </w:rPr>
      </w:pPr>
      <w:bookmarkStart w:id="35" w:name="_Toc535919861"/>
      <w:r w:rsidRPr="00546D48">
        <w:rPr>
          <w:lang w:val="en-GB"/>
        </w:rPr>
        <w:t xml:space="preserve">Fig. </w:t>
      </w:r>
      <w:r w:rsidR="00641A7C" w:rsidRPr="00546D48">
        <w:rPr>
          <w:lang w:val="en-GB"/>
        </w:rPr>
        <w:fldChar w:fldCharType="begin"/>
      </w:r>
      <w:r w:rsidR="00641A7C" w:rsidRPr="00546D48">
        <w:rPr>
          <w:lang w:val="en-GB"/>
        </w:rPr>
        <w:instrText xml:space="preserve"> STYLEREF 1 \s </w:instrText>
      </w:r>
      <w:r w:rsidR="00641A7C" w:rsidRPr="00546D48">
        <w:rPr>
          <w:lang w:val="en-GB"/>
        </w:rPr>
        <w:fldChar w:fldCharType="separate"/>
      </w:r>
      <w:r w:rsidR="008E17EB">
        <w:rPr>
          <w:noProof/>
          <w:lang w:val="en-GB"/>
        </w:rPr>
        <w:t>3</w:t>
      </w:r>
      <w:r w:rsidR="00641A7C" w:rsidRPr="00546D48">
        <w:rPr>
          <w:lang w:val="en-GB"/>
        </w:rPr>
        <w:fldChar w:fldCharType="end"/>
      </w:r>
      <w:r w:rsidR="00641A7C" w:rsidRPr="00546D48">
        <w:rPr>
          <w:lang w:val="en-GB"/>
        </w:rPr>
        <w:t>.</w:t>
      </w:r>
      <w:r w:rsidR="00641A7C" w:rsidRPr="00546D48">
        <w:rPr>
          <w:lang w:val="en-GB"/>
        </w:rPr>
        <w:fldChar w:fldCharType="begin"/>
      </w:r>
      <w:r w:rsidR="00641A7C" w:rsidRPr="00546D48">
        <w:rPr>
          <w:lang w:val="en-GB"/>
        </w:rPr>
        <w:instrText xml:space="preserve"> SEQ Fig. \* ARABIC \s 1 </w:instrText>
      </w:r>
      <w:r w:rsidR="00641A7C" w:rsidRPr="00546D48">
        <w:rPr>
          <w:lang w:val="en-GB"/>
        </w:rPr>
        <w:fldChar w:fldCharType="separate"/>
      </w:r>
      <w:r w:rsidR="008E17EB">
        <w:rPr>
          <w:noProof/>
          <w:lang w:val="en-GB"/>
        </w:rPr>
        <w:t>6</w:t>
      </w:r>
      <w:r w:rsidR="00641A7C" w:rsidRPr="00546D48">
        <w:rPr>
          <w:lang w:val="en-GB"/>
        </w:rPr>
        <w:fldChar w:fldCharType="end"/>
      </w:r>
      <w:r w:rsidRPr="00546D48">
        <w:rPr>
          <w:lang w:val="en-GB"/>
        </w:rPr>
        <w:t xml:space="preserve">. </w:t>
      </w:r>
      <w:r w:rsidR="00651EC9" w:rsidRPr="00546D48">
        <w:rPr>
          <w:lang w:val="en-GB"/>
        </w:rPr>
        <w:t xml:space="preserve">Existence of </w:t>
      </w:r>
      <w:r w:rsidR="00A80619" w:rsidRPr="00546D48">
        <w:rPr>
          <w:lang w:val="en-GB"/>
        </w:rPr>
        <w:t>NEML</w:t>
      </w:r>
      <w:r w:rsidR="00662879" w:rsidRPr="00546D48">
        <w:rPr>
          <w:lang w:val="en-GB"/>
        </w:rPr>
        <w:t>s</w:t>
      </w:r>
      <w:r w:rsidR="00651EC9" w:rsidRPr="00546D48">
        <w:rPr>
          <w:lang w:val="en-GB"/>
        </w:rPr>
        <w:t xml:space="preserve"> </w:t>
      </w:r>
      <w:r w:rsidR="00857D1C" w:rsidRPr="00546D48">
        <w:rPr>
          <w:lang w:val="en-GB"/>
        </w:rPr>
        <w:t>in CIS PPRI network countries</w:t>
      </w:r>
      <w:r w:rsidR="00651EC9" w:rsidRPr="00546D48">
        <w:rPr>
          <w:lang w:val="en-GB"/>
        </w:rPr>
        <w:t>, 2018</w:t>
      </w:r>
      <w:bookmarkEnd w:id="35"/>
      <w:r w:rsidR="00651EC9" w:rsidRPr="00546D48">
        <w:rPr>
          <w:lang w:val="en-GB"/>
        </w:rPr>
        <w:t xml:space="preserve"> </w:t>
      </w:r>
    </w:p>
    <w:p w14:paraId="5508F799" w14:textId="77777777" w:rsidR="00651EC9" w:rsidRPr="00546D48" w:rsidRDefault="00651EC9" w:rsidP="00651EC9">
      <w:pPr>
        <w:tabs>
          <w:tab w:val="left" w:pos="1773"/>
        </w:tabs>
        <w:jc w:val="both"/>
        <w:rPr>
          <w:rFonts w:ascii="Arial" w:hAnsi="Arial" w:cs="Arial"/>
          <w:lang w:val="en-GB"/>
        </w:rPr>
      </w:pPr>
      <w:r w:rsidRPr="00546D48">
        <w:rPr>
          <w:rFonts w:ascii="Arial" w:hAnsi="Arial" w:cs="Arial"/>
          <w:highlight w:val="magenta"/>
          <w:lang w:val="en-GB"/>
        </w:rPr>
        <w:t>See xls on input for maps</w:t>
      </w:r>
    </w:p>
    <w:p w14:paraId="540F86FE" w14:textId="72C09548" w:rsidR="00651EC9" w:rsidRPr="00546D48" w:rsidRDefault="00651EC9" w:rsidP="00651EC9">
      <w:pPr>
        <w:tabs>
          <w:tab w:val="left" w:pos="1773"/>
          <w:tab w:val="left" w:pos="7030"/>
        </w:tabs>
        <w:jc w:val="both"/>
        <w:rPr>
          <w:rFonts w:ascii="Arial" w:hAnsi="Arial" w:cs="Arial"/>
          <w:lang w:val="en-GB"/>
        </w:rPr>
      </w:pPr>
      <w:r w:rsidRPr="00546D48">
        <w:rPr>
          <w:rFonts w:ascii="Arial" w:hAnsi="Arial" w:cs="Arial"/>
          <w:highlight w:val="magenta"/>
          <w:u w:val="single"/>
          <w:lang w:val="en-GB"/>
        </w:rPr>
        <w:t>Categories</w:t>
      </w:r>
      <w:r w:rsidRPr="00546D48">
        <w:rPr>
          <w:rFonts w:ascii="Arial" w:hAnsi="Arial" w:cs="Arial"/>
          <w:highlight w:val="magenta"/>
          <w:lang w:val="en-GB"/>
        </w:rPr>
        <w:t xml:space="preserve">: </w:t>
      </w:r>
      <w:r w:rsidR="0004363E" w:rsidRPr="00546D48">
        <w:rPr>
          <w:rFonts w:ascii="Arial" w:hAnsi="Arial" w:cs="Arial"/>
          <w:highlight w:val="magenta"/>
          <w:lang w:val="en-GB"/>
        </w:rPr>
        <w:t>Yes</w:t>
      </w:r>
      <w:r w:rsidR="00887702" w:rsidRPr="00546D48">
        <w:rPr>
          <w:rFonts w:ascii="Arial" w:hAnsi="Arial" w:cs="Arial"/>
          <w:highlight w:val="magenta"/>
          <w:lang w:val="en-GB"/>
        </w:rPr>
        <w:t>/</w:t>
      </w:r>
      <w:r w:rsidR="0004363E" w:rsidRPr="00546D48">
        <w:rPr>
          <w:rFonts w:ascii="Arial" w:hAnsi="Arial" w:cs="Arial"/>
          <w:highlight w:val="magenta"/>
          <w:lang w:val="en-GB"/>
        </w:rPr>
        <w:t>No</w:t>
      </w:r>
      <w:r w:rsidR="00887702" w:rsidRPr="00546D48">
        <w:rPr>
          <w:rFonts w:ascii="Arial" w:hAnsi="Arial" w:cs="Arial"/>
          <w:highlight w:val="magenta"/>
          <w:lang w:val="en-GB"/>
        </w:rPr>
        <w:t>/</w:t>
      </w:r>
      <w:r w:rsidR="0004363E" w:rsidRPr="00546D48">
        <w:rPr>
          <w:rFonts w:ascii="Arial" w:hAnsi="Arial" w:cs="Arial"/>
          <w:highlight w:val="magenta"/>
          <w:lang w:val="en-GB"/>
        </w:rPr>
        <w:t>Not known</w:t>
      </w:r>
    </w:p>
    <w:p w14:paraId="605F4479" w14:textId="46F8C72D" w:rsidR="00FE0BEB" w:rsidRPr="00546D48" w:rsidRDefault="002F24BE" w:rsidP="002F24BE">
      <w:pPr>
        <w:pStyle w:val="Beschriftung"/>
        <w:rPr>
          <w:lang w:val="en-GB"/>
        </w:rPr>
      </w:pPr>
      <w:bookmarkStart w:id="36" w:name="_Toc535920063"/>
      <w:r w:rsidRPr="00546D48">
        <w:rPr>
          <w:lang w:val="en-GB"/>
        </w:rPr>
        <w:t xml:space="preserve">Table </w:t>
      </w:r>
      <w:r w:rsidRPr="00546D48">
        <w:rPr>
          <w:lang w:val="en-GB"/>
        </w:rPr>
        <w:fldChar w:fldCharType="begin"/>
      </w:r>
      <w:r w:rsidRPr="00546D48">
        <w:rPr>
          <w:lang w:val="en-GB"/>
        </w:rPr>
        <w:instrText xml:space="preserve"> STYLEREF 1 \s </w:instrText>
      </w:r>
      <w:r w:rsidRPr="00546D48">
        <w:rPr>
          <w:lang w:val="en-GB"/>
        </w:rPr>
        <w:fldChar w:fldCharType="separate"/>
      </w:r>
      <w:r w:rsidR="008E17EB">
        <w:rPr>
          <w:noProof/>
          <w:lang w:val="en-GB"/>
        </w:rPr>
        <w:t>3</w:t>
      </w:r>
      <w:r w:rsidRPr="00546D48">
        <w:rPr>
          <w:lang w:val="en-GB"/>
        </w:rPr>
        <w:fldChar w:fldCharType="end"/>
      </w:r>
      <w:r w:rsidRPr="00546D48">
        <w:rPr>
          <w:lang w:val="en-GB"/>
        </w:rPr>
        <w:t>.</w:t>
      </w:r>
      <w:r w:rsidRPr="00546D48">
        <w:rPr>
          <w:lang w:val="en-GB"/>
        </w:rPr>
        <w:fldChar w:fldCharType="begin"/>
      </w:r>
      <w:r w:rsidRPr="00546D48">
        <w:rPr>
          <w:lang w:val="en-GB"/>
        </w:rPr>
        <w:instrText xml:space="preserve"> SEQ Table \* ARABIC \s 1 </w:instrText>
      </w:r>
      <w:r w:rsidRPr="00546D48">
        <w:rPr>
          <w:lang w:val="en-GB"/>
        </w:rPr>
        <w:fldChar w:fldCharType="separate"/>
      </w:r>
      <w:r w:rsidR="008E17EB">
        <w:rPr>
          <w:noProof/>
          <w:lang w:val="en-GB"/>
        </w:rPr>
        <w:t>7</w:t>
      </w:r>
      <w:r w:rsidRPr="00546D48">
        <w:rPr>
          <w:lang w:val="en-GB"/>
        </w:rPr>
        <w:fldChar w:fldCharType="end"/>
      </w:r>
      <w:r w:rsidRPr="00546D48">
        <w:rPr>
          <w:lang w:val="en-GB"/>
        </w:rPr>
        <w:t>.</w:t>
      </w:r>
      <w:r w:rsidR="00FE0BEB" w:rsidRPr="00546D48">
        <w:rPr>
          <w:lang w:val="en-GB"/>
        </w:rPr>
        <w:t xml:space="preserve"> </w:t>
      </w:r>
      <w:r w:rsidR="00A80619" w:rsidRPr="00546D48">
        <w:rPr>
          <w:lang w:val="en-GB"/>
        </w:rPr>
        <w:t>NEML</w:t>
      </w:r>
      <w:r w:rsidR="00604792" w:rsidRPr="00546D48">
        <w:rPr>
          <w:lang w:val="en-GB"/>
        </w:rPr>
        <w:t>s</w:t>
      </w:r>
      <w:r w:rsidR="00FE0BEB" w:rsidRPr="00546D48">
        <w:rPr>
          <w:lang w:val="en-GB"/>
        </w:rPr>
        <w:t xml:space="preserve"> </w:t>
      </w:r>
      <w:r w:rsidR="00857D1C" w:rsidRPr="00546D48">
        <w:rPr>
          <w:lang w:val="en-GB"/>
        </w:rPr>
        <w:t>in CIS PPRI network countries</w:t>
      </w:r>
      <w:r w:rsidR="00FE0BEB" w:rsidRPr="00546D48">
        <w:rPr>
          <w:lang w:val="en-GB"/>
        </w:rPr>
        <w:t>, 2018</w:t>
      </w:r>
      <w:bookmarkEnd w:id="36"/>
    </w:p>
    <w:tbl>
      <w:tblPr>
        <w:tblStyle w:val="Tabellenraster"/>
        <w:tblW w:w="0" w:type="auto"/>
        <w:tblInd w:w="108" w:type="dxa"/>
        <w:tblLook w:val="04A0" w:firstRow="1" w:lastRow="0" w:firstColumn="1" w:lastColumn="0" w:noHBand="0" w:noVBand="1"/>
      </w:tblPr>
      <w:tblGrid>
        <w:gridCol w:w="1454"/>
        <w:gridCol w:w="1165"/>
        <w:gridCol w:w="1261"/>
        <w:gridCol w:w="2141"/>
        <w:gridCol w:w="2933"/>
      </w:tblGrid>
      <w:tr w:rsidR="00B53B2B" w:rsidRPr="00546D48" w14:paraId="4B0CB4D8" w14:textId="77777777" w:rsidTr="00DD7B0E">
        <w:trPr>
          <w:tblHeader/>
        </w:trPr>
        <w:tc>
          <w:tcPr>
            <w:tcW w:w="0" w:type="auto"/>
            <w:tcBorders>
              <w:top w:val="single" w:sz="4" w:space="0" w:color="auto"/>
            </w:tcBorders>
          </w:tcPr>
          <w:p w14:paraId="15605021" w14:textId="350E6153" w:rsidR="00A704D9" w:rsidRPr="00546D48" w:rsidRDefault="00A704D9" w:rsidP="0004363E">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Countr</w:t>
            </w:r>
            <w:r w:rsidR="00662879" w:rsidRPr="00546D48">
              <w:rPr>
                <w:rFonts w:ascii="Arial" w:hAnsi="Arial" w:cs="Arial"/>
                <w:b/>
                <w:sz w:val="20"/>
                <w:szCs w:val="20"/>
                <w:lang w:val="en-GB"/>
              </w:rPr>
              <w:t>y</w:t>
            </w:r>
          </w:p>
        </w:tc>
        <w:tc>
          <w:tcPr>
            <w:tcW w:w="0" w:type="auto"/>
            <w:tcBorders>
              <w:top w:val="single" w:sz="4" w:space="0" w:color="auto"/>
            </w:tcBorders>
          </w:tcPr>
          <w:p w14:paraId="23EDB9CF" w14:textId="51979CCB" w:rsidR="00A704D9" w:rsidRPr="00546D48" w:rsidRDefault="00A704D9" w:rsidP="0004363E">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Scope</w:t>
            </w:r>
          </w:p>
        </w:tc>
        <w:tc>
          <w:tcPr>
            <w:tcW w:w="0" w:type="auto"/>
            <w:tcBorders>
              <w:top w:val="single" w:sz="4" w:space="0" w:color="auto"/>
            </w:tcBorders>
          </w:tcPr>
          <w:p w14:paraId="71FDF863" w14:textId="4A17E49A" w:rsidR="00A704D9" w:rsidRPr="00546D48" w:rsidRDefault="00A704D9" w:rsidP="0004363E">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Sector</w:t>
            </w:r>
          </w:p>
        </w:tc>
        <w:tc>
          <w:tcPr>
            <w:tcW w:w="0" w:type="auto"/>
            <w:tcBorders>
              <w:top w:val="single" w:sz="4" w:space="0" w:color="auto"/>
            </w:tcBorders>
          </w:tcPr>
          <w:p w14:paraId="372EE507" w14:textId="56ABAF7C" w:rsidR="00A704D9" w:rsidRPr="00546D48" w:rsidRDefault="00A704D9" w:rsidP="0004363E">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Role</w:t>
            </w:r>
          </w:p>
        </w:tc>
        <w:tc>
          <w:tcPr>
            <w:tcW w:w="0" w:type="auto"/>
            <w:tcBorders>
              <w:top w:val="single" w:sz="4" w:space="0" w:color="auto"/>
            </w:tcBorders>
          </w:tcPr>
          <w:p w14:paraId="1D150926" w14:textId="364EFAE7" w:rsidR="00A704D9" w:rsidRPr="00546D48" w:rsidRDefault="00A704D9" w:rsidP="0004363E">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Procedure</w:t>
            </w:r>
            <w:r w:rsidR="005361E0" w:rsidRPr="00546D48">
              <w:rPr>
                <w:rFonts w:ascii="Arial" w:hAnsi="Arial" w:cs="Arial"/>
                <w:b/>
                <w:sz w:val="20"/>
                <w:szCs w:val="20"/>
                <w:lang w:val="en-GB"/>
              </w:rPr>
              <w:t xml:space="preserve"> f</w:t>
            </w:r>
            <w:r w:rsidR="00DD7B0E" w:rsidRPr="00546D48">
              <w:rPr>
                <w:rFonts w:ascii="Arial" w:hAnsi="Arial" w:cs="Arial"/>
                <w:b/>
                <w:sz w:val="20"/>
                <w:szCs w:val="20"/>
                <w:lang w:val="en-GB"/>
              </w:rPr>
              <w:t>or</w:t>
            </w:r>
            <w:r w:rsidR="005361E0" w:rsidRPr="00546D48">
              <w:rPr>
                <w:rFonts w:ascii="Arial" w:hAnsi="Arial" w:cs="Arial"/>
                <w:b/>
                <w:sz w:val="20"/>
                <w:szCs w:val="20"/>
                <w:lang w:val="en-GB"/>
              </w:rPr>
              <w:t xml:space="preserve"> listing/delisting</w:t>
            </w:r>
          </w:p>
        </w:tc>
      </w:tr>
      <w:tr w:rsidR="00B53B2B" w:rsidRPr="00546D48" w14:paraId="42C422BB" w14:textId="77777777" w:rsidTr="00DD7B0E">
        <w:tc>
          <w:tcPr>
            <w:tcW w:w="0" w:type="auto"/>
          </w:tcPr>
          <w:p w14:paraId="1E27D02A" w14:textId="214491F5" w:rsidR="008466E5" w:rsidRPr="00546D48" w:rsidRDefault="008466E5" w:rsidP="008466E5">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Armenia</w:t>
            </w:r>
          </w:p>
        </w:tc>
        <w:tc>
          <w:tcPr>
            <w:tcW w:w="0" w:type="auto"/>
          </w:tcPr>
          <w:p w14:paraId="070837C8" w14:textId="10DAA499"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 xml:space="preserve">325 medicines </w:t>
            </w:r>
            <w:r w:rsidRPr="00546D48">
              <w:rPr>
                <w:rFonts w:ascii="Arial" w:hAnsi="Arial" w:cs="Arial"/>
                <w:sz w:val="20"/>
                <w:szCs w:val="20"/>
                <w:highlight w:val="yellow"/>
                <w:lang w:val="en-GB"/>
              </w:rPr>
              <w:t>(INN</w:t>
            </w:r>
            <w:r w:rsidR="00DD7B0E" w:rsidRPr="00546D48">
              <w:rPr>
                <w:rFonts w:ascii="Arial" w:hAnsi="Arial" w:cs="Arial"/>
                <w:sz w:val="20"/>
                <w:szCs w:val="20"/>
                <w:highlight w:val="yellow"/>
                <w:lang w:val="en-GB"/>
              </w:rPr>
              <w:t>s</w:t>
            </w:r>
            <w:r w:rsidRPr="00546D48">
              <w:rPr>
                <w:rFonts w:ascii="Arial" w:hAnsi="Arial" w:cs="Arial"/>
                <w:sz w:val="20"/>
                <w:szCs w:val="20"/>
                <w:highlight w:val="yellow"/>
                <w:lang w:val="en-GB"/>
              </w:rPr>
              <w:t>?)</w:t>
            </w:r>
          </w:p>
        </w:tc>
        <w:tc>
          <w:tcPr>
            <w:tcW w:w="0" w:type="auto"/>
          </w:tcPr>
          <w:p w14:paraId="615096A5" w14:textId="048354D1"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No information available</w:t>
            </w:r>
          </w:p>
        </w:tc>
        <w:tc>
          <w:tcPr>
            <w:tcW w:w="0" w:type="auto"/>
          </w:tcPr>
          <w:p w14:paraId="6BB03179" w14:textId="40B13AFE"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Used for clinical guidelines, state purchase of medicines, donation management and reimbursement decisions</w:t>
            </w:r>
          </w:p>
        </w:tc>
        <w:tc>
          <w:tcPr>
            <w:tcW w:w="0" w:type="auto"/>
          </w:tcPr>
          <w:p w14:paraId="6166E09F" w14:textId="7DF73C8B"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Decisions based on the following criteria: efficacy and safety of medicines; financial considerations; morbidity and mortality rates; structure of the prevalence of diseases; economic, genetic and demographic parameters</w:t>
            </w:r>
            <w:r w:rsidR="00DD7B0E" w:rsidRPr="00546D48">
              <w:rPr>
                <w:rFonts w:ascii="Arial" w:hAnsi="Arial" w:cs="Arial"/>
                <w:sz w:val="20"/>
                <w:szCs w:val="20"/>
                <w:lang w:val="en-GB"/>
              </w:rPr>
              <w:t>;</w:t>
            </w:r>
            <w:r w:rsidRPr="00546D48">
              <w:rPr>
                <w:rFonts w:ascii="Arial" w:hAnsi="Arial" w:cs="Arial"/>
                <w:sz w:val="20"/>
                <w:szCs w:val="20"/>
                <w:lang w:val="en-GB"/>
              </w:rPr>
              <w:t xml:space="preserve"> structure of health care institutions; experience and level of education of health care professionals</w:t>
            </w:r>
          </w:p>
        </w:tc>
      </w:tr>
      <w:tr w:rsidR="00B53B2B" w:rsidRPr="00546D48" w14:paraId="2BFA0B96" w14:textId="77777777" w:rsidTr="00DD7B0E">
        <w:tc>
          <w:tcPr>
            <w:tcW w:w="0" w:type="auto"/>
          </w:tcPr>
          <w:p w14:paraId="51C4EA82" w14:textId="77777777" w:rsidR="008466E5" w:rsidRPr="00546D48" w:rsidRDefault="008466E5" w:rsidP="008466E5">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Azerbaijan</w:t>
            </w:r>
          </w:p>
        </w:tc>
        <w:tc>
          <w:tcPr>
            <w:tcW w:w="0" w:type="auto"/>
          </w:tcPr>
          <w:p w14:paraId="6C3FFF0E" w14:textId="2EE93E0D"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305 INN</w:t>
            </w:r>
            <w:r w:rsidR="00DD7B0E" w:rsidRPr="00546D48">
              <w:rPr>
                <w:rFonts w:ascii="Arial" w:hAnsi="Arial" w:cs="Arial"/>
                <w:sz w:val="20"/>
                <w:szCs w:val="20"/>
                <w:lang w:val="en-GB"/>
              </w:rPr>
              <w:t>s</w:t>
            </w:r>
          </w:p>
        </w:tc>
        <w:tc>
          <w:tcPr>
            <w:tcW w:w="0" w:type="auto"/>
          </w:tcPr>
          <w:p w14:paraId="6E289B78" w14:textId="69E4D12B" w:rsidR="008466E5" w:rsidRPr="00546D48" w:rsidRDefault="00DD7B0E"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Outpatient</w:t>
            </w:r>
            <w:r w:rsidR="008466E5" w:rsidRPr="00546D48">
              <w:rPr>
                <w:rFonts w:ascii="Arial" w:hAnsi="Arial" w:cs="Arial"/>
                <w:sz w:val="20"/>
                <w:szCs w:val="20"/>
                <w:lang w:val="en-GB"/>
              </w:rPr>
              <w:t xml:space="preserve"> </w:t>
            </w:r>
            <w:r w:rsidR="00EB28BB" w:rsidRPr="00546D48">
              <w:rPr>
                <w:rFonts w:ascii="Arial" w:hAnsi="Arial" w:cs="Arial"/>
                <w:sz w:val="20"/>
                <w:szCs w:val="20"/>
                <w:lang w:val="en-GB"/>
              </w:rPr>
              <w:t>and</w:t>
            </w:r>
            <w:r w:rsidR="008466E5" w:rsidRPr="00546D48">
              <w:rPr>
                <w:rFonts w:ascii="Arial" w:hAnsi="Arial" w:cs="Arial"/>
                <w:sz w:val="20"/>
                <w:szCs w:val="20"/>
                <w:lang w:val="en-GB"/>
              </w:rPr>
              <w:t xml:space="preserve"> </w:t>
            </w:r>
            <w:r w:rsidRPr="00546D48">
              <w:rPr>
                <w:rFonts w:ascii="Arial" w:hAnsi="Arial" w:cs="Arial"/>
                <w:sz w:val="20"/>
                <w:szCs w:val="20"/>
                <w:lang w:val="en-GB"/>
              </w:rPr>
              <w:t>inpatient</w:t>
            </w:r>
          </w:p>
        </w:tc>
        <w:tc>
          <w:tcPr>
            <w:tcW w:w="0" w:type="auto"/>
          </w:tcPr>
          <w:p w14:paraId="2792B8D0" w14:textId="0A3944C1"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Provides full state coverage (no OOP payment</w:t>
            </w:r>
            <w:r w:rsidR="00EB28BB" w:rsidRPr="00546D48">
              <w:rPr>
                <w:rFonts w:ascii="Arial" w:hAnsi="Arial" w:cs="Arial"/>
                <w:sz w:val="20"/>
                <w:szCs w:val="20"/>
                <w:lang w:val="en-GB"/>
              </w:rPr>
              <w:t>s</w:t>
            </w:r>
            <w:r w:rsidRPr="00546D48">
              <w:rPr>
                <w:rFonts w:ascii="Arial" w:hAnsi="Arial" w:cs="Arial"/>
                <w:sz w:val="20"/>
                <w:szCs w:val="20"/>
                <w:lang w:val="en-GB"/>
              </w:rPr>
              <w:t>)</w:t>
            </w:r>
          </w:p>
        </w:tc>
        <w:tc>
          <w:tcPr>
            <w:tcW w:w="0" w:type="auto"/>
          </w:tcPr>
          <w:p w14:paraId="42C8C9FF" w14:textId="6C8B6B34" w:rsidR="008466E5" w:rsidRPr="00546D48" w:rsidRDefault="008466E5" w:rsidP="008466E5">
            <w:pPr>
              <w:keepNext/>
              <w:keepLines/>
              <w:tabs>
                <w:tab w:val="left" w:pos="1773"/>
              </w:tabs>
              <w:rPr>
                <w:rFonts w:ascii="Arial" w:hAnsi="Arial" w:cs="Arial"/>
                <w:sz w:val="20"/>
                <w:szCs w:val="20"/>
                <w:lang w:val="en-GB"/>
              </w:rPr>
            </w:pPr>
            <w:r w:rsidRPr="00546D48">
              <w:rPr>
                <w:rFonts w:ascii="Arial" w:hAnsi="Arial" w:cs="Arial"/>
                <w:sz w:val="20"/>
                <w:szCs w:val="20"/>
                <w:lang w:val="en-GB"/>
              </w:rPr>
              <w:t xml:space="preserve">Ministry of Health responsible for development and revision of the NEML (every </w:t>
            </w:r>
            <w:r w:rsidR="00645D63" w:rsidRPr="00546D48">
              <w:rPr>
                <w:rFonts w:ascii="Arial" w:hAnsi="Arial" w:cs="Arial"/>
                <w:sz w:val="20"/>
                <w:szCs w:val="20"/>
                <w:lang w:val="en-GB"/>
              </w:rPr>
              <w:t>five</w:t>
            </w:r>
            <w:r w:rsidRPr="00546D48">
              <w:rPr>
                <w:rFonts w:ascii="Arial" w:hAnsi="Arial" w:cs="Arial"/>
                <w:sz w:val="20"/>
                <w:szCs w:val="20"/>
                <w:lang w:val="en-GB"/>
              </w:rPr>
              <w:t xml:space="preserve"> years)</w:t>
            </w:r>
          </w:p>
        </w:tc>
      </w:tr>
      <w:tr w:rsidR="00B53B2B" w:rsidRPr="00546D48" w14:paraId="1968C423" w14:textId="77777777" w:rsidTr="00DD7B0E">
        <w:tc>
          <w:tcPr>
            <w:tcW w:w="0" w:type="auto"/>
          </w:tcPr>
          <w:p w14:paraId="13DA0566" w14:textId="3283E24F" w:rsidR="008466E5" w:rsidRPr="00546D48" w:rsidRDefault="008466E5" w:rsidP="008466E5">
            <w:pPr>
              <w:keepLines/>
              <w:tabs>
                <w:tab w:val="left" w:pos="1773"/>
              </w:tabs>
              <w:jc w:val="both"/>
              <w:rPr>
                <w:rFonts w:ascii="Arial" w:hAnsi="Arial" w:cs="Arial"/>
                <w:sz w:val="20"/>
                <w:szCs w:val="20"/>
                <w:lang w:val="en-GB"/>
              </w:rPr>
            </w:pPr>
            <w:r w:rsidRPr="00546D48">
              <w:rPr>
                <w:rFonts w:ascii="Arial" w:hAnsi="Arial" w:cs="Arial"/>
                <w:sz w:val="20"/>
                <w:szCs w:val="20"/>
                <w:lang w:val="en-GB"/>
              </w:rPr>
              <w:t>Belarus</w:t>
            </w:r>
          </w:p>
        </w:tc>
        <w:tc>
          <w:tcPr>
            <w:tcW w:w="0" w:type="auto"/>
          </w:tcPr>
          <w:p w14:paraId="64B4D381" w14:textId="44FE429A" w:rsidR="008466E5" w:rsidRPr="00546D48" w:rsidRDefault="008466E5" w:rsidP="008466E5">
            <w:pPr>
              <w:keepLines/>
              <w:tabs>
                <w:tab w:val="left" w:pos="1773"/>
              </w:tabs>
              <w:rPr>
                <w:rFonts w:ascii="Arial" w:hAnsi="Arial" w:cs="Arial"/>
                <w:sz w:val="20"/>
                <w:szCs w:val="20"/>
                <w:lang w:val="en-GB"/>
              </w:rPr>
            </w:pPr>
            <w:r w:rsidRPr="00546D48">
              <w:rPr>
                <w:rFonts w:ascii="Arial" w:hAnsi="Arial" w:cs="Arial"/>
                <w:sz w:val="20"/>
                <w:szCs w:val="20"/>
                <w:lang w:val="en-GB"/>
              </w:rPr>
              <w:t>460 INN</w:t>
            </w:r>
            <w:r w:rsidR="00DD7B0E" w:rsidRPr="00546D48">
              <w:rPr>
                <w:rFonts w:ascii="Arial" w:hAnsi="Arial" w:cs="Arial"/>
                <w:sz w:val="20"/>
                <w:szCs w:val="20"/>
                <w:lang w:val="en-GB"/>
              </w:rPr>
              <w:t>s</w:t>
            </w:r>
          </w:p>
        </w:tc>
        <w:tc>
          <w:tcPr>
            <w:tcW w:w="0" w:type="auto"/>
          </w:tcPr>
          <w:p w14:paraId="0822EBE3" w14:textId="15C7522F" w:rsidR="008466E5" w:rsidRPr="00546D48" w:rsidRDefault="00DD7B0E" w:rsidP="008466E5">
            <w:pPr>
              <w:keepLines/>
              <w:tabs>
                <w:tab w:val="left" w:pos="1773"/>
              </w:tabs>
              <w:rPr>
                <w:rFonts w:ascii="Arial" w:hAnsi="Arial" w:cs="Arial"/>
                <w:sz w:val="20"/>
                <w:szCs w:val="20"/>
                <w:lang w:val="en-GB"/>
              </w:rPr>
            </w:pPr>
            <w:r w:rsidRPr="00546D48">
              <w:rPr>
                <w:rFonts w:ascii="Arial" w:hAnsi="Arial" w:cs="Arial"/>
                <w:sz w:val="20"/>
                <w:szCs w:val="20"/>
                <w:lang w:val="en-GB"/>
              </w:rPr>
              <w:t>Outpatient</w:t>
            </w:r>
            <w:r w:rsidR="00645D63" w:rsidRPr="00546D48">
              <w:rPr>
                <w:rFonts w:ascii="Arial" w:hAnsi="Arial" w:cs="Arial"/>
                <w:sz w:val="20"/>
                <w:szCs w:val="20"/>
                <w:vertAlign w:val="superscript"/>
                <w:lang w:val="en-GB"/>
              </w:rPr>
              <w:t>a</w:t>
            </w:r>
          </w:p>
        </w:tc>
        <w:tc>
          <w:tcPr>
            <w:tcW w:w="0" w:type="auto"/>
          </w:tcPr>
          <w:p w14:paraId="3EC005C8" w14:textId="103168A3" w:rsidR="008466E5" w:rsidRPr="00546D48" w:rsidRDefault="008466E5" w:rsidP="008466E5">
            <w:pPr>
              <w:keepLines/>
              <w:tabs>
                <w:tab w:val="left" w:pos="1773"/>
              </w:tabs>
              <w:rPr>
                <w:rFonts w:ascii="Arial" w:hAnsi="Arial" w:cs="Arial"/>
                <w:sz w:val="20"/>
                <w:szCs w:val="20"/>
                <w:lang w:val="en-GB"/>
              </w:rPr>
            </w:pPr>
            <w:r w:rsidRPr="00546D48">
              <w:rPr>
                <w:rFonts w:ascii="Arial" w:hAnsi="Arial" w:cs="Arial"/>
                <w:sz w:val="20"/>
                <w:szCs w:val="20"/>
                <w:lang w:val="en-GB"/>
              </w:rPr>
              <w:t>Provides partial or full coverage</w:t>
            </w:r>
          </w:p>
        </w:tc>
        <w:tc>
          <w:tcPr>
            <w:tcW w:w="0" w:type="auto"/>
          </w:tcPr>
          <w:p w14:paraId="67AAAAD6" w14:textId="3B9CA6F2" w:rsidR="008466E5" w:rsidRPr="00546D48" w:rsidRDefault="008466E5" w:rsidP="008466E5">
            <w:pPr>
              <w:keepLines/>
              <w:tabs>
                <w:tab w:val="left" w:pos="1773"/>
              </w:tabs>
              <w:rPr>
                <w:rFonts w:ascii="Arial" w:hAnsi="Arial" w:cs="Arial"/>
                <w:sz w:val="20"/>
                <w:szCs w:val="20"/>
                <w:lang w:val="en-GB"/>
              </w:rPr>
            </w:pPr>
            <w:r w:rsidRPr="00546D48">
              <w:rPr>
                <w:rFonts w:ascii="Arial" w:hAnsi="Arial" w:cs="Arial"/>
                <w:sz w:val="20"/>
                <w:szCs w:val="20"/>
                <w:lang w:val="en-GB"/>
              </w:rPr>
              <w:t>Ministry of Health responsible for listing and delisting</w:t>
            </w:r>
          </w:p>
        </w:tc>
      </w:tr>
      <w:tr w:rsidR="008466E5" w:rsidRPr="00546D48" w14:paraId="0A67322A" w14:textId="77777777" w:rsidTr="00DD7B0E">
        <w:tc>
          <w:tcPr>
            <w:tcW w:w="0" w:type="auto"/>
          </w:tcPr>
          <w:p w14:paraId="23B855CC" w14:textId="088DC526" w:rsidR="008466E5" w:rsidRPr="00546D48" w:rsidRDefault="008466E5" w:rsidP="008466E5">
            <w:pPr>
              <w:keepLines/>
              <w:tabs>
                <w:tab w:val="left" w:pos="1773"/>
              </w:tabs>
              <w:jc w:val="both"/>
              <w:rPr>
                <w:rFonts w:ascii="Arial" w:hAnsi="Arial" w:cs="Arial"/>
                <w:sz w:val="20"/>
                <w:szCs w:val="20"/>
                <w:lang w:val="en-GB"/>
              </w:rPr>
            </w:pPr>
            <w:r w:rsidRPr="00546D48">
              <w:rPr>
                <w:rFonts w:ascii="Arial" w:hAnsi="Arial" w:cs="Arial"/>
                <w:sz w:val="20"/>
                <w:szCs w:val="20"/>
                <w:lang w:val="en-GB"/>
              </w:rPr>
              <w:t>Georgia</w:t>
            </w:r>
          </w:p>
        </w:tc>
        <w:tc>
          <w:tcPr>
            <w:tcW w:w="0" w:type="auto"/>
            <w:gridSpan w:val="4"/>
          </w:tcPr>
          <w:p w14:paraId="229D5F8C" w14:textId="4EB5B6CC" w:rsidR="008466E5" w:rsidRPr="00546D48" w:rsidRDefault="008466E5" w:rsidP="008466E5">
            <w:pPr>
              <w:keepLines/>
              <w:tabs>
                <w:tab w:val="left" w:pos="1773"/>
              </w:tabs>
              <w:jc w:val="center"/>
              <w:rPr>
                <w:rFonts w:ascii="Arial" w:hAnsi="Arial" w:cs="Arial"/>
                <w:i/>
                <w:sz w:val="20"/>
                <w:szCs w:val="20"/>
                <w:lang w:val="en-GB"/>
              </w:rPr>
            </w:pPr>
            <w:r w:rsidRPr="00546D48">
              <w:rPr>
                <w:rFonts w:ascii="Arial" w:hAnsi="Arial" w:cs="Arial"/>
                <w:i/>
                <w:sz w:val="20"/>
                <w:szCs w:val="20"/>
                <w:lang w:val="en-GB"/>
              </w:rPr>
              <w:t>No NEML</w:t>
            </w:r>
          </w:p>
        </w:tc>
      </w:tr>
      <w:tr w:rsidR="00B53B2B" w:rsidRPr="00546D48" w14:paraId="44B418ED" w14:textId="77777777" w:rsidTr="00DD7B0E">
        <w:tc>
          <w:tcPr>
            <w:tcW w:w="0" w:type="auto"/>
          </w:tcPr>
          <w:p w14:paraId="34FF6CA4" w14:textId="1F65B19B" w:rsidR="008466E5" w:rsidRPr="00546D48" w:rsidRDefault="008466E5" w:rsidP="008466E5">
            <w:pPr>
              <w:keepLines/>
              <w:tabs>
                <w:tab w:val="left" w:pos="1773"/>
              </w:tabs>
              <w:jc w:val="both"/>
              <w:rPr>
                <w:rFonts w:ascii="Arial" w:hAnsi="Arial" w:cs="Arial"/>
                <w:sz w:val="20"/>
                <w:szCs w:val="20"/>
                <w:lang w:val="en-GB"/>
              </w:rPr>
            </w:pPr>
            <w:r w:rsidRPr="00546D48">
              <w:rPr>
                <w:rFonts w:ascii="Arial" w:hAnsi="Arial" w:cs="Arial"/>
                <w:sz w:val="20"/>
                <w:szCs w:val="20"/>
                <w:lang w:val="en-GB"/>
              </w:rPr>
              <w:t>Kazakhstan</w:t>
            </w:r>
            <w:r w:rsidR="00152ECE" w:rsidRPr="00546D48">
              <w:rPr>
                <w:rFonts w:ascii="Arial" w:hAnsi="Arial" w:cs="Arial"/>
                <w:sz w:val="20"/>
                <w:szCs w:val="20"/>
                <w:vertAlign w:val="superscript"/>
                <w:lang w:val="en-GB"/>
              </w:rPr>
              <w:t>b</w:t>
            </w:r>
          </w:p>
        </w:tc>
        <w:tc>
          <w:tcPr>
            <w:tcW w:w="0" w:type="auto"/>
          </w:tcPr>
          <w:p w14:paraId="46AA3C62" w14:textId="694DEB87" w:rsidR="008466E5" w:rsidRPr="00546D48" w:rsidRDefault="008466E5" w:rsidP="008466E5">
            <w:pPr>
              <w:keepLines/>
              <w:tabs>
                <w:tab w:val="left" w:pos="1773"/>
              </w:tabs>
              <w:rPr>
                <w:rFonts w:ascii="Arial" w:hAnsi="Arial" w:cs="Arial"/>
                <w:sz w:val="20"/>
                <w:szCs w:val="20"/>
                <w:lang w:val="en-GB"/>
              </w:rPr>
            </w:pPr>
            <w:r w:rsidRPr="00546D48">
              <w:rPr>
                <w:rFonts w:ascii="Arial" w:hAnsi="Arial" w:cs="Arial"/>
                <w:sz w:val="20"/>
                <w:szCs w:val="20"/>
                <w:lang w:val="en-GB"/>
              </w:rPr>
              <w:t>930 INN</w:t>
            </w:r>
            <w:r w:rsidR="00DD7B0E" w:rsidRPr="00546D48">
              <w:rPr>
                <w:rFonts w:ascii="Arial" w:hAnsi="Arial" w:cs="Arial"/>
                <w:sz w:val="20"/>
                <w:szCs w:val="20"/>
                <w:lang w:val="en-GB"/>
              </w:rPr>
              <w:t>s</w:t>
            </w:r>
          </w:p>
        </w:tc>
        <w:tc>
          <w:tcPr>
            <w:tcW w:w="0" w:type="auto"/>
          </w:tcPr>
          <w:p w14:paraId="0BDB5345" w14:textId="046EB044" w:rsidR="008466E5" w:rsidRPr="00546D48" w:rsidRDefault="00DD7B0E" w:rsidP="008466E5">
            <w:pPr>
              <w:keepLines/>
              <w:tabs>
                <w:tab w:val="left" w:pos="1773"/>
              </w:tabs>
              <w:rPr>
                <w:rFonts w:ascii="Arial" w:hAnsi="Arial" w:cs="Arial"/>
                <w:sz w:val="20"/>
                <w:szCs w:val="20"/>
                <w:lang w:val="en-GB"/>
              </w:rPr>
            </w:pPr>
            <w:r w:rsidRPr="00546D48">
              <w:rPr>
                <w:rFonts w:ascii="Arial" w:hAnsi="Arial" w:cs="Arial"/>
                <w:sz w:val="20"/>
                <w:szCs w:val="20"/>
                <w:lang w:val="en-GB"/>
              </w:rPr>
              <w:t>Outpatient</w:t>
            </w:r>
            <w:r w:rsidR="00152ECE" w:rsidRPr="00546D48">
              <w:rPr>
                <w:rFonts w:ascii="Arial" w:hAnsi="Arial" w:cs="Arial"/>
                <w:sz w:val="20"/>
                <w:szCs w:val="20"/>
                <w:lang w:val="en-GB"/>
              </w:rPr>
              <w:t xml:space="preserve"> and</w:t>
            </w:r>
            <w:r w:rsidR="008466E5" w:rsidRPr="00546D48">
              <w:rPr>
                <w:rFonts w:ascii="Arial" w:hAnsi="Arial" w:cs="Arial"/>
                <w:sz w:val="20"/>
                <w:szCs w:val="20"/>
                <w:lang w:val="en-GB"/>
              </w:rPr>
              <w:t xml:space="preserve"> </w:t>
            </w:r>
            <w:r w:rsidRPr="00546D48">
              <w:rPr>
                <w:rFonts w:ascii="Arial" w:hAnsi="Arial" w:cs="Arial"/>
                <w:sz w:val="20"/>
                <w:szCs w:val="20"/>
                <w:lang w:val="en-GB"/>
              </w:rPr>
              <w:t>inpatient</w:t>
            </w:r>
          </w:p>
        </w:tc>
        <w:tc>
          <w:tcPr>
            <w:tcW w:w="0" w:type="auto"/>
          </w:tcPr>
          <w:p w14:paraId="78164578" w14:textId="256CC0C6" w:rsidR="008466E5" w:rsidRPr="00546D48" w:rsidRDefault="008466E5" w:rsidP="008466E5">
            <w:pPr>
              <w:keepLines/>
              <w:tabs>
                <w:tab w:val="left" w:pos="1773"/>
              </w:tabs>
              <w:rPr>
                <w:rFonts w:ascii="Arial" w:hAnsi="Arial" w:cs="Arial"/>
                <w:sz w:val="20"/>
                <w:szCs w:val="20"/>
                <w:lang w:val="en-GB"/>
              </w:rPr>
            </w:pPr>
            <w:r w:rsidRPr="00546D48">
              <w:rPr>
                <w:rFonts w:ascii="Arial" w:hAnsi="Arial" w:cs="Arial"/>
                <w:sz w:val="20"/>
                <w:szCs w:val="20"/>
                <w:lang w:val="en-GB"/>
              </w:rPr>
              <w:t>List of medicines that are publicly subsidized</w:t>
            </w:r>
          </w:p>
        </w:tc>
        <w:tc>
          <w:tcPr>
            <w:tcW w:w="0" w:type="auto"/>
          </w:tcPr>
          <w:p w14:paraId="097410C5" w14:textId="057BD419" w:rsidR="008466E5" w:rsidRPr="00546D48" w:rsidRDefault="008466E5" w:rsidP="008466E5">
            <w:pPr>
              <w:keepLines/>
              <w:tabs>
                <w:tab w:val="left" w:pos="1773"/>
              </w:tabs>
              <w:rPr>
                <w:rFonts w:ascii="Arial" w:hAnsi="Arial" w:cs="Arial"/>
                <w:sz w:val="20"/>
                <w:szCs w:val="20"/>
                <w:lang w:val="en-GB"/>
              </w:rPr>
            </w:pPr>
            <w:r w:rsidRPr="00546D48">
              <w:rPr>
                <w:rFonts w:ascii="Arial" w:hAnsi="Arial" w:cs="Arial"/>
                <w:sz w:val="20"/>
                <w:szCs w:val="20"/>
                <w:lang w:val="en-GB"/>
              </w:rPr>
              <w:t>Legal documents for revis</w:t>
            </w:r>
            <w:r w:rsidR="00152ECE" w:rsidRPr="00546D48">
              <w:rPr>
                <w:rFonts w:ascii="Arial" w:hAnsi="Arial" w:cs="Arial"/>
                <w:sz w:val="20"/>
                <w:szCs w:val="20"/>
                <w:lang w:val="en-GB"/>
              </w:rPr>
              <w:t>ion</w:t>
            </w:r>
            <w:r w:rsidRPr="00546D48">
              <w:rPr>
                <w:rFonts w:ascii="Arial" w:hAnsi="Arial" w:cs="Arial"/>
                <w:sz w:val="20"/>
                <w:szCs w:val="20"/>
                <w:lang w:val="en-GB"/>
              </w:rPr>
              <w:t xml:space="preserve"> being elaborated</w:t>
            </w:r>
          </w:p>
        </w:tc>
      </w:tr>
      <w:tr w:rsidR="00B53B2B" w:rsidRPr="00546D48" w14:paraId="3DD0CF4A" w14:textId="77777777" w:rsidTr="00DD7B0E">
        <w:tc>
          <w:tcPr>
            <w:tcW w:w="0" w:type="auto"/>
          </w:tcPr>
          <w:p w14:paraId="441D3DBC" w14:textId="6397B64B" w:rsidR="008466E5" w:rsidRPr="00546D48" w:rsidRDefault="008466E5" w:rsidP="008466E5">
            <w:pPr>
              <w:keepLines/>
              <w:tabs>
                <w:tab w:val="left" w:pos="1773"/>
              </w:tabs>
              <w:jc w:val="both"/>
              <w:rPr>
                <w:rFonts w:ascii="Arial" w:hAnsi="Arial" w:cs="Arial"/>
                <w:sz w:val="20"/>
                <w:szCs w:val="20"/>
                <w:lang w:val="en-GB"/>
              </w:rPr>
            </w:pPr>
            <w:r w:rsidRPr="00546D48">
              <w:rPr>
                <w:rFonts w:ascii="Arial" w:hAnsi="Arial" w:cs="Arial"/>
                <w:sz w:val="20"/>
                <w:szCs w:val="20"/>
                <w:lang w:val="en-GB"/>
              </w:rPr>
              <w:t>Kyrgyzstan</w:t>
            </w:r>
          </w:p>
        </w:tc>
        <w:tc>
          <w:tcPr>
            <w:tcW w:w="0" w:type="auto"/>
          </w:tcPr>
          <w:p w14:paraId="249BBAB9" w14:textId="6D519539" w:rsidR="008466E5" w:rsidRPr="00546D48" w:rsidRDefault="008466E5" w:rsidP="008466E5">
            <w:pPr>
              <w:keepLines/>
              <w:tabs>
                <w:tab w:val="left" w:pos="1773"/>
              </w:tabs>
              <w:rPr>
                <w:rFonts w:ascii="Arial" w:hAnsi="Arial" w:cs="Arial"/>
                <w:sz w:val="20"/>
                <w:szCs w:val="20"/>
                <w:lang w:val="en-GB"/>
              </w:rPr>
            </w:pPr>
            <w:r w:rsidRPr="00546D48">
              <w:rPr>
                <w:rFonts w:ascii="Arial" w:hAnsi="Arial" w:cs="Arial"/>
                <w:sz w:val="20"/>
                <w:szCs w:val="20"/>
                <w:highlight w:val="yellow"/>
                <w:lang w:val="en-GB"/>
              </w:rPr>
              <w:t>400 INN</w:t>
            </w:r>
            <w:r w:rsidR="00DD7B0E" w:rsidRPr="00546D48">
              <w:rPr>
                <w:rFonts w:ascii="Arial" w:hAnsi="Arial" w:cs="Arial"/>
                <w:sz w:val="20"/>
                <w:szCs w:val="20"/>
                <w:highlight w:val="yellow"/>
                <w:lang w:val="en-GB"/>
              </w:rPr>
              <w:t>s</w:t>
            </w:r>
          </w:p>
        </w:tc>
        <w:tc>
          <w:tcPr>
            <w:tcW w:w="0" w:type="auto"/>
          </w:tcPr>
          <w:p w14:paraId="05571D08" w14:textId="5A70FF66" w:rsidR="008466E5" w:rsidRPr="00546D48" w:rsidRDefault="00DD7B0E" w:rsidP="008466E5">
            <w:pPr>
              <w:keepLines/>
              <w:tabs>
                <w:tab w:val="left" w:pos="1773"/>
              </w:tabs>
              <w:rPr>
                <w:rFonts w:ascii="Arial" w:hAnsi="Arial" w:cs="Arial"/>
                <w:sz w:val="20"/>
                <w:szCs w:val="20"/>
                <w:lang w:val="en-GB"/>
              </w:rPr>
            </w:pPr>
            <w:r w:rsidRPr="00546D48">
              <w:rPr>
                <w:rFonts w:ascii="Arial" w:hAnsi="Arial" w:cs="Arial"/>
                <w:sz w:val="20"/>
                <w:szCs w:val="20"/>
                <w:lang w:val="en-GB"/>
              </w:rPr>
              <w:t>Outpatient</w:t>
            </w:r>
            <w:r w:rsidR="008466E5" w:rsidRPr="00546D48">
              <w:rPr>
                <w:rFonts w:ascii="Arial" w:hAnsi="Arial" w:cs="Arial"/>
                <w:sz w:val="20"/>
                <w:szCs w:val="20"/>
                <w:lang w:val="en-GB"/>
              </w:rPr>
              <w:t xml:space="preserve"> </w:t>
            </w:r>
            <w:r w:rsidR="00A27610" w:rsidRPr="00546D48">
              <w:rPr>
                <w:rFonts w:ascii="Arial" w:hAnsi="Arial" w:cs="Arial"/>
                <w:sz w:val="20"/>
                <w:szCs w:val="20"/>
                <w:lang w:val="en-GB"/>
              </w:rPr>
              <w:t>and</w:t>
            </w:r>
            <w:r w:rsidR="008466E5" w:rsidRPr="00546D48">
              <w:rPr>
                <w:rFonts w:ascii="Arial" w:hAnsi="Arial" w:cs="Arial"/>
                <w:sz w:val="20"/>
                <w:szCs w:val="20"/>
                <w:lang w:val="en-GB"/>
              </w:rPr>
              <w:t xml:space="preserve"> </w:t>
            </w:r>
            <w:r w:rsidRPr="00546D48">
              <w:rPr>
                <w:rFonts w:ascii="Arial" w:hAnsi="Arial" w:cs="Arial"/>
                <w:sz w:val="20"/>
                <w:szCs w:val="20"/>
                <w:lang w:val="en-GB"/>
              </w:rPr>
              <w:t>inpatient</w:t>
            </w:r>
          </w:p>
        </w:tc>
        <w:tc>
          <w:tcPr>
            <w:tcW w:w="0" w:type="auto"/>
          </w:tcPr>
          <w:p w14:paraId="7A017CDE" w14:textId="2B6F0DF2" w:rsidR="008466E5" w:rsidRPr="00546D48" w:rsidRDefault="008466E5" w:rsidP="008466E5">
            <w:pPr>
              <w:keepLines/>
              <w:tabs>
                <w:tab w:val="left" w:pos="1773"/>
              </w:tabs>
              <w:rPr>
                <w:rFonts w:ascii="Arial" w:hAnsi="Arial" w:cs="Arial"/>
                <w:sz w:val="20"/>
                <w:szCs w:val="20"/>
                <w:lang w:val="en-GB"/>
              </w:rPr>
            </w:pPr>
            <w:r w:rsidRPr="00546D48">
              <w:rPr>
                <w:rFonts w:ascii="Arial" w:hAnsi="Arial" w:cs="Arial"/>
                <w:sz w:val="20"/>
                <w:szCs w:val="20"/>
                <w:lang w:val="en-GB"/>
              </w:rPr>
              <w:t>Basis for outpatient reimburse</w:t>
            </w:r>
            <w:r w:rsidRPr="00546D48">
              <w:rPr>
                <w:rFonts w:ascii="Arial" w:hAnsi="Arial" w:cs="Arial"/>
                <w:sz w:val="20"/>
                <w:szCs w:val="20"/>
                <w:lang w:val="en-GB"/>
              </w:rPr>
              <w:softHyphen/>
              <w:t>ment list or hospital medicines lists</w:t>
            </w:r>
          </w:p>
        </w:tc>
        <w:tc>
          <w:tcPr>
            <w:tcW w:w="0" w:type="auto"/>
          </w:tcPr>
          <w:p w14:paraId="26203CFF" w14:textId="42C85BFA" w:rsidR="008466E5" w:rsidRPr="00546D48" w:rsidRDefault="008466E5" w:rsidP="008466E5">
            <w:pPr>
              <w:keepLines/>
              <w:tabs>
                <w:tab w:val="left" w:pos="1773"/>
              </w:tabs>
              <w:rPr>
                <w:rFonts w:ascii="Arial" w:hAnsi="Arial" w:cs="Arial"/>
                <w:sz w:val="20"/>
                <w:szCs w:val="20"/>
                <w:lang w:val="en-GB"/>
              </w:rPr>
            </w:pPr>
            <w:r w:rsidRPr="00546D48">
              <w:rPr>
                <w:rFonts w:ascii="Arial" w:hAnsi="Arial" w:cs="Arial"/>
                <w:sz w:val="20"/>
                <w:szCs w:val="20"/>
                <w:lang w:val="en-GB"/>
              </w:rPr>
              <w:t>Based on government resolutions and MHIF rules</w:t>
            </w:r>
          </w:p>
        </w:tc>
      </w:tr>
      <w:tr w:rsidR="00B53B2B" w:rsidRPr="00546D48" w14:paraId="21210686" w14:textId="77777777" w:rsidTr="00A27610">
        <w:tc>
          <w:tcPr>
            <w:tcW w:w="0" w:type="auto"/>
          </w:tcPr>
          <w:p w14:paraId="530577E8" w14:textId="5EB76520" w:rsidR="004044CE" w:rsidRPr="00546D48" w:rsidRDefault="004044CE" w:rsidP="00A27610">
            <w:pPr>
              <w:keepLines/>
              <w:tabs>
                <w:tab w:val="left" w:pos="1773"/>
              </w:tabs>
              <w:rPr>
                <w:rFonts w:ascii="Arial" w:hAnsi="Arial" w:cs="Arial"/>
                <w:sz w:val="20"/>
                <w:szCs w:val="20"/>
                <w:lang w:val="en-GB"/>
              </w:rPr>
            </w:pPr>
            <w:r w:rsidRPr="00546D48">
              <w:rPr>
                <w:rFonts w:ascii="Arial" w:hAnsi="Arial" w:cs="Arial"/>
                <w:sz w:val="20"/>
                <w:szCs w:val="20"/>
                <w:lang w:val="en-GB"/>
              </w:rPr>
              <w:t>Republic of Moldova</w:t>
            </w:r>
          </w:p>
        </w:tc>
        <w:tc>
          <w:tcPr>
            <w:tcW w:w="0" w:type="auto"/>
          </w:tcPr>
          <w:p w14:paraId="0CA6FB11" w14:textId="50B3DC45"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650 INN</w:t>
            </w:r>
            <w:r w:rsidR="00DD7B0E" w:rsidRPr="00546D48">
              <w:rPr>
                <w:rFonts w:ascii="Arial" w:hAnsi="Arial" w:cs="Arial"/>
                <w:sz w:val="20"/>
                <w:szCs w:val="20"/>
                <w:lang w:val="en-GB"/>
              </w:rPr>
              <w:t>s</w:t>
            </w:r>
            <w:r w:rsidR="00A27610" w:rsidRPr="00546D48">
              <w:rPr>
                <w:rFonts w:ascii="Arial" w:hAnsi="Arial" w:cs="Arial"/>
                <w:sz w:val="20"/>
                <w:szCs w:val="20"/>
                <w:vertAlign w:val="superscript"/>
                <w:lang w:val="en-GB"/>
              </w:rPr>
              <w:t>c</w:t>
            </w:r>
          </w:p>
        </w:tc>
        <w:tc>
          <w:tcPr>
            <w:tcW w:w="0" w:type="auto"/>
          </w:tcPr>
          <w:p w14:paraId="7CFA8401" w14:textId="048E4BE5"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No information available</w:t>
            </w:r>
          </w:p>
        </w:tc>
        <w:tc>
          <w:tcPr>
            <w:tcW w:w="0" w:type="auto"/>
          </w:tcPr>
          <w:p w14:paraId="31A7097C" w14:textId="28FEEC99"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Basis for the reimbursement list</w:t>
            </w:r>
          </w:p>
        </w:tc>
        <w:tc>
          <w:tcPr>
            <w:tcW w:w="0" w:type="auto"/>
          </w:tcPr>
          <w:p w14:paraId="70239BE8" w14:textId="36C885A0"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No information available</w:t>
            </w:r>
          </w:p>
        </w:tc>
      </w:tr>
      <w:tr w:rsidR="00B53B2B" w:rsidRPr="00546D48" w14:paraId="07FEF112" w14:textId="77777777" w:rsidTr="00DD7B0E">
        <w:tc>
          <w:tcPr>
            <w:tcW w:w="0" w:type="auto"/>
          </w:tcPr>
          <w:p w14:paraId="30FC1EAD" w14:textId="5ED21989" w:rsidR="004044CE" w:rsidRPr="00546D48" w:rsidRDefault="004044CE" w:rsidP="004044CE">
            <w:pPr>
              <w:keepLines/>
              <w:tabs>
                <w:tab w:val="left" w:pos="1773"/>
              </w:tabs>
              <w:jc w:val="both"/>
              <w:rPr>
                <w:rFonts w:ascii="Arial" w:hAnsi="Arial" w:cs="Arial"/>
                <w:sz w:val="20"/>
                <w:szCs w:val="20"/>
                <w:lang w:val="en-GB"/>
              </w:rPr>
            </w:pPr>
            <w:r w:rsidRPr="00546D48">
              <w:rPr>
                <w:rFonts w:ascii="Arial" w:hAnsi="Arial" w:cs="Arial"/>
                <w:sz w:val="20"/>
                <w:szCs w:val="20"/>
                <w:lang w:val="en-GB"/>
              </w:rPr>
              <w:t>Tajikistan</w:t>
            </w:r>
          </w:p>
        </w:tc>
        <w:tc>
          <w:tcPr>
            <w:tcW w:w="0" w:type="auto"/>
          </w:tcPr>
          <w:p w14:paraId="33982F2A" w14:textId="5D5A74BD"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340 INN</w:t>
            </w:r>
            <w:r w:rsidR="00DD7B0E" w:rsidRPr="00546D48">
              <w:rPr>
                <w:rFonts w:ascii="Arial" w:hAnsi="Arial" w:cs="Arial"/>
                <w:sz w:val="20"/>
                <w:szCs w:val="20"/>
                <w:lang w:val="en-GB"/>
              </w:rPr>
              <w:t>s</w:t>
            </w:r>
          </w:p>
        </w:tc>
        <w:tc>
          <w:tcPr>
            <w:tcW w:w="0" w:type="auto"/>
          </w:tcPr>
          <w:p w14:paraId="70561C5F" w14:textId="17BC399B" w:rsidR="004044CE" w:rsidRPr="00546D48" w:rsidRDefault="00DD7B0E" w:rsidP="004044CE">
            <w:pPr>
              <w:keepLines/>
              <w:tabs>
                <w:tab w:val="left" w:pos="1773"/>
              </w:tabs>
              <w:rPr>
                <w:rFonts w:ascii="Arial" w:hAnsi="Arial" w:cs="Arial"/>
                <w:sz w:val="20"/>
                <w:szCs w:val="20"/>
                <w:lang w:val="en-GB"/>
              </w:rPr>
            </w:pPr>
            <w:r w:rsidRPr="00546D48">
              <w:rPr>
                <w:rFonts w:ascii="Arial" w:hAnsi="Arial" w:cs="Arial"/>
                <w:sz w:val="20"/>
                <w:szCs w:val="20"/>
                <w:lang w:val="en-GB"/>
              </w:rPr>
              <w:t>Outpatient</w:t>
            </w:r>
            <w:r w:rsidR="004044CE" w:rsidRPr="00546D48">
              <w:rPr>
                <w:rFonts w:ascii="Arial" w:hAnsi="Arial" w:cs="Arial"/>
                <w:sz w:val="20"/>
                <w:szCs w:val="20"/>
                <w:lang w:val="en-GB"/>
              </w:rPr>
              <w:t xml:space="preserve"> </w:t>
            </w:r>
            <w:r w:rsidR="00F44875" w:rsidRPr="00546D48">
              <w:rPr>
                <w:rFonts w:ascii="Arial" w:hAnsi="Arial" w:cs="Arial"/>
                <w:sz w:val="20"/>
                <w:szCs w:val="20"/>
                <w:lang w:val="en-GB"/>
              </w:rPr>
              <w:t>and</w:t>
            </w:r>
            <w:r w:rsidR="004044CE" w:rsidRPr="00546D48">
              <w:rPr>
                <w:rFonts w:ascii="Arial" w:hAnsi="Arial" w:cs="Arial"/>
                <w:sz w:val="20"/>
                <w:szCs w:val="20"/>
                <w:lang w:val="en-GB"/>
              </w:rPr>
              <w:t xml:space="preserve"> </w:t>
            </w:r>
            <w:r w:rsidRPr="00546D48">
              <w:rPr>
                <w:rFonts w:ascii="Arial" w:hAnsi="Arial" w:cs="Arial"/>
                <w:sz w:val="20"/>
                <w:szCs w:val="20"/>
                <w:lang w:val="en-GB"/>
              </w:rPr>
              <w:t>inpatient</w:t>
            </w:r>
          </w:p>
        </w:tc>
        <w:tc>
          <w:tcPr>
            <w:tcW w:w="0" w:type="auto"/>
          </w:tcPr>
          <w:p w14:paraId="328B589B" w14:textId="4B61A9A0"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No information available</w:t>
            </w:r>
          </w:p>
        </w:tc>
        <w:tc>
          <w:tcPr>
            <w:tcW w:w="0" w:type="auto"/>
          </w:tcPr>
          <w:p w14:paraId="26D301F6" w14:textId="65B970A1"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 xml:space="preserve">Based on </w:t>
            </w:r>
            <w:r w:rsidR="00F44875" w:rsidRPr="00546D48">
              <w:rPr>
                <w:rFonts w:ascii="Arial" w:hAnsi="Arial" w:cs="Arial"/>
                <w:sz w:val="20"/>
                <w:szCs w:val="20"/>
                <w:lang w:val="en-GB"/>
              </w:rPr>
              <w:t xml:space="preserve">recommendations by WHO </w:t>
            </w:r>
            <w:r w:rsidRPr="00546D48">
              <w:rPr>
                <w:rFonts w:ascii="Arial" w:hAnsi="Arial" w:cs="Arial"/>
                <w:sz w:val="20"/>
                <w:szCs w:val="20"/>
                <w:lang w:val="en-GB"/>
              </w:rPr>
              <w:t>and national</w:t>
            </w:r>
            <w:r w:rsidR="00F44875" w:rsidRPr="00546D48">
              <w:rPr>
                <w:rFonts w:ascii="Arial" w:hAnsi="Arial" w:cs="Arial"/>
                <w:sz w:val="20"/>
                <w:szCs w:val="20"/>
                <w:lang w:val="en-GB"/>
              </w:rPr>
              <w:t xml:space="preserve"> </w:t>
            </w:r>
            <w:r w:rsidRPr="00546D48">
              <w:rPr>
                <w:rFonts w:ascii="Arial" w:hAnsi="Arial" w:cs="Arial"/>
                <w:sz w:val="20"/>
                <w:szCs w:val="20"/>
                <w:lang w:val="en-GB"/>
              </w:rPr>
              <w:t>medical experts</w:t>
            </w:r>
          </w:p>
        </w:tc>
      </w:tr>
      <w:tr w:rsidR="00B53B2B" w:rsidRPr="00546D48" w14:paraId="58576F95" w14:textId="77777777" w:rsidTr="00DD7B0E">
        <w:tc>
          <w:tcPr>
            <w:tcW w:w="0" w:type="auto"/>
          </w:tcPr>
          <w:p w14:paraId="54933080" w14:textId="77777777" w:rsidR="004044CE" w:rsidRPr="00546D48" w:rsidRDefault="004044CE" w:rsidP="004044CE">
            <w:pPr>
              <w:keepLines/>
              <w:tabs>
                <w:tab w:val="left" w:pos="1773"/>
              </w:tabs>
              <w:jc w:val="both"/>
              <w:rPr>
                <w:rFonts w:ascii="Arial" w:hAnsi="Arial" w:cs="Arial"/>
                <w:sz w:val="20"/>
                <w:szCs w:val="20"/>
                <w:lang w:val="en-GB"/>
              </w:rPr>
            </w:pPr>
            <w:r w:rsidRPr="00546D48">
              <w:rPr>
                <w:rFonts w:ascii="Arial" w:hAnsi="Arial" w:cs="Arial"/>
                <w:sz w:val="20"/>
                <w:szCs w:val="20"/>
                <w:lang w:val="en-GB"/>
              </w:rPr>
              <w:t>Turkmenistan</w:t>
            </w:r>
          </w:p>
        </w:tc>
        <w:tc>
          <w:tcPr>
            <w:tcW w:w="0" w:type="auto"/>
          </w:tcPr>
          <w:p w14:paraId="1B155A73" w14:textId="723D5930"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432 INN</w:t>
            </w:r>
            <w:r w:rsidR="00DD7B0E" w:rsidRPr="00546D48">
              <w:rPr>
                <w:rFonts w:ascii="Arial" w:hAnsi="Arial" w:cs="Arial"/>
                <w:sz w:val="20"/>
                <w:szCs w:val="20"/>
                <w:lang w:val="en-GB"/>
              </w:rPr>
              <w:t>s</w:t>
            </w:r>
          </w:p>
        </w:tc>
        <w:tc>
          <w:tcPr>
            <w:tcW w:w="0" w:type="auto"/>
          </w:tcPr>
          <w:p w14:paraId="1D3BAF31" w14:textId="4DF85762" w:rsidR="004044CE" w:rsidRPr="00546D48" w:rsidRDefault="00DD7B0E" w:rsidP="004044CE">
            <w:pPr>
              <w:keepLines/>
              <w:tabs>
                <w:tab w:val="left" w:pos="1773"/>
              </w:tabs>
              <w:rPr>
                <w:rFonts w:ascii="Arial" w:hAnsi="Arial" w:cs="Arial"/>
                <w:sz w:val="20"/>
                <w:szCs w:val="20"/>
                <w:lang w:val="en-GB"/>
              </w:rPr>
            </w:pPr>
            <w:r w:rsidRPr="00546D48">
              <w:rPr>
                <w:rFonts w:ascii="Arial" w:hAnsi="Arial" w:cs="Arial"/>
                <w:sz w:val="20"/>
                <w:szCs w:val="20"/>
                <w:lang w:val="en-GB"/>
              </w:rPr>
              <w:t>Outpatient</w:t>
            </w:r>
            <w:r w:rsidR="00F44875" w:rsidRPr="00546D48">
              <w:rPr>
                <w:rFonts w:ascii="Arial" w:hAnsi="Arial" w:cs="Arial"/>
                <w:sz w:val="20"/>
                <w:szCs w:val="20"/>
                <w:lang w:val="en-GB"/>
              </w:rPr>
              <w:t xml:space="preserve"> and </w:t>
            </w:r>
            <w:r w:rsidRPr="00546D48">
              <w:rPr>
                <w:rFonts w:ascii="Arial" w:hAnsi="Arial" w:cs="Arial"/>
                <w:sz w:val="20"/>
                <w:szCs w:val="20"/>
                <w:lang w:val="en-GB"/>
              </w:rPr>
              <w:t>inpatient</w:t>
            </w:r>
          </w:p>
        </w:tc>
        <w:tc>
          <w:tcPr>
            <w:tcW w:w="0" w:type="auto"/>
          </w:tcPr>
          <w:p w14:paraId="15BCB43C" w14:textId="05AC7AFA"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Some medicines may be dispensed free of charge (</w:t>
            </w:r>
            <w:r w:rsidR="00F44875" w:rsidRPr="00546D48">
              <w:rPr>
                <w:rFonts w:ascii="Arial" w:hAnsi="Arial" w:cs="Arial"/>
                <w:sz w:val="20"/>
                <w:szCs w:val="20"/>
                <w:lang w:val="en-GB"/>
              </w:rPr>
              <w:t xml:space="preserve">for </w:t>
            </w:r>
            <w:r w:rsidRPr="00546D48">
              <w:rPr>
                <w:rFonts w:ascii="Arial" w:hAnsi="Arial" w:cs="Arial"/>
                <w:sz w:val="20"/>
                <w:szCs w:val="20"/>
                <w:lang w:val="en-GB"/>
              </w:rPr>
              <w:t xml:space="preserve">oncology, opioids, insulin, etc.) </w:t>
            </w:r>
          </w:p>
        </w:tc>
        <w:tc>
          <w:tcPr>
            <w:tcW w:w="0" w:type="auto"/>
          </w:tcPr>
          <w:p w14:paraId="035B1594" w14:textId="2F04970C"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 xml:space="preserve">Defined by a joint decision from both the </w:t>
            </w:r>
            <w:r w:rsidR="00F44875" w:rsidRPr="00546D48">
              <w:rPr>
                <w:rFonts w:ascii="Arial" w:hAnsi="Arial" w:cs="Arial"/>
                <w:sz w:val="20"/>
                <w:szCs w:val="20"/>
                <w:lang w:val="en-GB"/>
              </w:rPr>
              <w:t xml:space="preserve">Ministry of </w:t>
            </w:r>
            <w:r w:rsidRPr="00546D48">
              <w:rPr>
                <w:rFonts w:ascii="Arial" w:hAnsi="Arial" w:cs="Arial"/>
                <w:sz w:val="20"/>
                <w:szCs w:val="20"/>
                <w:lang w:val="en-GB"/>
              </w:rPr>
              <w:t xml:space="preserve">Health and </w:t>
            </w:r>
            <w:r w:rsidR="00AC49B4">
              <w:rPr>
                <w:rFonts w:ascii="Arial" w:hAnsi="Arial" w:cs="Arial"/>
                <w:sz w:val="20"/>
                <w:szCs w:val="20"/>
                <w:lang w:val="en-GB"/>
              </w:rPr>
              <w:t xml:space="preserve">the </w:t>
            </w:r>
            <w:r w:rsidR="00F44875" w:rsidRPr="00546D48">
              <w:rPr>
                <w:rFonts w:ascii="Arial" w:hAnsi="Arial" w:cs="Arial"/>
                <w:sz w:val="20"/>
                <w:szCs w:val="20"/>
                <w:lang w:val="en-GB"/>
              </w:rPr>
              <w:t xml:space="preserve">medical industry </w:t>
            </w:r>
          </w:p>
        </w:tc>
      </w:tr>
      <w:tr w:rsidR="00B53B2B" w:rsidRPr="00546D48" w14:paraId="16A286BC" w14:textId="77777777" w:rsidTr="00DD7B0E">
        <w:tc>
          <w:tcPr>
            <w:tcW w:w="0" w:type="auto"/>
          </w:tcPr>
          <w:p w14:paraId="2D609666" w14:textId="77777777" w:rsidR="004044CE" w:rsidRPr="00546D48" w:rsidRDefault="004044CE" w:rsidP="004044CE">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Ukraine</w:t>
            </w:r>
          </w:p>
        </w:tc>
        <w:tc>
          <w:tcPr>
            <w:tcW w:w="0" w:type="auto"/>
          </w:tcPr>
          <w:p w14:paraId="79833452" w14:textId="3693812C"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427 INN</w:t>
            </w:r>
            <w:r w:rsidR="00DD7B0E" w:rsidRPr="00546D48">
              <w:rPr>
                <w:rFonts w:ascii="Arial" w:hAnsi="Arial" w:cs="Arial"/>
                <w:sz w:val="20"/>
                <w:szCs w:val="20"/>
                <w:lang w:val="en-GB"/>
              </w:rPr>
              <w:t>s</w:t>
            </w:r>
          </w:p>
        </w:tc>
        <w:tc>
          <w:tcPr>
            <w:tcW w:w="0" w:type="auto"/>
          </w:tcPr>
          <w:p w14:paraId="397B1A83" w14:textId="1C8DA4CB"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No information available</w:t>
            </w:r>
          </w:p>
        </w:tc>
        <w:tc>
          <w:tcPr>
            <w:tcW w:w="0" w:type="auto"/>
          </w:tcPr>
          <w:p w14:paraId="42B4DCA5" w14:textId="4D3A62A5"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Basis for any other list (list</w:t>
            </w:r>
            <w:r w:rsidR="00B53B2B" w:rsidRPr="00546D48">
              <w:rPr>
                <w:rFonts w:ascii="Arial" w:hAnsi="Arial" w:cs="Arial"/>
                <w:sz w:val="20"/>
                <w:szCs w:val="20"/>
                <w:lang w:val="en-GB"/>
              </w:rPr>
              <w:t>s</w:t>
            </w:r>
            <w:r w:rsidRPr="00546D48">
              <w:rPr>
                <w:rFonts w:ascii="Arial" w:hAnsi="Arial" w:cs="Arial"/>
                <w:sz w:val="20"/>
                <w:szCs w:val="20"/>
                <w:lang w:val="en-GB"/>
              </w:rPr>
              <w:t xml:space="preserve"> of medicines to be procured </w:t>
            </w:r>
            <w:r w:rsidR="00B53B2B" w:rsidRPr="00546D48">
              <w:rPr>
                <w:rFonts w:ascii="Arial" w:hAnsi="Arial" w:cs="Arial"/>
                <w:sz w:val="20"/>
                <w:szCs w:val="20"/>
                <w:lang w:val="en-GB"/>
              </w:rPr>
              <w:t xml:space="preserve">centrally </w:t>
            </w:r>
            <w:r w:rsidRPr="00546D48">
              <w:rPr>
                <w:rFonts w:ascii="Arial" w:hAnsi="Arial" w:cs="Arial"/>
                <w:sz w:val="20"/>
                <w:szCs w:val="20"/>
                <w:lang w:val="en-GB"/>
              </w:rPr>
              <w:t xml:space="preserve">for vertical programmes and of outpatient medicines </w:t>
            </w:r>
            <w:r w:rsidR="00B53B2B" w:rsidRPr="00546D48">
              <w:rPr>
                <w:rFonts w:ascii="Arial" w:hAnsi="Arial" w:cs="Arial"/>
                <w:sz w:val="20"/>
                <w:szCs w:val="20"/>
                <w:lang w:val="en-GB"/>
              </w:rPr>
              <w:t xml:space="preserve">reimbursed </w:t>
            </w:r>
            <w:r w:rsidRPr="00546D48">
              <w:rPr>
                <w:rFonts w:ascii="Arial" w:hAnsi="Arial" w:cs="Arial"/>
                <w:sz w:val="20"/>
                <w:szCs w:val="20"/>
                <w:lang w:val="en-GB"/>
              </w:rPr>
              <w:t>via the Affordable Medicines Programme)</w:t>
            </w:r>
          </w:p>
        </w:tc>
        <w:tc>
          <w:tcPr>
            <w:tcW w:w="0" w:type="auto"/>
          </w:tcPr>
          <w:p w14:paraId="2F81839A" w14:textId="66865D5A"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No information available</w:t>
            </w:r>
          </w:p>
        </w:tc>
      </w:tr>
      <w:tr w:rsidR="00B53B2B" w:rsidRPr="00546D48" w14:paraId="15C10010" w14:textId="77777777" w:rsidTr="00DD7B0E">
        <w:tc>
          <w:tcPr>
            <w:tcW w:w="0" w:type="auto"/>
          </w:tcPr>
          <w:p w14:paraId="7417A153" w14:textId="77777777" w:rsidR="004044CE" w:rsidRPr="00546D48" w:rsidRDefault="004044CE" w:rsidP="004044CE">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Uzbekistan</w:t>
            </w:r>
          </w:p>
        </w:tc>
        <w:tc>
          <w:tcPr>
            <w:tcW w:w="0" w:type="auto"/>
          </w:tcPr>
          <w:p w14:paraId="728200DF" w14:textId="53E74083"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430 INN</w:t>
            </w:r>
            <w:r w:rsidR="00B53B2B" w:rsidRPr="00546D48">
              <w:rPr>
                <w:rFonts w:ascii="Arial" w:hAnsi="Arial" w:cs="Arial"/>
                <w:sz w:val="20"/>
                <w:szCs w:val="20"/>
                <w:lang w:val="en-GB"/>
              </w:rPr>
              <w:t>s</w:t>
            </w:r>
          </w:p>
        </w:tc>
        <w:tc>
          <w:tcPr>
            <w:tcW w:w="0" w:type="auto"/>
          </w:tcPr>
          <w:p w14:paraId="00685544" w14:textId="241F8F93" w:rsidR="004044CE" w:rsidRPr="00546D48" w:rsidRDefault="00B53B2B" w:rsidP="004044CE">
            <w:pPr>
              <w:keepNext/>
              <w:keepLines/>
              <w:tabs>
                <w:tab w:val="left" w:pos="1773"/>
              </w:tabs>
              <w:rPr>
                <w:rFonts w:ascii="Arial" w:hAnsi="Arial" w:cs="Arial"/>
                <w:sz w:val="20"/>
                <w:szCs w:val="20"/>
                <w:lang w:val="en-GB"/>
              </w:rPr>
            </w:pPr>
            <w:r w:rsidRPr="00546D48">
              <w:rPr>
                <w:rFonts w:ascii="Arial" w:hAnsi="Arial" w:cs="Arial"/>
                <w:sz w:val="20"/>
                <w:szCs w:val="20"/>
                <w:highlight w:val="yellow"/>
                <w:lang w:val="en-GB"/>
              </w:rPr>
              <w:t>Inpatient</w:t>
            </w:r>
          </w:p>
        </w:tc>
        <w:tc>
          <w:tcPr>
            <w:tcW w:w="0" w:type="auto"/>
          </w:tcPr>
          <w:p w14:paraId="196FE3D7" w14:textId="798E793A"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Corresponds to the list of medici</w:t>
            </w:r>
            <w:r w:rsidRPr="00546D48">
              <w:rPr>
                <w:rFonts w:ascii="Arial" w:hAnsi="Arial" w:cs="Arial"/>
                <w:sz w:val="20"/>
                <w:szCs w:val="20"/>
                <w:lang w:val="en-GB"/>
              </w:rPr>
              <w:softHyphen/>
              <w:t>nes dispensed in hospitals</w:t>
            </w:r>
          </w:p>
        </w:tc>
        <w:tc>
          <w:tcPr>
            <w:tcW w:w="0" w:type="auto"/>
          </w:tcPr>
          <w:p w14:paraId="7484626E" w14:textId="0DC4A765"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Based on criteria established in</w:t>
            </w:r>
            <w:r w:rsidR="00B53B2B" w:rsidRPr="00546D48">
              <w:rPr>
                <w:rFonts w:ascii="Arial" w:hAnsi="Arial" w:cs="Arial"/>
                <w:sz w:val="20"/>
                <w:szCs w:val="20"/>
                <w:lang w:val="en-GB"/>
              </w:rPr>
              <w:t xml:space="preserve"> a</w:t>
            </w:r>
            <w:r w:rsidRPr="00546D48">
              <w:rPr>
                <w:rFonts w:ascii="Arial" w:hAnsi="Arial" w:cs="Arial"/>
                <w:sz w:val="20"/>
                <w:szCs w:val="20"/>
                <w:lang w:val="en-GB"/>
              </w:rPr>
              <w:t xml:space="preserve"> Ministry of Health regulation</w:t>
            </w:r>
          </w:p>
        </w:tc>
      </w:tr>
    </w:tbl>
    <w:p w14:paraId="05298FBA" w14:textId="6E1502B6" w:rsidR="00DD7B0E" w:rsidRPr="00546D48" w:rsidRDefault="00645D63" w:rsidP="00DD7B0E">
      <w:pPr>
        <w:pStyle w:val="Footnote"/>
      </w:pPr>
      <w:r w:rsidRPr="00546D48">
        <w:rPr>
          <w:vertAlign w:val="superscript"/>
        </w:rPr>
        <w:t>a</w:t>
      </w:r>
      <w:r w:rsidR="0090332D" w:rsidRPr="00546D48">
        <w:t xml:space="preserve"> </w:t>
      </w:r>
      <w:r w:rsidRPr="00546D48">
        <w:t xml:space="preserve">In Belarus the </w:t>
      </w:r>
      <w:r w:rsidR="0090332D" w:rsidRPr="00546D48">
        <w:t xml:space="preserve">NEML </w:t>
      </w:r>
      <w:r w:rsidR="000971BA" w:rsidRPr="00546D48">
        <w:t xml:space="preserve">addresses the outpatient sector; in addition, </w:t>
      </w:r>
      <w:r w:rsidR="00D03293" w:rsidRPr="00546D48">
        <w:t>a wider list of 900 INN</w:t>
      </w:r>
      <w:r w:rsidRPr="00546D48">
        <w:t>s</w:t>
      </w:r>
      <w:r w:rsidR="00D03293" w:rsidRPr="00546D48">
        <w:t xml:space="preserve"> (</w:t>
      </w:r>
      <w:r w:rsidRPr="00546D48">
        <w:t xml:space="preserve">the </w:t>
      </w:r>
      <w:r w:rsidR="00546D48">
        <w:t>“</w:t>
      </w:r>
      <w:r w:rsidR="00D03293" w:rsidRPr="00546D48">
        <w:t>Republican Formulary of Medicines</w:t>
      </w:r>
      <w:r w:rsidR="00546D48">
        <w:t>”</w:t>
      </w:r>
      <w:r w:rsidR="00D03293" w:rsidRPr="00546D48">
        <w:t xml:space="preserve">) </w:t>
      </w:r>
      <w:r w:rsidRPr="00546D48">
        <w:t>is</w:t>
      </w:r>
      <w:r w:rsidR="00D03293" w:rsidRPr="00546D48">
        <w:t xml:space="preserve"> provided to inpatients free of charge</w:t>
      </w:r>
      <w:r w:rsidRPr="00546D48">
        <w:t>.</w:t>
      </w:r>
    </w:p>
    <w:p w14:paraId="1E74D71B" w14:textId="58DFFA85" w:rsidR="00DD7B0E" w:rsidRPr="00546D48" w:rsidRDefault="00152ECE" w:rsidP="00DD7B0E">
      <w:pPr>
        <w:pStyle w:val="Footnote"/>
      </w:pPr>
      <w:r w:rsidRPr="00546D48">
        <w:rPr>
          <w:vertAlign w:val="superscript"/>
        </w:rPr>
        <w:t>b</w:t>
      </w:r>
      <w:r w:rsidR="007B7100" w:rsidRPr="00546D48">
        <w:t xml:space="preserve"> In fact, there is no established </w:t>
      </w:r>
      <w:r w:rsidR="00A80619" w:rsidRPr="00546D48">
        <w:t>NEML</w:t>
      </w:r>
      <w:r w:rsidR="007B7100" w:rsidRPr="00546D48">
        <w:t xml:space="preserve"> in Kazakhstan but a </w:t>
      </w:r>
      <w:r w:rsidRPr="00546D48">
        <w:t xml:space="preserve">national formulary </w:t>
      </w:r>
      <w:r w:rsidR="007B7100" w:rsidRPr="00546D48">
        <w:t>(which corresponds to the positive list of medicines reimbursed</w:t>
      </w:r>
      <w:r w:rsidR="00A27610" w:rsidRPr="00546D48">
        <w:t>).</w:t>
      </w:r>
    </w:p>
    <w:p w14:paraId="282C2115" w14:textId="09C0869D" w:rsidR="00FE0BEB" w:rsidRPr="00546D48" w:rsidRDefault="00A27610" w:rsidP="00DD7B0E">
      <w:pPr>
        <w:pStyle w:val="Footnote"/>
      </w:pPr>
      <w:r w:rsidRPr="00546D48">
        <w:rPr>
          <w:vertAlign w:val="superscript"/>
        </w:rPr>
        <w:t>c</w:t>
      </w:r>
      <w:r w:rsidR="0019135A" w:rsidRPr="00546D48">
        <w:t xml:space="preserve"> </w:t>
      </w:r>
      <w:r w:rsidR="00246C76" w:rsidRPr="00546D48">
        <w:t>I</w:t>
      </w:r>
      <w:r w:rsidR="0019135A" w:rsidRPr="00546D48">
        <w:t>n addition to the NEML the</w:t>
      </w:r>
      <w:r w:rsidRPr="00546D48">
        <w:t xml:space="preserve"> Republic of Moldova has </w:t>
      </w:r>
      <w:r w:rsidR="0019135A" w:rsidRPr="00546D48">
        <w:t>a positive list (reimbursement list) for the outpatient sector of 137 INN</w:t>
      </w:r>
      <w:r w:rsidR="00F44875" w:rsidRPr="00546D48">
        <w:t>s.</w:t>
      </w:r>
    </w:p>
    <w:p w14:paraId="72810D32" w14:textId="0796FA9C" w:rsidR="00DE042C" w:rsidRPr="00546D48" w:rsidRDefault="00DE042C" w:rsidP="00662879">
      <w:pPr>
        <w:pStyle w:val="berschrift3"/>
        <w:rPr>
          <w:lang w:val="en-GB"/>
        </w:rPr>
      </w:pPr>
      <w:r w:rsidRPr="00546D48">
        <w:rPr>
          <w:lang w:val="en-GB"/>
        </w:rPr>
        <w:t>National disease program</w:t>
      </w:r>
      <w:r w:rsidR="004E67A4" w:rsidRPr="00546D48">
        <w:rPr>
          <w:lang w:val="en-GB"/>
        </w:rPr>
        <w:t>me</w:t>
      </w:r>
      <w:r w:rsidRPr="00546D48">
        <w:rPr>
          <w:lang w:val="en-GB"/>
        </w:rPr>
        <w:t>s</w:t>
      </w:r>
    </w:p>
    <w:p w14:paraId="03A205E0" w14:textId="5FC9451A" w:rsidR="00BE5C40" w:rsidRPr="00546D48" w:rsidRDefault="00B64F8C" w:rsidP="00BB78BB">
      <w:pPr>
        <w:jc w:val="both"/>
        <w:rPr>
          <w:rFonts w:ascii="Arial" w:hAnsi="Arial" w:cs="Arial"/>
          <w:lang w:val="en-GB"/>
        </w:rPr>
      </w:pPr>
      <w:r w:rsidRPr="00546D48">
        <w:rPr>
          <w:rFonts w:ascii="Arial" w:hAnsi="Arial" w:cs="Arial"/>
          <w:lang w:val="en-GB"/>
        </w:rPr>
        <w:t xml:space="preserve">All countries </w:t>
      </w:r>
      <w:r w:rsidR="00246276" w:rsidRPr="00546D48">
        <w:rPr>
          <w:rFonts w:ascii="Arial" w:hAnsi="Arial" w:cs="Arial"/>
          <w:lang w:val="en-GB"/>
        </w:rPr>
        <w:t xml:space="preserve">surveyed </w:t>
      </w:r>
      <w:r w:rsidRPr="00546D48">
        <w:rPr>
          <w:rFonts w:ascii="Arial" w:hAnsi="Arial" w:cs="Arial"/>
          <w:lang w:val="en-GB"/>
        </w:rPr>
        <w:t xml:space="preserve">have </w:t>
      </w:r>
      <w:r w:rsidR="00BB78BB" w:rsidRPr="00546D48">
        <w:rPr>
          <w:rFonts w:ascii="Arial" w:hAnsi="Arial" w:cs="Arial"/>
          <w:lang w:val="en-GB"/>
        </w:rPr>
        <w:t>national government disease program</w:t>
      </w:r>
      <w:r w:rsidR="004E67A4" w:rsidRPr="00546D48">
        <w:rPr>
          <w:rFonts w:ascii="Arial" w:hAnsi="Arial" w:cs="Arial"/>
          <w:lang w:val="en-GB"/>
        </w:rPr>
        <w:t>me</w:t>
      </w:r>
      <w:r w:rsidR="00BB78BB" w:rsidRPr="00546D48">
        <w:rPr>
          <w:rFonts w:ascii="Arial" w:hAnsi="Arial" w:cs="Arial"/>
          <w:lang w:val="en-GB"/>
        </w:rPr>
        <w:t xml:space="preserve">s </w:t>
      </w:r>
      <w:r w:rsidR="00A74BC2" w:rsidRPr="00546D48">
        <w:rPr>
          <w:rFonts w:ascii="Arial" w:hAnsi="Arial" w:cs="Arial"/>
          <w:lang w:val="en-GB"/>
        </w:rPr>
        <w:t xml:space="preserve">(often called </w:t>
      </w:r>
      <w:r w:rsidR="00546D48">
        <w:rPr>
          <w:rFonts w:ascii="Arial" w:hAnsi="Arial" w:cs="Arial"/>
          <w:lang w:val="en-GB"/>
        </w:rPr>
        <w:t>“</w:t>
      </w:r>
      <w:r w:rsidR="00A74BC2" w:rsidRPr="00546D48">
        <w:rPr>
          <w:rFonts w:ascii="Arial" w:hAnsi="Arial" w:cs="Arial"/>
          <w:lang w:val="en-GB"/>
        </w:rPr>
        <w:t>vertical programmes</w:t>
      </w:r>
      <w:r w:rsidR="00546D48">
        <w:rPr>
          <w:rFonts w:ascii="Arial" w:hAnsi="Arial" w:cs="Arial"/>
          <w:lang w:val="en-GB"/>
        </w:rPr>
        <w:t>”</w:t>
      </w:r>
      <w:r w:rsidR="00A74BC2" w:rsidRPr="00546D48">
        <w:rPr>
          <w:rFonts w:ascii="Arial" w:hAnsi="Arial" w:cs="Arial"/>
          <w:lang w:val="en-GB"/>
        </w:rPr>
        <w:t xml:space="preserve">) </w:t>
      </w:r>
      <w:r w:rsidR="00BB78BB" w:rsidRPr="00546D48">
        <w:rPr>
          <w:rFonts w:ascii="Arial" w:hAnsi="Arial" w:cs="Arial"/>
          <w:lang w:val="en-GB"/>
        </w:rPr>
        <w:t xml:space="preserve">that include </w:t>
      </w:r>
      <w:r w:rsidR="00BE5C40" w:rsidRPr="00546D48">
        <w:rPr>
          <w:rFonts w:ascii="Arial" w:hAnsi="Arial" w:cs="Arial"/>
          <w:lang w:val="en-GB"/>
        </w:rPr>
        <w:t>coverage of specific medicines</w:t>
      </w:r>
      <w:r w:rsidR="001546BD" w:rsidRPr="00546D48">
        <w:rPr>
          <w:rFonts w:ascii="Arial" w:hAnsi="Arial" w:cs="Arial"/>
          <w:lang w:val="en-GB"/>
        </w:rPr>
        <w:t>. As a rule, m</w:t>
      </w:r>
      <w:r w:rsidR="00BE5C40" w:rsidRPr="00546D48">
        <w:rPr>
          <w:rFonts w:ascii="Arial" w:hAnsi="Arial" w:cs="Arial"/>
          <w:lang w:val="en-GB"/>
        </w:rPr>
        <w:t>edicines</w:t>
      </w:r>
      <w:r w:rsidR="001B2273" w:rsidRPr="00546D48">
        <w:rPr>
          <w:rFonts w:ascii="Arial" w:hAnsi="Arial" w:cs="Arial"/>
          <w:lang w:val="en-GB"/>
        </w:rPr>
        <w:t xml:space="preserve"> included in these </w:t>
      </w:r>
      <w:r w:rsidR="00BE5C40" w:rsidRPr="00546D48">
        <w:rPr>
          <w:rFonts w:ascii="Arial" w:hAnsi="Arial" w:cs="Arial"/>
          <w:lang w:val="en-GB"/>
        </w:rPr>
        <w:t xml:space="preserve">are provided free of charge to patients and are funded </w:t>
      </w:r>
      <w:r w:rsidR="00851644" w:rsidRPr="00546D48">
        <w:rPr>
          <w:rFonts w:ascii="Arial" w:hAnsi="Arial" w:cs="Arial"/>
          <w:lang w:val="en-GB"/>
        </w:rPr>
        <w:t>from</w:t>
      </w:r>
      <w:r w:rsidR="00C00731" w:rsidRPr="00546D48">
        <w:rPr>
          <w:rFonts w:ascii="Arial" w:hAnsi="Arial" w:cs="Arial"/>
          <w:lang w:val="en-GB"/>
        </w:rPr>
        <w:t xml:space="preserve"> the state budget</w:t>
      </w:r>
      <w:r w:rsidR="00EE1C79" w:rsidRPr="00546D48">
        <w:rPr>
          <w:rFonts w:ascii="Arial" w:hAnsi="Arial" w:cs="Arial"/>
          <w:lang w:val="en-GB"/>
        </w:rPr>
        <w:t>.</w:t>
      </w:r>
    </w:p>
    <w:p w14:paraId="7DAE93E1" w14:textId="34D8E8C0" w:rsidR="00EE1C79" w:rsidRPr="00546D48" w:rsidRDefault="00C00731" w:rsidP="00BB78BB">
      <w:pPr>
        <w:jc w:val="both"/>
        <w:rPr>
          <w:rFonts w:ascii="Arial" w:hAnsi="Arial" w:cs="Arial"/>
          <w:lang w:val="en-GB"/>
        </w:rPr>
      </w:pPr>
      <w:r w:rsidRPr="00546D48">
        <w:rPr>
          <w:rFonts w:ascii="Arial" w:hAnsi="Arial" w:cs="Arial"/>
          <w:lang w:val="en-GB"/>
        </w:rPr>
        <w:t>D</w:t>
      </w:r>
      <w:r w:rsidR="00EE1C79" w:rsidRPr="00546D48">
        <w:rPr>
          <w:rFonts w:ascii="Arial" w:hAnsi="Arial" w:cs="Arial"/>
          <w:lang w:val="en-GB"/>
        </w:rPr>
        <w:t>iseases and indications</w:t>
      </w:r>
      <w:r w:rsidRPr="00546D48">
        <w:rPr>
          <w:rFonts w:ascii="Arial" w:hAnsi="Arial" w:cs="Arial"/>
          <w:lang w:val="en-GB"/>
        </w:rPr>
        <w:t xml:space="preserve"> typically</w:t>
      </w:r>
      <w:r w:rsidR="00EE1C79" w:rsidRPr="00546D48">
        <w:rPr>
          <w:rFonts w:ascii="Arial" w:hAnsi="Arial" w:cs="Arial"/>
          <w:lang w:val="en-GB"/>
        </w:rPr>
        <w:t xml:space="preserve"> covered by these </w:t>
      </w:r>
      <w:r w:rsidR="0013151D" w:rsidRPr="00546D48">
        <w:rPr>
          <w:rFonts w:ascii="Arial" w:hAnsi="Arial" w:cs="Arial"/>
          <w:lang w:val="en-GB"/>
        </w:rPr>
        <w:t>vertical</w:t>
      </w:r>
      <w:r w:rsidR="00EE1C79" w:rsidRPr="00546D48">
        <w:rPr>
          <w:rFonts w:ascii="Arial" w:hAnsi="Arial" w:cs="Arial"/>
          <w:lang w:val="en-GB"/>
        </w:rPr>
        <w:t xml:space="preserve"> program</w:t>
      </w:r>
      <w:r w:rsidR="009B54FC" w:rsidRPr="00546D48">
        <w:rPr>
          <w:rFonts w:ascii="Arial" w:hAnsi="Arial" w:cs="Arial"/>
          <w:lang w:val="en-GB"/>
        </w:rPr>
        <w:t>me</w:t>
      </w:r>
      <w:r w:rsidR="00EE1C79" w:rsidRPr="00546D48">
        <w:rPr>
          <w:rFonts w:ascii="Arial" w:hAnsi="Arial" w:cs="Arial"/>
          <w:lang w:val="en-GB"/>
        </w:rPr>
        <w:t>s include:</w:t>
      </w:r>
    </w:p>
    <w:p w14:paraId="28FCE917" w14:textId="1401C8F7" w:rsidR="00EE1C79" w:rsidRPr="00546D48" w:rsidRDefault="00C53F10" w:rsidP="0013151D">
      <w:pPr>
        <w:pStyle w:val="Listenabsatz"/>
      </w:pPr>
      <w:r w:rsidRPr="00546D48">
        <w:t>TB</w:t>
      </w:r>
      <w:r w:rsidR="00EE1C79" w:rsidRPr="00546D48">
        <w:t xml:space="preserve"> (</w:t>
      </w:r>
      <w:r w:rsidR="004454FE" w:rsidRPr="00546D48">
        <w:t>all countries</w:t>
      </w:r>
      <w:r w:rsidR="00971688" w:rsidRPr="00546D48">
        <w:t>)</w:t>
      </w:r>
    </w:p>
    <w:p w14:paraId="5861C834" w14:textId="3F576897" w:rsidR="009E37DE" w:rsidRPr="00546D48" w:rsidRDefault="009E37DE" w:rsidP="0013151D">
      <w:pPr>
        <w:pStyle w:val="Listenabsatz"/>
      </w:pPr>
      <w:r w:rsidRPr="00546D48">
        <w:t>HIV/AIDS (</w:t>
      </w:r>
      <w:r w:rsidR="004454FE" w:rsidRPr="00546D48">
        <w:t>all countries</w:t>
      </w:r>
      <w:r w:rsidR="00D57EBC" w:rsidRPr="00546D48">
        <w:t>)</w:t>
      </w:r>
    </w:p>
    <w:p w14:paraId="64F46753" w14:textId="74831729" w:rsidR="00023ADF" w:rsidRPr="00546D48" w:rsidRDefault="0013151D" w:rsidP="0013151D">
      <w:pPr>
        <w:pStyle w:val="Listenabsatz"/>
      </w:pPr>
      <w:r w:rsidRPr="00546D48">
        <w:t xml:space="preserve">oncology </w:t>
      </w:r>
      <w:r w:rsidR="00023ADF" w:rsidRPr="00546D48">
        <w:t>(</w:t>
      </w:r>
      <w:r w:rsidR="00246276" w:rsidRPr="00546D48">
        <w:t xml:space="preserve">e.g. </w:t>
      </w:r>
      <w:r w:rsidRPr="00546D48">
        <w:t xml:space="preserve">in </w:t>
      </w:r>
      <w:r w:rsidR="00985C08" w:rsidRPr="00546D48">
        <w:t xml:space="preserve">Armenia, </w:t>
      </w:r>
      <w:r w:rsidR="00023ADF" w:rsidRPr="00546D48">
        <w:t>Azerbaijan</w:t>
      </w:r>
      <w:r w:rsidR="00B664C9" w:rsidRPr="00546D48">
        <w:t>, Uzbekistan)</w:t>
      </w:r>
    </w:p>
    <w:p w14:paraId="08D33C8A" w14:textId="1BFB97A3" w:rsidR="00D57EBC" w:rsidRPr="00546D48" w:rsidRDefault="0013151D" w:rsidP="0013151D">
      <w:pPr>
        <w:pStyle w:val="Listenabsatz"/>
      </w:pPr>
      <w:r w:rsidRPr="00546D48">
        <w:t xml:space="preserve">hepatitis </w:t>
      </w:r>
      <w:r w:rsidR="00D57EBC" w:rsidRPr="00546D48">
        <w:t>C (</w:t>
      </w:r>
      <w:r w:rsidR="00246276" w:rsidRPr="00546D48">
        <w:t xml:space="preserve">e.g. </w:t>
      </w:r>
      <w:r w:rsidRPr="00546D48">
        <w:t xml:space="preserve">in </w:t>
      </w:r>
      <w:r w:rsidR="00D57EBC" w:rsidRPr="00546D48">
        <w:t>Georgia</w:t>
      </w:r>
      <w:r w:rsidR="00B664C9" w:rsidRPr="00546D48">
        <w:t>,</w:t>
      </w:r>
      <w:r w:rsidR="004454FE" w:rsidRPr="00546D48">
        <w:t xml:space="preserve"> Kazakhstan,</w:t>
      </w:r>
      <w:r w:rsidR="00B664C9" w:rsidRPr="00546D48">
        <w:t xml:space="preserve"> Uzbekistan</w:t>
      </w:r>
      <w:r w:rsidR="00D57EBC" w:rsidRPr="00546D48">
        <w:t>)</w:t>
      </w:r>
    </w:p>
    <w:p w14:paraId="48752A54" w14:textId="4777A49A" w:rsidR="00023ADF" w:rsidRPr="00546D48" w:rsidRDefault="0013151D" w:rsidP="0013151D">
      <w:pPr>
        <w:pStyle w:val="Listenabsatz"/>
      </w:pPr>
      <w:r w:rsidRPr="00546D48">
        <w:t xml:space="preserve">type 1 diabetes </w:t>
      </w:r>
      <w:r w:rsidR="00023ADF" w:rsidRPr="00546D48">
        <w:t>(</w:t>
      </w:r>
      <w:r w:rsidR="00B664C9" w:rsidRPr="00546D48">
        <w:t xml:space="preserve">e.g. </w:t>
      </w:r>
      <w:r w:rsidR="00246276" w:rsidRPr="00546D48">
        <w:t xml:space="preserve">in </w:t>
      </w:r>
      <w:r w:rsidR="00985C08" w:rsidRPr="00546D48">
        <w:t xml:space="preserve">Armenia, </w:t>
      </w:r>
      <w:r w:rsidR="00023ADF" w:rsidRPr="00546D48">
        <w:t>Azerbaijan</w:t>
      </w:r>
      <w:r w:rsidR="006E3CB3" w:rsidRPr="00546D48">
        <w:t xml:space="preserve">, </w:t>
      </w:r>
      <w:r w:rsidR="0090598F" w:rsidRPr="00546D48">
        <w:t xml:space="preserve">Georgia, </w:t>
      </w:r>
      <w:r w:rsidR="001B2B71" w:rsidRPr="00546D48">
        <w:t xml:space="preserve">Kyrgyzstan, </w:t>
      </w:r>
      <w:r w:rsidR="006E3CB3" w:rsidRPr="00546D48">
        <w:t>Tajikistan</w:t>
      </w:r>
      <w:r w:rsidR="001B2B71" w:rsidRPr="00546D48">
        <w:t>, Ukraine</w:t>
      </w:r>
      <w:r w:rsidR="006E3CB3" w:rsidRPr="00546D48">
        <w:t>)</w:t>
      </w:r>
    </w:p>
    <w:p w14:paraId="4979A43B" w14:textId="3041D036" w:rsidR="00023ADF" w:rsidRPr="00546D48" w:rsidRDefault="00246276" w:rsidP="0013151D">
      <w:pPr>
        <w:pStyle w:val="Listenabsatz"/>
      </w:pPr>
      <w:r w:rsidRPr="00546D48">
        <w:t xml:space="preserve">blood </w:t>
      </w:r>
      <w:r w:rsidR="00023ADF" w:rsidRPr="00546D48">
        <w:t>diseases (</w:t>
      </w:r>
      <w:r w:rsidR="0054528C" w:rsidRPr="00546D48">
        <w:t xml:space="preserve">e.g. </w:t>
      </w:r>
      <w:r w:rsidRPr="00546D48">
        <w:t xml:space="preserve">in </w:t>
      </w:r>
      <w:r w:rsidR="00023ADF" w:rsidRPr="00546D48">
        <w:t>Azerbaijan</w:t>
      </w:r>
      <w:r w:rsidR="0054528C" w:rsidRPr="00546D48">
        <w:t>)</w:t>
      </w:r>
    </w:p>
    <w:p w14:paraId="4CA825B3" w14:textId="67DD7AA3" w:rsidR="00023ADF" w:rsidRPr="00546D48" w:rsidRDefault="00246276" w:rsidP="0013151D">
      <w:pPr>
        <w:pStyle w:val="Listenabsatz"/>
      </w:pPr>
      <w:r w:rsidRPr="00546D48">
        <w:t xml:space="preserve">multiple sclerosis </w:t>
      </w:r>
      <w:r w:rsidR="00023ADF" w:rsidRPr="00546D48">
        <w:t>(</w:t>
      </w:r>
      <w:r w:rsidR="00B664C9" w:rsidRPr="00546D48">
        <w:t xml:space="preserve">e.g. </w:t>
      </w:r>
      <w:r w:rsidRPr="00546D48">
        <w:t xml:space="preserve">in </w:t>
      </w:r>
      <w:r w:rsidR="00023ADF" w:rsidRPr="00546D48">
        <w:t>Azerbaijan)</w:t>
      </w:r>
      <w:r w:rsidRPr="00546D48">
        <w:t>.</w:t>
      </w:r>
    </w:p>
    <w:p w14:paraId="6D5D780A" w14:textId="27F33CF9" w:rsidR="00DE042C" w:rsidRPr="00546D48" w:rsidRDefault="00023ADF" w:rsidP="009E37DE">
      <w:pPr>
        <w:jc w:val="both"/>
        <w:rPr>
          <w:rFonts w:ascii="Arial" w:hAnsi="Arial" w:cs="Arial"/>
          <w:lang w:val="en-GB"/>
        </w:rPr>
      </w:pPr>
      <w:r w:rsidRPr="00546D48">
        <w:rPr>
          <w:rFonts w:ascii="Arial" w:hAnsi="Arial" w:cs="Arial"/>
          <w:lang w:val="en-GB"/>
        </w:rPr>
        <w:t xml:space="preserve">In addition, </w:t>
      </w:r>
      <w:r w:rsidR="00CD54BB" w:rsidRPr="00546D48">
        <w:rPr>
          <w:rFonts w:ascii="Arial" w:hAnsi="Arial" w:cs="Arial"/>
          <w:lang w:val="en-GB"/>
        </w:rPr>
        <w:t>such program</w:t>
      </w:r>
      <w:r w:rsidR="009B54FC" w:rsidRPr="00546D48">
        <w:rPr>
          <w:rFonts w:ascii="Arial" w:hAnsi="Arial" w:cs="Arial"/>
          <w:lang w:val="en-GB"/>
        </w:rPr>
        <w:t>me</w:t>
      </w:r>
      <w:r w:rsidR="00CD54BB" w:rsidRPr="00546D48">
        <w:rPr>
          <w:rFonts w:ascii="Arial" w:hAnsi="Arial" w:cs="Arial"/>
          <w:lang w:val="en-GB"/>
        </w:rPr>
        <w:t xml:space="preserve">s may also cover </w:t>
      </w:r>
      <w:r w:rsidR="00B664C9" w:rsidRPr="00546D48">
        <w:rPr>
          <w:rFonts w:ascii="Arial" w:hAnsi="Arial" w:cs="Arial"/>
          <w:lang w:val="en-GB"/>
        </w:rPr>
        <w:t>vaccines (</w:t>
      </w:r>
      <w:r w:rsidR="00246276" w:rsidRPr="00546D48">
        <w:rPr>
          <w:rFonts w:ascii="Arial" w:hAnsi="Arial" w:cs="Arial"/>
          <w:lang w:val="en-GB"/>
        </w:rPr>
        <w:t>as in</w:t>
      </w:r>
      <w:r w:rsidR="00B664C9" w:rsidRPr="00546D48">
        <w:rPr>
          <w:rFonts w:ascii="Arial" w:hAnsi="Arial" w:cs="Arial"/>
          <w:lang w:val="en-GB"/>
        </w:rPr>
        <w:t xml:space="preserve"> Azerbaijan), </w:t>
      </w:r>
      <w:r w:rsidRPr="00546D48">
        <w:rPr>
          <w:rFonts w:ascii="Arial" w:hAnsi="Arial" w:cs="Arial"/>
          <w:lang w:val="en-GB"/>
        </w:rPr>
        <w:t xml:space="preserve">medication </w:t>
      </w:r>
      <w:r w:rsidR="00246276" w:rsidRPr="00546D48">
        <w:rPr>
          <w:rFonts w:ascii="Arial" w:hAnsi="Arial" w:cs="Arial"/>
          <w:lang w:val="en-GB"/>
        </w:rPr>
        <w:t>for</w:t>
      </w:r>
      <w:r w:rsidRPr="00546D48">
        <w:rPr>
          <w:rFonts w:ascii="Arial" w:hAnsi="Arial" w:cs="Arial"/>
          <w:lang w:val="en-GB"/>
        </w:rPr>
        <w:t xml:space="preserve"> mother-and-child health </w:t>
      </w:r>
      <w:r w:rsidR="00B664C9" w:rsidRPr="00546D48">
        <w:rPr>
          <w:rFonts w:ascii="Arial" w:hAnsi="Arial" w:cs="Arial"/>
          <w:lang w:val="en-GB"/>
        </w:rPr>
        <w:t>(</w:t>
      </w:r>
      <w:r w:rsidR="00246276" w:rsidRPr="00546D48">
        <w:rPr>
          <w:rFonts w:ascii="Arial" w:hAnsi="Arial" w:cs="Arial"/>
          <w:lang w:val="en-GB"/>
        </w:rPr>
        <w:t>as in</w:t>
      </w:r>
      <w:r w:rsidR="00B664C9" w:rsidRPr="00546D48">
        <w:rPr>
          <w:rFonts w:ascii="Arial" w:hAnsi="Arial" w:cs="Arial"/>
          <w:lang w:val="en-GB"/>
        </w:rPr>
        <w:t xml:space="preserve"> Azerbaijan) and mental health (</w:t>
      </w:r>
      <w:r w:rsidR="00246276" w:rsidRPr="00546D48">
        <w:rPr>
          <w:rFonts w:ascii="Arial" w:hAnsi="Arial" w:cs="Arial"/>
          <w:lang w:val="en-GB"/>
        </w:rPr>
        <w:t>as in</w:t>
      </w:r>
      <w:r w:rsidR="00B664C9" w:rsidRPr="00546D48">
        <w:rPr>
          <w:rFonts w:ascii="Arial" w:hAnsi="Arial" w:cs="Arial"/>
          <w:lang w:val="en-GB"/>
        </w:rPr>
        <w:t xml:space="preserve"> Uzbekistan)</w:t>
      </w:r>
      <w:r w:rsidR="00CD54BB" w:rsidRPr="00546D48">
        <w:rPr>
          <w:rFonts w:ascii="Arial" w:hAnsi="Arial" w:cs="Arial"/>
          <w:lang w:val="en-GB"/>
        </w:rPr>
        <w:t>.</w:t>
      </w:r>
    </w:p>
    <w:p w14:paraId="76EF0C1A" w14:textId="0137EB1B" w:rsidR="0071361E" w:rsidRPr="00546D48" w:rsidRDefault="0071361E" w:rsidP="00662879">
      <w:pPr>
        <w:pStyle w:val="berschrift3"/>
        <w:rPr>
          <w:lang w:val="en-GB"/>
        </w:rPr>
      </w:pPr>
      <w:r w:rsidRPr="00546D48">
        <w:rPr>
          <w:lang w:val="en-GB"/>
        </w:rPr>
        <w:t xml:space="preserve">Reimbursement </w:t>
      </w:r>
      <w:r w:rsidR="007D1A43" w:rsidRPr="00546D48">
        <w:rPr>
          <w:lang w:val="en-GB"/>
        </w:rPr>
        <w:t>lists</w:t>
      </w:r>
    </w:p>
    <w:p w14:paraId="201A42CF" w14:textId="0256ECBE" w:rsidR="002C724B" w:rsidRPr="00546D48" w:rsidRDefault="002A5A68" w:rsidP="003F2630">
      <w:pPr>
        <w:jc w:val="both"/>
        <w:rPr>
          <w:rFonts w:ascii="Arial" w:hAnsi="Arial" w:cs="Arial"/>
          <w:lang w:val="en-GB"/>
        </w:rPr>
      </w:pPr>
      <w:r w:rsidRPr="00546D48">
        <w:rPr>
          <w:rFonts w:ascii="Arial" w:hAnsi="Arial" w:cs="Arial"/>
          <w:lang w:val="en-GB"/>
        </w:rPr>
        <w:t xml:space="preserve">Based on the NEML and </w:t>
      </w:r>
      <w:r w:rsidR="00A74BC2" w:rsidRPr="00546D48">
        <w:rPr>
          <w:rFonts w:ascii="Arial" w:hAnsi="Arial" w:cs="Arial"/>
          <w:lang w:val="en-GB"/>
        </w:rPr>
        <w:t>vertical</w:t>
      </w:r>
      <w:r w:rsidRPr="00546D48">
        <w:rPr>
          <w:rFonts w:ascii="Arial" w:hAnsi="Arial" w:cs="Arial"/>
          <w:lang w:val="en-GB"/>
        </w:rPr>
        <w:t xml:space="preserve"> program</w:t>
      </w:r>
      <w:r w:rsidR="009B54FC" w:rsidRPr="00546D48">
        <w:rPr>
          <w:rFonts w:ascii="Arial" w:hAnsi="Arial" w:cs="Arial"/>
          <w:lang w:val="en-GB"/>
        </w:rPr>
        <w:t>me</w:t>
      </w:r>
      <w:r w:rsidRPr="00546D48">
        <w:rPr>
          <w:rFonts w:ascii="Arial" w:hAnsi="Arial" w:cs="Arial"/>
          <w:lang w:val="en-GB"/>
        </w:rPr>
        <w:t>s, reimbursement lists (</w:t>
      </w:r>
      <w:r w:rsidR="00604792" w:rsidRPr="00546D48">
        <w:rPr>
          <w:rFonts w:ascii="Arial" w:hAnsi="Arial" w:cs="Arial"/>
          <w:lang w:val="en-GB"/>
        </w:rPr>
        <w:t xml:space="preserve">also called </w:t>
      </w:r>
      <w:r w:rsidRPr="00546D48">
        <w:rPr>
          <w:rFonts w:ascii="Arial" w:hAnsi="Arial" w:cs="Arial"/>
          <w:lang w:val="en-GB"/>
        </w:rPr>
        <w:t>formularies</w:t>
      </w:r>
      <w:r w:rsidR="00851644" w:rsidRPr="00546D48">
        <w:rPr>
          <w:rFonts w:ascii="Arial" w:hAnsi="Arial" w:cs="Arial"/>
          <w:lang w:val="en-GB"/>
        </w:rPr>
        <w:t xml:space="preserve"> or</w:t>
      </w:r>
      <w:r w:rsidRPr="00546D48">
        <w:rPr>
          <w:rFonts w:ascii="Arial" w:hAnsi="Arial" w:cs="Arial"/>
          <w:lang w:val="en-GB"/>
        </w:rPr>
        <w:t xml:space="preserve"> positive lists) have been developed. </w:t>
      </w:r>
      <w:r w:rsidR="00BC15AE" w:rsidRPr="00546D48">
        <w:rPr>
          <w:rFonts w:ascii="Arial" w:hAnsi="Arial" w:cs="Arial"/>
          <w:lang w:val="en-GB"/>
        </w:rPr>
        <w:t>Most</w:t>
      </w:r>
      <w:r w:rsidRPr="00546D48">
        <w:rPr>
          <w:rFonts w:ascii="Arial" w:hAnsi="Arial" w:cs="Arial"/>
          <w:lang w:val="en-GB"/>
        </w:rPr>
        <w:t xml:space="preserve"> countries </w:t>
      </w:r>
      <w:r w:rsidR="00A74BC2" w:rsidRPr="00546D48">
        <w:rPr>
          <w:rFonts w:ascii="Arial" w:hAnsi="Arial" w:cs="Arial"/>
          <w:lang w:val="en-GB"/>
        </w:rPr>
        <w:t xml:space="preserve">surveyed </w:t>
      </w:r>
      <w:r w:rsidRPr="00546D48">
        <w:rPr>
          <w:rFonts w:ascii="Arial" w:hAnsi="Arial" w:cs="Arial"/>
          <w:lang w:val="en-GB"/>
        </w:rPr>
        <w:t xml:space="preserve">have such </w:t>
      </w:r>
      <w:r w:rsidR="002B67F7" w:rsidRPr="00546D48">
        <w:rPr>
          <w:rFonts w:ascii="Arial" w:hAnsi="Arial" w:cs="Arial"/>
          <w:lang w:val="en-GB"/>
        </w:rPr>
        <w:t>lists</w:t>
      </w:r>
      <w:r w:rsidR="00291266" w:rsidRPr="00546D48">
        <w:rPr>
          <w:rFonts w:ascii="Arial" w:hAnsi="Arial" w:cs="Arial"/>
          <w:lang w:val="en-GB"/>
        </w:rPr>
        <w:t xml:space="preserve"> in place</w:t>
      </w:r>
      <w:r w:rsidR="002B67F7" w:rsidRPr="00546D48">
        <w:rPr>
          <w:rFonts w:ascii="Arial" w:hAnsi="Arial" w:cs="Arial"/>
          <w:lang w:val="en-GB"/>
        </w:rPr>
        <w:t xml:space="preserve">, either </w:t>
      </w:r>
      <w:r w:rsidR="00A74BC2" w:rsidRPr="00546D48">
        <w:rPr>
          <w:rFonts w:ascii="Arial" w:hAnsi="Arial" w:cs="Arial"/>
          <w:lang w:val="en-GB"/>
        </w:rPr>
        <w:t>for</w:t>
      </w:r>
      <w:r w:rsidR="00291266" w:rsidRPr="00546D48">
        <w:rPr>
          <w:rFonts w:ascii="Arial" w:hAnsi="Arial" w:cs="Arial"/>
          <w:lang w:val="en-GB"/>
        </w:rPr>
        <w:t xml:space="preserve"> both</w:t>
      </w:r>
      <w:r w:rsidR="00780E67" w:rsidRPr="00546D48">
        <w:rPr>
          <w:rFonts w:ascii="Arial" w:hAnsi="Arial" w:cs="Arial"/>
          <w:lang w:val="en-GB"/>
        </w:rPr>
        <w:t xml:space="preserve"> o</w:t>
      </w:r>
      <w:r w:rsidR="003F2630" w:rsidRPr="00546D48">
        <w:rPr>
          <w:rFonts w:ascii="Arial" w:hAnsi="Arial" w:cs="Arial"/>
          <w:lang w:val="en-GB"/>
        </w:rPr>
        <w:t xml:space="preserve">utpatient </w:t>
      </w:r>
      <w:r w:rsidR="004E5127" w:rsidRPr="00546D48">
        <w:rPr>
          <w:rFonts w:ascii="Arial" w:hAnsi="Arial" w:cs="Arial"/>
          <w:lang w:val="en-GB"/>
        </w:rPr>
        <w:t xml:space="preserve">and </w:t>
      </w:r>
      <w:r w:rsidR="003F2630" w:rsidRPr="00546D48">
        <w:rPr>
          <w:rFonts w:ascii="Arial" w:hAnsi="Arial" w:cs="Arial"/>
          <w:lang w:val="en-GB"/>
        </w:rPr>
        <w:t>inpatient sector</w:t>
      </w:r>
      <w:r w:rsidR="007C5CE3" w:rsidRPr="00546D48">
        <w:rPr>
          <w:rFonts w:ascii="Arial" w:hAnsi="Arial" w:cs="Arial"/>
          <w:lang w:val="en-GB"/>
        </w:rPr>
        <w:t>s</w:t>
      </w:r>
      <w:r w:rsidR="002B67F7" w:rsidRPr="00546D48">
        <w:rPr>
          <w:rFonts w:ascii="Arial" w:hAnsi="Arial" w:cs="Arial"/>
          <w:lang w:val="en-GB"/>
        </w:rPr>
        <w:t xml:space="preserve"> or </w:t>
      </w:r>
      <w:r w:rsidR="007C5CE3" w:rsidRPr="00546D48">
        <w:rPr>
          <w:rFonts w:ascii="Arial" w:hAnsi="Arial" w:cs="Arial"/>
          <w:lang w:val="en-GB"/>
        </w:rPr>
        <w:t>for outpatient medicines only</w:t>
      </w:r>
      <w:r w:rsidR="003F2630" w:rsidRPr="00546D48">
        <w:rPr>
          <w:rFonts w:ascii="Arial" w:hAnsi="Arial" w:cs="Arial"/>
          <w:lang w:val="en-GB"/>
        </w:rPr>
        <w:t xml:space="preserve"> (</w:t>
      </w:r>
      <w:r w:rsidR="003F2630" w:rsidRPr="00546D48">
        <w:rPr>
          <w:rFonts w:ascii="Arial" w:hAnsi="Arial" w:cs="Arial"/>
          <w:highlight w:val="red"/>
          <w:lang w:val="en-GB"/>
        </w:rPr>
        <w:t>Fig. 3.</w:t>
      </w:r>
      <w:r w:rsidR="009F3523" w:rsidRPr="00546D48">
        <w:rPr>
          <w:rFonts w:ascii="Arial" w:hAnsi="Arial" w:cs="Arial"/>
          <w:lang w:val="en-GB"/>
        </w:rPr>
        <w:t>7</w:t>
      </w:r>
      <w:r w:rsidR="003F2630" w:rsidRPr="00546D48">
        <w:rPr>
          <w:rFonts w:ascii="Arial" w:hAnsi="Arial" w:cs="Arial"/>
          <w:lang w:val="en-GB"/>
        </w:rPr>
        <w:t>).</w:t>
      </w:r>
    </w:p>
    <w:p w14:paraId="36768B82" w14:textId="0510F6E6" w:rsidR="00C57926" w:rsidRPr="00546D48" w:rsidRDefault="00A35AC7" w:rsidP="00A35AC7">
      <w:pPr>
        <w:pStyle w:val="Beschriftung"/>
        <w:rPr>
          <w:lang w:val="en-GB"/>
        </w:rPr>
      </w:pPr>
      <w:bookmarkStart w:id="37" w:name="_Toc535919862"/>
      <w:r w:rsidRPr="00546D48">
        <w:rPr>
          <w:lang w:val="en-GB"/>
        </w:rPr>
        <w:t xml:space="preserve">Fig. </w:t>
      </w:r>
      <w:r w:rsidR="00641A7C" w:rsidRPr="00546D48">
        <w:rPr>
          <w:lang w:val="en-GB"/>
        </w:rPr>
        <w:fldChar w:fldCharType="begin"/>
      </w:r>
      <w:r w:rsidR="00641A7C" w:rsidRPr="00546D48">
        <w:rPr>
          <w:lang w:val="en-GB"/>
        </w:rPr>
        <w:instrText xml:space="preserve"> STYLEREF 1 \s </w:instrText>
      </w:r>
      <w:r w:rsidR="00641A7C" w:rsidRPr="00546D48">
        <w:rPr>
          <w:lang w:val="en-GB"/>
        </w:rPr>
        <w:fldChar w:fldCharType="separate"/>
      </w:r>
      <w:r w:rsidR="008E17EB">
        <w:rPr>
          <w:noProof/>
          <w:lang w:val="en-GB"/>
        </w:rPr>
        <w:t>3</w:t>
      </w:r>
      <w:r w:rsidR="00641A7C" w:rsidRPr="00546D48">
        <w:rPr>
          <w:lang w:val="en-GB"/>
        </w:rPr>
        <w:fldChar w:fldCharType="end"/>
      </w:r>
      <w:r w:rsidR="00641A7C" w:rsidRPr="00546D48">
        <w:rPr>
          <w:lang w:val="en-GB"/>
        </w:rPr>
        <w:t>.</w:t>
      </w:r>
      <w:r w:rsidR="00641A7C" w:rsidRPr="00546D48">
        <w:rPr>
          <w:lang w:val="en-GB"/>
        </w:rPr>
        <w:fldChar w:fldCharType="begin"/>
      </w:r>
      <w:r w:rsidR="00641A7C" w:rsidRPr="00546D48">
        <w:rPr>
          <w:lang w:val="en-GB"/>
        </w:rPr>
        <w:instrText xml:space="preserve"> SEQ Fig. \* ARABIC \s 1 </w:instrText>
      </w:r>
      <w:r w:rsidR="00641A7C" w:rsidRPr="00546D48">
        <w:rPr>
          <w:lang w:val="en-GB"/>
        </w:rPr>
        <w:fldChar w:fldCharType="separate"/>
      </w:r>
      <w:r w:rsidR="008E17EB">
        <w:rPr>
          <w:noProof/>
          <w:lang w:val="en-GB"/>
        </w:rPr>
        <w:t>7</w:t>
      </w:r>
      <w:r w:rsidR="00641A7C" w:rsidRPr="00546D48">
        <w:rPr>
          <w:lang w:val="en-GB"/>
        </w:rPr>
        <w:fldChar w:fldCharType="end"/>
      </w:r>
      <w:r w:rsidRPr="00546D48">
        <w:rPr>
          <w:lang w:val="en-GB"/>
        </w:rPr>
        <w:t xml:space="preserve">. </w:t>
      </w:r>
      <w:r w:rsidR="00C57926" w:rsidRPr="00546D48">
        <w:rPr>
          <w:lang w:val="en-GB"/>
        </w:rPr>
        <w:t xml:space="preserve">Reimbursement lists for outpatient and inpatient medicines </w:t>
      </w:r>
      <w:r w:rsidR="00857D1C" w:rsidRPr="00546D48">
        <w:rPr>
          <w:lang w:val="en-GB"/>
        </w:rPr>
        <w:t>in CIS PPRI network countries</w:t>
      </w:r>
      <w:r w:rsidR="00C57926" w:rsidRPr="00546D48">
        <w:rPr>
          <w:lang w:val="en-GB"/>
        </w:rPr>
        <w:t>, 2018</w:t>
      </w:r>
      <w:bookmarkEnd w:id="37"/>
      <w:r w:rsidR="00C57926" w:rsidRPr="00546D48">
        <w:rPr>
          <w:lang w:val="en-GB"/>
        </w:rPr>
        <w:t xml:space="preserve"> </w:t>
      </w:r>
    </w:p>
    <w:p w14:paraId="7CD2C214" w14:textId="77777777" w:rsidR="00C57926" w:rsidRPr="00546D48" w:rsidRDefault="00C57926" w:rsidP="00C57926">
      <w:pPr>
        <w:keepNext/>
        <w:keepLines/>
        <w:tabs>
          <w:tab w:val="left" w:pos="1773"/>
        </w:tabs>
        <w:jc w:val="both"/>
        <w:rPr>
          <w:rFonts w:ascii="Arial" w:hAnsi="Arial" w:cs="Arial"/>
          <w:lang w:val="en-GB"/>
        </w:rPr>
      </w:pPr>
      <w:r w:rsidRPr="00546D48">
        <w:rPr>
          <w:rFonts w:ascii="Arial" w:hAnsi="Arial" w:cs="Arial"/>
          <w:highlight w:val="magenta"/>
          <w:lang w:val="en-GB"/>
        </w:rPr>
        <w:t>See xls on input for maps</w:t>
      </w:r>
    </w:p>
    <w:p w14:paraId="3C6C80E3" w14:textId="7CC285DE" w:rsidR="00C57926" w:rsidRPr="00546D48" w:rsidRDefault="00C57926" w:rsidP="00DD7615">
      <w:pPr>
        <w:tabs>
          <w:tab w:val="left" w:pos="1773"/>
          <w:tab w:val="left" w:pos="7030"/>
        </w:tabs>
        <w:jc w:val="both"/>
        <w:rPr>
          <w:rFonts w:ascii="Arial" w:hAnsi="Arial" w:cs="Arial"/>
          <w:lang w:val="en-GB"/>
        </w:rPr>
      </w:pPr>
      <w:r w:rsidRPr="00546D48">
        <w:rPr>
          <w:rFonts w:ascii="Arial" w:hAnsi="Arial" w:cs="Arial"/>
          <w:highlight w:val="magenta"/>
          <w:u w:val="single"/>
          <w:lang w:val="en-GB"/>
        </w:rPr>
        <w:t>Categories</w:t>
      </w:r>
      <w:r w:rsidRPr="00546D48">
        <w:rPr>
          <w:rFonts w:ascii="Arial" w:hAnsi="Arial" w:cs="Arial"/>
          <w:highlight w:val="magenta"/>
          <w:lang w:val="en-GB"/>
        </w:rPr>
        <w:t>:</w:t>
      </w:r>
      <w:r w:rsidR="00887702" w:rsidRPr="00546D48">
        <w:rPr>
          <w:rFonts w:ascii="Arial" w:hAnsi="Arial" w:cs="Arial"/>
          <w:highlight w:val="magenta"/>
          <w:lang w:val="en-GB"/>
        </w:rPr>
        <w:t xml:space="preserve"> </w:t>
      </w:r>
      <w:r w:rsidR="00654945" w:rsidRPr="00546D48">
        <w:rPr>
          <w:rFonts w:ascii="Arial" w:hAnsi="Arial" w:cs="Arial"/>
          <w:highlight w:val="magenta"/>
          <w:lang w:val="en-GB"/>
        </w:rPr>
        <w:t>Reimbursement list(s)</w:t>
      </w:r>
      <w:r w:rsidR="008D3CD7" w:rsidRPr="00546D48">
        <w:rPr>
          <w:rFonts w:ascii="Arial" w:hAnsi="Arial" w:cs="Arial"/>
          <w:highlight w:val="magenta"/>
          <w:lang w:val="en-GB"/>
        </w:rPr>
        <w:t xml:space="preserve"> for medicines of the outpatient and inpatient sectors</w:t>
      </w:r>
      <w:r w:rsidR="00887702" w:rsidRPr="00546D48">
        <w:rPr>
          <w:rFonts w:ascii="Arial" w:hAnsi="Arial" w:cs="Arial"/>
          <w:highlight w:val="magenta"/>
          <w:lang w:val="en-GB"/>
        </w:rPr>
        <w:t>/</w:t>
      </w:r>
      <w:r w:rsidR="008D3CD7" w:rsidRPr="00546D48">
        <w:rPr>
          <w:rFonts w:ascii="Arial" w:hAnsi="Arial" w:cs="Arial"/>
          <w:highlight w:val="magenta"/>
          <w:lang w:val="en-GB"/>
        </w:rPr>
        <w:t>Reimbursement list(s) for medicines of the outpatient sector, no reimbursement</w:t>
      </w:r>
      <w:r w:rsidR="009357DA" w:rsidRPr="00546D48">
        <w:rPr>
          <w:rFonts w:ascii="Arial" w:hAnsi="Arial" w:cs="Arial"/>
          <w:highlight w:val="magenta"/>
          <w:lang w:val="en-GB"/>
        </w:rPr>
        <w:t xml:space="preserve"> list in the inpatient sector</w:t>
      </w:r>
      <w:r w:rsidR="00887702" w:rsidRPr="00546D48">
        <w:rPr>
          <w:rFonts w:ascii="Arial" w:hAnsi="Arial" w:cs="Arial"/>
          <w:highlight w:val="magenta"/>
          <w:lang w:val="en-GB"/>
        </w:rPr>
        <w:t>/</w:t>
      </w:r>
      <w:r w:rsidR="00DD7615" w:rsidRPr="00546D48">
        <w:rPr>
          <w:rFonts w:ascii="Arial" w:hAnsi="Arial" w:cs="Arial"/>
          <w:highlight w:val="magenta"/>
          <w:lang w:val="en-GB"/>
        </w:rPr>
        <w:t>no information</w:t>
      </w:r>
    </w:p>
    <w:p w14:paraId="3E6A0E83" w14:textId="35A80EED" w:rsidR="00DD7615" w:rsidRPr="00546D48" w:rsidRDefault="00DD7615" w:rsidP="00DD7615">
      <w:pPr>
        <w:tabs>
          <w:tab w:val="left" w:pos="1773"/>
          <w:tab w:val="left" w:pos="7030"/>
        </w:tabs>
        <w:jc w:val="both"/>
        <w:rPr>
          <w:rFonts w:ascii="Arial" w:hAnsi="Arial" w:cs="Arial"/>
          <w:lang w:val="en-GB"/>
        </w:rPr>
      </w:pPr>
      <w:r w:rsidRPr="00546D48">
        <w:rPr>
          <w:rFonts w:ascii="Arial" w:hAnsi="Arial" w:cs="Arial"/>
          <w:lang w:val="en-GB"/>
        </w:rPr>
        <w:t>Reimbursement lists</w:t>
      </w:r>
      <w:r w:rsidR="00957B56" w:rsidRPr="00546D48">
        <w:rPr>
          <w:rFonts w:ascii="Arial" w:hAnsi="Arial" w:cs="Arial"/>
          <w:lang w:val="en-GB"/>
        </w:rPr>
        <w:t xml:space="preserve"> are usuall</w:t>
      </w:r>
      <w:r w:rsidR="00E20A60" w:rsidRPr="00546D48">
        <w:rPr>
          <w:rFonts w:ascii="Arial" w:hAnsi="Arial" w:cs="Arial"/>
          <w:lang w:val="en-GB"/>
        </w:rPr>
        <w:t>y based on the NEML</w:t>
      </w:r>
      <w:r w:rsidR="00361A01" w:rsidRPr="00546D48">
        <w:rPr>
          <w:rFonts w:ascii="Arial" w:hAnsi="Arial" w:cs="Arial"/>
          <w:lang w:val="en-GB"/>
        </w:rPr>
        <w:t xml:space="preserve"> (</w:t>
      </w:r>
      <w:r w:rsidR="009F0956" w:rsidRPr="00546D48">
        <w:rPr>
          <w:rFonts w:ascii="Arial" w:hAnsi="Arial" w:cs="Arial"/>
          <w:lang w:val="en-GB"/>
        </w:rPr>
        <w:t>in</w:t>
      </w:r>
      <w:r w:rsidR="00361A01" w:rsidRPr="00546D48">
        <w:rPr>
          <w:rFonts w:ascii="Arial" w:hAnsi="Arial" w:cs="Arial"/>
          <w:lang w:val="en-GB"/>
        </w:rPr>
        <w:t xml:space="preserve"> Turkmenistan</w:t>
      </w:r>
      <w:r w:rsidR="009F0956" w:rsidRPr="00546D48">
        <w:rPr>
          <w:rFonts w:ascii="Arial" w:hAnsi="Arial" w:cs="Arial"/>
          <w:lang w:val="en-GB"/>
        </w:rPr>
        <w:t>, for example</w:t>
      </w:r>
      <w:r w:rsidR="00361A01" w:rsidRPr="00546D48">
        <w:rPr>
          <w:rFonts w:ascii="Arial" w:hAnsi="Arial" w:cs="Arial"/>
          <w:lang w:val="en-GB"/>
        </w:rPr>
        <w:t>)</w:t>
      </w:r>
      <w:r w:rsidR="00E20A60" w:rsidRPr="00546D48">
        <w:rPr>
          <w:rFonts w:ascii="Arial" w:hAnsi="Arial" w:cs="Arial"/>
          <w:lang w:val="en-GB"/>
        </w:rPr>
        <w:t xml:space="preserve"> and are frequently guided by defined diseases whose treatment is considered of </w:t>
      </w:r>
      <w:r w:rsidR="00546D48">
        <w:rPr>
          <w:rFonts w:ascii="Arial" w:hAnsi="Arial" w:cs="Arial"/>
          <w:lang w:val="en-GB"/>
        </w:rPr>
        <w:t>“</w:t>
      </w:r>
      <w:r w:rsidR="00E20A60" w:rsidRPr="00546D48">
        <w:rPr>
          <w:rFonts w:ascii="Arial" w:hAnsi="Arial" w:cs="Arial"/>
          <w:lang w:val="en-GB"/>
        </w:rPr>
        <w:t>social importance</w:t>
      </w:r>
      <w:r w:rsidR="00546D48">
        <w:rPr>
          <w:rFonts w:ascii="Arial" w:hAnsi="Arial" w:cs="Arial"/>
          <w:lang w:val="en-GB"/>
        </w:rPr>
        <w:t>”</w:t>
      </w:r>
      <w:r w:rsidR="00312F20" w:rsidRPr="00546D48">
        <w:rPr>
          <w:rFonts w:ascii="Arial" w:hAnsi="Arial" w:cs="Arial"/>
          <w:lang w:val="en-GB"/>
        </w:rPr>
        <w:t xml:space="preserve"> (</w:t>
      </w:r>
      <w:r w:rsidR="00312F20" w:rsidRPr="00546D48">
        <w:rPr>
          <w:rFonts w:ascii="Arial" w:hAnsi="Arial" w:cs="Arial"/>
          <w:highlight w:val="red"/>
          <w:lang w:val="en-GB"/>
        </w:rPr>
        <w:t>Table 3.8</w:t>
      </w:r>
      <w:r w:rsidR="00312F20" w:rsidRPr="00546D48">
        <w:rPr>
          <w:rFonts w:ascii="Arial" w:hAnsi="Arial" w:cs="Arial"/>
          <w:lang w:val="en-GB"/>
        </w:rPr>
        <w:t>). While medicines in hospitals are usually provided free of charge (</w:t>
      </w:r>
      <w:r w:rsidR="00FE4392" w:rsidRPr="00546D48">
        <w:rPr>
          <w:rFonts w:ascii="Arial" w:hAnsi="Arial" w:cs="Arial"/>
          <w:lang w:val="en-GB"/>
        </w:rPr>
        <w:t xml:space="preserve">with </w:t>
      </w:r>
      <w:r w:rsidR="00312F20" w:rsidRPr="00546D48">
        <w:rPr>
          <w:rFonts w:ascii="Arial" w:hAnsi="Arial" w:cs="Arial"/>
          <w:lang w:val="en-GB"/>
        </w:rPr>
        <w:t>no formal patient payments), patients have to co-pay a percentage share of the price of defined outpatient medicines included in the publicly subsidi</w:t>
      </w:r>
      <w:r w:rsidR="00FE4392" w:rsidRPr="00546D48">
        <w:rPr>
          <w:rFonts w:ascii="Arial" w:hAnsi="Arial" w:cs="Arial"/>
          <w:lang w:val="en-GB"/>
        </w:rPr>
        <w:t>z</w:t>
      </w:r>
      <w:r w:rsidR="00312F20" w:rsidRPr="00546D48">
        <w:rPr>
          <w:rFonts w:ascii="Arial" w:hAnsi="Arial" w:cs="Arial"/>
          <w:lang w:val="en-GB"/>
        </w:rPr>
        <w:t>ed benefits package scheme</w:t>
      </w:r>
      <w:r w:rsidR="00291266" w:rsidRPr="00546D48">
        <w:rPr>
          <w:rFonts w:ascii="Arial" w:hAnsi="Arial" w:cs="Arial"/>
          <w:lang w:val="en-GB"/>
        </w:rPr>
        <w:t xml:space="preserve"> in some countries (</w:t>
      </w:r>
      <w:r w:rsidR="00FE4392" w:rsidRPr="00546D48">
        <w:rPr>
          <w:rFonts w:ascii="Arial" w:hAnsi="Arial" w:cs="Arial"/>
          <w:lang w:val="en-GB"/>
        </w:rPr>
        <w:t>including</w:t>
      </w:r>
      <w:r w:rsidR="00291266" w:rsidRPr="00546D48">
        <w:rPr>
          <w:rFonts w:ascii="Arial" w:hAnsi="Arial" w:cs="Arial"/>
          <w:lang w:val="en-GB"/>
        </w:rPr>
        <w:t xml:space="preserve"> Belarus</w:t>
      </w:r>
      <w:r w:rsidR="00887702" w:rsidRPr="00546D48">
        <w:rPr>
          <w:rFonts w:ascii="Arial" w:hAnsi="Arial" w:cs="Arial"/>
          <w:lang w:val="en-GB"/>
        </w:rPr>
        <w:t>, the Republic of Moldova</w:t>
      </w:r>
      <w:r w:rsidR="00FE4392" w:rsidRPr="00546D48">
        <w:rPr>
          <w:rFonts w:ascii="Arial" w:hAnsi="Arial" w:cs="Arial"/>
          <w:lang w:val="en-GB"/>
        </w:rPr>
        <w:t xml:space="preserve"> and</w:t>
      </w:r>
      <w:r w:rsidR="00291266" w:rsidRPr="00546D48">
        <w:rPr>
          <w:rFonts w:ascii="Arial" w:hAnsi="Arial" w:cs="Arial"/>
          <w:lang w:val="en-GB"/>
        </w:rPr>
        <w:t xml:space="preserve"> </w:t>
      </w:r>
      <w:r w:rsidR="00361A01" w:rsidRPr="00546D48">
        <w:rPr>
          <w:rFonts w:ascii="Arial" w:hAnsi="Arial" w:cs="Arial"/>
          <w:lang w:val="en-GB"/>
        </w:rPr>
        <w:t>Ukraine</w:t>
      </w:r>
      <w:r w:rsidR="00FE4392" w:rsidRPr="00546D48">
        <w:rPr>
          <w:rFonts w:ascii="Arial" w:hAnsi="Arial" w:cs="Arial"/>
          <w:lang w:val="en-GB"/>
        </w:rPr>
        <w:t>;</w:t>
      </w:r>
      <w:r w:rsidR="00361A01" w:rsidRPr="00546D48">
        <w:rPr>
          <w:rFonts w:ascii="Arial" w:hAnsi="Arial" w:cs="Arial"/>
          <w:lang w:val="en-GB"/>
        </w:rPr>
        <w:t xml:space="preserve"> </w:t>
      </w:r>
      <w:r w:rsidR="00312F20" w:rsidRPr="00546D48">
        <w:rPr>
          <w:rFonts w:ascii="Arial" w:hAnsi="Arial" w:cs="Arial"/>
          <w:highlight w:val="red"/>
          <w:lang w:val="en-GB"/>
        </w:rPr>
        <w:t>Fig. 3.</w:t>
      </w:r>
      <w:r w:rsidR="00C923C4" w:rsidRPr="00546D48">
        <w:rPr>
          <w:rFonts w:ascii="Arial" w:hAnsi="Arial" w:cs="Arial"/>
          <w:highlight w:val="red"/>
          <w:lang w:val="en-GB"/>
        </w:rPr>
        <w:t>8</w:t>
      </w:r>
      <w:r w:rsidR="00312F20" w:rsidRPr="00546D48">
        <w:rPr>
          <w:rFonts w:ascii="Arial" w:hAnsi="Arial" w:cs="Arial"/>
          <w:highlight w:val="red"/>
          <w:lang w:val="en-GB"/>
        </w:rPr>
        <w:t>)</w:t>
      </w:r>
      <w:r w:rsidR="00312F20" w:rsidRPr="00546D48">
        <w:rPr>
          <w:rFonts w:ascii="Arial" w:hAnsi="Arial" w:cs="Arial"/>
          <w:lang w:val="en-GB"/>
        </w:rPr>
        <w:t xml:space="preserve">. </w:t>
      </w:r>
    </w:p>
    <w:p w14:paraId="09A7C905" w14:textId="08099786" w:rsidR="003F2630" w:rsidRPr="00546D48" w:rsidRDefault="002F24BE" w:rsidP="002F24BE">
      <w:pPr>
        <w:pStyle w:val="Beschriftung"/>
        <w:rPr>
          <w:lang w:val="en-GB"/>
        </w:rPr>
      </w:pPr>
      <w:bookmarkStart w:id="38" w:name="_Toc535920064"/>
      <w:r w:rsidRPr="00546D48">
        <w:rPr>
          <w:lang w:val="en-GB"/>
        </w:rPr>
        <w:t xml:space="preserve">Table </w:t>
      </w:r>
      <w:r w:rsidRPr="00546D48">
        <w:rPr>
          <w:lang w:val="en-GB"/>
        </w:rPr>
        <w:fldChar w:fldCharType="begin"/>
      </w:r>
      <w:r w:rsidRPr="00546D48">
        <w:rPr>
          <w:lang w:val="en-GB"/>
        </w:rPr>
        <w:instrText xml:space="preserve"> STYLEREF 1 \s </w:instrText>
      </w:r>
      <w:r w:rsidRPr="00546D48">
        <w:rPr>
          <w:lang w:val="en-GB"/>
        </w:rPr>
        <w:fldChar w:fldCharType="separate"/>
      </w:r>
      <w:r w:rsidR="008E17EB">
        <w:rPr>
          <w:noProof/>
          <w:lang w:val="en-GB"/>
        </w:rPr>
        <w:t>3</w:t>
      </w:r>
      <w:r w:rsidRPr="00546D48">
        <w:rPr>
          <w:lang w:val="en-GB"/>
        </w:rPr>
        <w:fldChar w:fldCharType="end"/>
      </w:r>
      <w:r w:rsidRPr="00546D48">
        <w:rPr>
          <w:lang w:val="en-GB"/>
        </w:rPr>
        <w:t>.</w:t>
      </w:r>
      <w:r w:rsidRPr="00546D48">
        <w:rPr>
          <w:lang w:val="en-GB"/>
        </w:rPr>
        <w:fldChar w:fldCharType="begin"/>
      </w:r>
      <w:r w:rsidRPr="00546D48">
        <w:rPr>
          <w:lang w:val="en-GB"/>
        </w:rPr>
        <w:instrText xml:space="preserve"> SEQ Table \* ARABIC \s 1 </w:instrText>
      </w:r>
      <w:r w:rsidRPr="00546D48">
        <w:rPr>
          <w:lang w:val="en-GB"/>
        </w:rPr>
        <w:fldChar w:fldCharType="separate"/>
      </w:r>
      <w:r w:rsidR="008E17EB">
        <w:rPr>
          <w:noProof/>
          <w:lang w:val="en-GB"/>
        </w:rPr>
        <w:t>8</w:t>
      </w:r>
      <w:r w:rsidRPr="00546D48">
        <w:rPr>
          <w:lang w:val="en-GB"/>
        </w:rPr>
        <w:fldChar w:fldCharType="end"/>
      </w:r>
      <w:r w:rsidRPr="00546D48">
        <w:rPr>
          <w:lang w:val="en-GB"/>
        </w:rPr>
        <w:t xml:space="preserve">. </w:t>
      </w:r>
      <w:r w:rsidR="00353201" w:rsidRPr="00546D48">
        <w:rPr>
          <w:lang w:val="en-GB"/>
        </w:rPr>
        <w:t xml:space="preserve">Reimbursement lists for medicines </w:t>
      </w:r>
      <w:r w:rsidR="00857D1C" w:rsidRPr="00546D48">
        <w:rPr>
          <w:lang w:val="en-GB"/>
        </w:rPr>
        <w:t>in CIS PPRI network countries</w:t>
      </w:r>
      <w:r w:rsidR="003F2630" w:rsidRPr="00546D48">
        <w:rPr>
          <w:lang w:val="en-GB"/>
        </w:rPr>
        <w:t>, 2018</w:t>
      </w:r>
      <w:bookmarkEnd w:id="38"/>
    </w:p>
    <w:tbl>
      <w:tblPr>
        <w:tblStyle w:val="Tabellenraster"/>
        <w:tblW w:w="0" w:type="auto"/>
        <w:tblInd w:w="108" w:type="dxa"/>
        <w:tblLook w:val="04A0" w:firstRow="1" w:lastRow="0" w:firstColumn="1" w:lastColumn="0" w:noHBand="0" w:noVBand="1"/>
      </w:tblPr>
      <w:tblGrid>
        <w:gridCol w:w="1444"/>
        <w:gridCol w:w="1325"/>
        <w:gridCol w:w="1812"/>
        <w:gridCol w:w="2643"/>
        <w:gridCol w:w="1730"/>
      </w:tblGrid>
      <w:tr w:rsidR="00337A8A" w:rsidRPr="00546D48" w14:paraId="6F8A1873" w14:textId="77777777" w:rsidTr="00FE4392">
        <w:trPr>
          <w:cantSplit/>
          <w:tblHeader/>
        </w:trPr>
        <w:tc>
          <w:tcPr>
            <w:tcW w:w="0" w:type="auto"/>
            <w:vMerge w:val="restart"/>
            <w:tcBorders>
              <w:top w:val="single" w:sz="4" w:space="0" w:color="auto"/>
            </w:tcBorders>
          </w:tcPr>
          <w:p w14:paraId="29ACA72C" w14:textId="53DAE78D" w:rsidR="00662879" w:rsidRPr="00546D48" w:rsidRDefault="00662879" w:rsidP="003F2630">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Country</w:t>
            </w:r>
          </w:p>
        </w:tc>
        <w:tc>
          <w:tcPr>
            <w:tcW w:w="0" w:type="auto"/>
            <w:gridSpan w:val="2"/>
            <w:tcBorders>
              <w:top w:val="single" w:sz="4" w:space="0" w:color="auto"/>
            </w:tcBorders>
          </w:tcPr>
          <w:p w14:paraId="1A13BC66" w14:textId="6FC1F410" w:rsidR="00662879" w:rsidRPr="00546D48" w:rsidRDefault="00662879" w:rsidP="003F2630">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Reimbursement lists</w:t>
            </w:r>
          </w:p>
        </w:tc>
        <w:tc>
          <w:tcPr>
            <w:tcW w:w="0" w:type="auto"/>
            <w:vMerge w:val="restart"/>
            <w:tcBorders>
              <w:top w:val="single" w:sz="4" w:space="0" w:color="auto"/>
            </w:tcBorders>
          </w:tcPr>
          <w:p w14:paraId="022F60A9" w14:textId="32C0C0C7" w:rsidR="00662879" w:rsidRPr="00546D48" w:rsidRDefault="00662879" w:rsidP="003F2630">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Patient eligibility</w:t>
            </w:r>
          </w:p>
        </w:tc>
        <w:tc>
          <w:tcPr>
            <w:tcW w:w="0" w:type="auto"/>
            <w:vMerge w:val="restart"/>
            <w:tcBorders>
              <w:top w:val="single" w:sz="4" w:space="0" w:color="auto"/>
            </w:tcBorders>
          </w:tcPr>
          <w:p w14:paraId="6E9BF16F" w14:textId="22F44F9C" w:rsidR="00662879" w:rsidRPr="00546D48" w:rsidRDefault="00662879" w:rsidP="00662879">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Frequency of revision</w:t>
            </w:r>
            <w:r w:rsidR="00223DAD" w:rsidRPr="00546D48">
              <w:rPr>
                <w:rFonts w:ascii="Arial" w:hAnsi="Arial" w:cs="Arial"/>
                <w:sz w:val="20"/>
                <w:szCs w:val="20"/>
                <w:vertAlign w:val="superscript"/>
                <w:lang w:val="en-GB"/>
              </w:rPr>
              <w:t>a</w:t>
            </w:r>
          </w:p>
        </w:tc>
      </w:tr>
      <w:tr w:rsidR="00317175" w:rsidRPr="00546D48" w14:paraId="5906D19A" w14:textId="77777777" w:rsidTr="00FE4392">
        <w:trPr>
          <w:cantSplit/>
          <w:tblHeader/>
        </w:trPr>
        <w:tc>
          <w:tcPr>
            <w:tcW w:w="0" w:type="auto"/>
            <w:vMerge/>
          </w:tcPr>
          <w:p w14:paraId="04D789E7" w14:textId="3FE9FF17" w:rsidR="00662879" w:rsidRPr="00546D48" w:rsidRDefault="00662879" w:rsidP="00BA58B8">
            <w:pPr>
              <w:keepNext/>
              <w:keepLines/>
              <w:tabs>
                <w:tab w:val="left" w:pos="1773"/>
              </w:tabs>
              <w:jc w:val="center"/>
              <w:rPr>
                <w:rFonts w:ascii="Arial" w:hAnsi="Arial" w:cs="Arial"/>
                <w:b/>
                <w:sz w:val="20"/>
                <w:szCs w:val="20"/>
                <w:lang w:val="en-GB"/>
              </w:rPr>
            </w:pPr>
          </w:p>
        </w:tc>
        <w:tc>
          <w:tcPr>
            <w:tcW w:w="0" w:type="auto"/>
            <w:tcBorders>
              <w:top w:val="single" w:sz="4" w:space="0" w:color="auto"/>
            </w:tcBorders>
          </w:tcPr>
          <w:p w14:paraId="5BD22886" w14:textId="39B93021" w:rsidR="00662879" w:rsidRPr="00546D48" w:rsidRDefault="00FE4392" w:rsidP="00BA58B8">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Outpatient</w:t>
            </w:r>
          </w:p>
        </w:tc>
        <w:tc>
          <w:tcPr>
            <w:tcW w:w="0" w:type="auto"/>
            <w:tcBorders>
              <w:top w:val="single" w:sz="4" w:space="0" w:color="auto"/>
            </w:tcBorders>
          </w:tcPr>
          <w:p w14:paraId="28699311" w14:textId="70F2164C" w:rsidR="00662879" w:rsidRPr="00546D48" w:rsidRDefault="00FE4392" w:rsidP="00BA58B8">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Inpatient</w:t>
            </w:r>
          </w:p>
        </w:tc>
        <w:tc>
          <w:tcPr>
            <w:tcW w:w="0" w:type="auto"/>
            <w:vMerge/>
          </w:tcPr>
          <w:p w14:paraId="753BCCB6" w14:textId="33EF6005" w:rsidR="00662879" w:rsidRPr="00546D48" w:rsidRDefault="00662879" w:rsidP="00BA58B8">
            <w:pPr>
              <w:keepNext/>
              <w:keepLines/>
              <w:tabs>
                <w:tab w:val="left" w:pos="1773"/>
              </w:tabs>
              <w:jc w:val="center"/>
              <w:rPr>
                <w:rFonts w:ascii="Arial" w:hAnsi="Arial" w:cs="Arial"/>
                <w:b/>
                <w:sz w:val="20"/>
                <w:szCs w:val="20"/>
                <w:lang w:val="en-GB"/>
              </w:rPr>
            </w:pPr>
          </w:p>
        </w:tc>
        <w:tc>
          <w:tcPr>
            <w:tcW w:w="0" w:type="auto"/>
            <w:vMerge/>
          </w:tcPr>
          <w:p w14:paraId="122964A5" w14:textId="678EC758" w:rsidR="00662879" w:rsidRPr="00546D48" w:rsidRDefault="00662879" w:rsidP="00BA58B8">
            <w:pPr>
              <w:keepNext/>
              <w:keepLines/>
              <w:tabs>
                <w:tab w:val="left" w:pos="1773"/>
              </w:tabs>
              <w:jc w:val="center"/>
              <w:rPr>
                <w:rFonts w:ascii="Arial" w:hAnsi="Arial" w:cs="Arial"/>
                <w:b/>
                <w:sz w:val="20"/>
                <w:szCs w:val="20"/>
                <w:lang w:val="en-GB"/>
              </w:rPr>
            </w:pPr>
          </w:p>
        </w:tc>
      </w:tr>
      <w:tr w:rsidR="00317175" w:rsidRPr="00546D48" w14:paraId="78084D42" w14:textId="77777777" w:rsidTr="00FE4392">
        <w:trPr>
          <w:cantSplit/>
        </w:trPr>
        <w:tc>
          <w:tcPr>
            <w:tcW w:w="0" w:type="auto"/>
          </w:tcPr>
          <w:p w14:paraId="75A3DB9B" w14:textId="77777777" w:rsidR="003F2630" w:rsidRPr="00546D48" w:rsidRDefault="003F2630" w:rsidP="003F263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Armenia</w:t>
            </w:r>
          </w:p>
        </w:tc>
        <w:tc>
          <w:tcPr>
            <w:tcW w:w="0" w:type="auto"/>
          </w:tcPr>
          <w:p w14:paraId="2A2CC145" w14:textId="58B61A87" w:rsidR="003F2630" w:rsidRPr="00546D48" w:rsidRDefault="00337733" w:rsidP="00E62E2D">
            <w:pPr>
              <w:keepNext/>
              <w:keepLines/>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11FF4691" w14:textId="2794BBD9" w:rsidR="003F2630" w:rsidRPr="00546D48" w:rsidRDefault="00337733" w:rsidP="003F2630">
            <w:pPr>
              <w:keepNext/>
              <w:keepLines/>
              <w:tabs>
                <w:tab w:val="left" w:pos="1773"/>
              </w:tabs>
              <w:rPr>
                <w:rFonts w:ascii="Arial" w:hAnsi="Arial" w:cs="Arial"/>
                <w:sz w:val="20"/>
                <w:szCs w:val="20"/>
                <w:lang w:val="en-GB"/>
              </w:rPr>
            </w:pPr>
            <w:r w:rsidRPr="00546D48">
              <w:rPr>
                <w:rFonts w:ascii="Arial" w:hAnsi="Arial" w:cs="Arial"/>
                <w:sz w:val="20"/>
                <w:szCs w:val="20"/>
                <w:lang w:val="en-GB"/>
              </w:rPr>
              <w:t xml:space="preserve">Yes, national </w:t>
            </w:r>
            <w:r w:rsidR="00AC69F7" w:rsidRPr="00546D48">
              <w:rPr>
                <w:rFonts w:ascii="Arial" w:hAnsi="Arial" w:cs="Arial"/>
                <w:sz w:val="20"/>
                <w:szCs w:val="20"/>
                <w:lang w:val="en-GB"/>
              </w:rPr>
              <w:t>hospital pharmaceutical formulary</w:t>
            </w:r>
          </w:p>
        </w:tc>
        <w:tc>
          <w:tcPr>
            <w:tcW w:w="0" w:type="auto"/>
          </w:tcPr>
          <w:p w14:paraId="0942DBA1" w14:textId="49E6FA9F" w:rsidR="003F2630" w:rsidRPr="00546D48" w:rsidRDefault="00DD7B0E" w:rsidP="003F2630">
            <w:pPr>
              <w:keepNext/>
              <w:keepLines/>
              <w:tabs>
                <w:tab w:val="left" w:pos="1773"/>
              </w:tabs>
              <w:rPr>
                <w:rFonts w:ascii="Arial" w:hAnsi="Arial" w:cs="Arial"/>
                <w:sz w:val="20"/>
                <w:szCs w:val="20"/>
                <w:lang w:val="en-GB"/>
              </w:rPr>
            </w:pPr>
            <w:r w:rsidRPr="00546D48">
              <w:rPr>
                <w:rFonts w:ascii="Arial" w:hAnsi="Arial" w:cs="Arial"/>
                <w:sz w:val="20"/>
                <w:szCs w:val="20"/>
                <w:lang w:val="en-GB"/>
              </w:rPr>
              <w:t>Outpatient</w:t>
            </w:r>
            <w:r w:rsidR="00F5331C" w:rsidRPr="00546D48">
              <w:rPr>
                <w:rFonts w:ascii="Arial" w:hAnsi="Arial" w:cs="Arial"/>
                <w:sz w:val="20"/>
                <w:szCs w:val="20"/>
                <w:lang w:val="en-GB"/>
              </w:rPr>
              <w:t xml:space="preserve"> </w:t>
            </w:r>
            <w:r w:rsidR="00223DAD" w:rsidRPr="00546D48">
              <w:rPr>
                <w:rFonts w:ascii="Arial" w:hAnsi="Arial" w:cs="Arial"/>
                <w:sz w:val="20"/>
                <w:szCs w:val="20"/>
                <w:lang w:val="en-GB"/>
              </w:rPr>
              <w:t>and</w:t>
            </w:r>
            <w:r w:rsidR="00F5331C" w:rsidRPr="00546D48">
              <w:rPr>
                <w:rFonts w:ascii="Arial" w:hAnsi="Arial" w:cs="Arial"/>
                <w:sz w:val="20"/>
                <w:szCs w:val="20"/>
                <w:lang w:val="en-GB"/>
              </w:rPr>
              <w:t xml:space="preserve"> </w:t>
            </w:r>
            <w:r w:rsidRPr="00546D48">
              <w:rPr>
                <w:rFonts w:ascii="Arial" w:hAnsi="Arial" w:cs="Arial"/>
                <w:sz w:val="20"/>
                <w:szCs w:val="20"/>
                <w:lang w:val="en-GB"/>
              </w:rPr>
              <w:t>inpatient</w:t>
            </w:r>
            <w:r w:rsidR="00F5331C" w:rsidRPr="00546D48">
              <w:rPr>
                <w:rFonts w:ascii="Arial" w:hAnsi="Arial" w:cs="Arial"/>
                <w:sz w:val="20"/>
                <w:szCs w:val="20"/>
                <w:lang w:val="en-GB"/>
              </w:rPr>
              <w:t>: d</w:t>
            </w:r>
            <w:r w:rsidR="00337733" w:rsidRPr="00546D48">
              <w:rPr>
                <w:rFonts w:ascii="Arial" w:hAnsi="Arial" w:cs="Arial"/>
                <w:sz w:val="20"/>
                <w:szCs w:val="20"/>
                <w:lang w:val="en-GB"/>
              </w:rPr>
              <w:t>ue to specific diseases and population groups</w:t>
            </w:r>
            <w:r w:rsidR="00051065" w:rsidRPr="00546D48">
              <w:rPr>
                <w:rFonts w:ascii="Arial" w:hAnsi="Arial" w:cs="Arial"/>
                <w:sz w:val="20"/>
                <w:szCs w:val="20"/>
                <w:vertAlign w:val="superscript"/>
                <w:lang w:val="en-GB"/>
              </w:rPr>
              <w:t>2</w:t>
            </w:r>
          </w:p>
        </w:tc>
        <w:tc>
          <w:tcPr>
            <w:tcW w:w="0" w:type="auto"/>
          </w:tcPr>
          <w:p w14:paraId="64F076BE" w14:textId="6FE5E577" w:rsidR="003F2630" w:rsidRPr="00546D48" w:rsidRDefault="00195362" w:rsidP="003F2630">
            <w:pPr>
              <w:keepNext/>
              <w:keepLines/>
              <w:tabs>
                <w:tab w:val="left" w:pos="1773"/>
              </w:tabs>
              <w:rPr>
                <w:rFonts w:ascii="Arial" w:hAnsi="Arial" w:cs="Arial"/>
                <w:sz w:val="20"/>
                <w:szCs w:val="20"/>
                <w:lang w:val="en-GB"/>
              </w:rPr>
            </w:pPr>
            <w:r w:rsidRPr="00546D48">
              <w:rPr>
                <w:rFonts w:ascii="Arial" w:hAnsi="Arial" w:cs="Arial"/>
                <w:sz w:val="20"/>
                <w:szCs w:val="20"/>
                <w:lang w:val="en-GB"/>
              </w:rPr>
              <w:t>Three revisions s</w:t>
            </w:r>
            <w:r w:rsidR="00985C08" w:rsidRPr="00546D48">
              <w:rPr>
                <w:rFonts w:ascii="Arial" w:hAnsi="Arial" w:cs="Arial"/>
                <w:sz w:val="20"/>
                <w:szCs w:val="20"/>
                <w:lang w:val="en-GB"/>
              </w:rPr>
              <w:t xml:space="preserve">ince 2006 </w:t>
            </w:r>
          </w:p>
        </w:tc>
      </w:tr>
      <w:tr w:rsidR="00317175" w:rsidRPr="00546D48" w14:paraId="4CCA0003" w14:textId="77777777" w:rsidTr="00FE4392">
        <w:trPr>
          <w:cantSplit/>
        </w:trPr>
        <w:tc>
          <w:tcPr>
            <w:tcW w:w="0" w:type="auto"/>
          </w:tcPr>
          <w:p w14:paraId="7188CEF1" w14:textId="77777777" w:rsidR="003F2630" w:rsidRPr="00546D48" w:rsidRDefault="003F2630" w:rsidP="003F2630">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Azerbaijan</w:t>
            </w:r>
          </w:p>
        </w:tc>
        <w:tc>
          <w:tcPr>
            <w:tcW w:w="0" w:type="auto"/>
          </w:tcPr>
          <w:p w14:paraId="2877D808" w14:textId="270B6D65" w:rsidR="003F2630" w:rsidRPr="00546D48" w:rsidRDefault="008E380D" w:rsidP="00213424">
            <w:pPr>
              <w:keepNext/>
              <w:keepLines/>
              <w:tabs>
                <w:tab w:val="left" w:pos="1773"/>
              </w:tabs>
              <w:rPr>
                <w:rFonts w:ascii="Arial" w:hAnsi="Arial" w:cs="Arial"/>
                <w:sz w:val="20"/>
                <w:szCs w:val="20"/>
                <w:lang w:val="en-GB"/>
              </w:rPr>
            </w:pPr>
            <w:r w:rsidRPr="00546D48">
              <w:rPr>
                <w:rFonts w:ascii="Arial" w:hAnsi="Arial" w:cs="Arial"/>
                <w:sz w:val="20"/>
                <w:szCs w:val="20"/>
                <w:lang w:val="en-GB"/>
              </w:rPr>
              <w:t>Yes (</w:t>
            </w:r>
            <w:r w:rsidR="00213424" w:rsidRPr="00546D48">
              <w:rPr>
                <w:rFonts w:ascii="Arial" w:hAnsi="Arial" w:cs="Arial"/>
                <w:sz w:val="20"/>
                <w:szCs w:val="20"/>
                <w:lang w:val="en-GB"/>
              </w:rPr>
              <w:t xml:space="preserve">list of </w:t>
            </w:r>
            <w:r w:rsidR="00546D48">
              <w:rPr>
                <w:rFonts w:ascii="Arial" w:hAnsi="Arial" w:cs="Arial"/>
                <w:sz w:val="20"/>
                <w:szCs w:val="20"/>
                <w:lang w:val="en-GB"/>
              </w:rPr>
              <w:t>“</w:t>
            </w:r>
            <w:r w:rsidR="00213424" w:rsidRPr="00546D48">
              <w:rPr>
                <w:rFonts w:ascii="Arial" w:hAnsi="Arial" w:cs="Arial"/>
                <w:sz w:val="20"/>
                <w:szCs w:val="20"/>
                <w:lang w:val="en-GB"/>
              </w:rPr>
              <w:t>vital medicines</w:t>
            </w:r>
            <w:r w:rsidR="00546D48">
              <w:rPr>
                <w:rFonts w:ascii="Arial" w:hAnsi="Arial" w:cs="Arial"/>
                <w:sz w:val="20"/>
                <w:szCs w:val="20"/>
                <w:lang w:val="en-GB"/>
              </w:rPr>
              <w:t>”</w:t>
            </w:r>
            <w:r w:rsidRPr="00546D48">
              <w:rPr>
                <w:rFonts w:ascii="Arial" w:hAnsi="Arial" w:cs="Arial"/>
                <w:sz w:val="20"/>
                <w:szCs w:val="20"/>
                <w:lang w:val="en-GB"/>
              </w:rPr>
              <w:t>)</w:t>
            </w:r>
          </w:p>
        </w:tc>
        <w:tc>
          <w:tcPr>
            <w:tcW w:w="0" w:type="auto"/>
          </w:tcPr>
          <w:p w14:paraId="18A774B7" w14:textId="111235D8" w:rsidR="003F2630" w:rsidRPr="00546D48" w:rsidRDefault="00575369" w:rsidP="003F2630">
            <w:pPr>
              <w:keepNext/>
              <w:keepLines/>
              <w:tabs>
                <w:tab w:val="left" w:pos="1773"/>
              </w:tabs>
              <w:rPr>
                <w:rFonts w:ascii="Arial" w:hAnsi="Arial" w:cs="Arial"/>
                <w:sz w:val="20"/>
                <w:szCs w:val="20"/>
                <w:lang w:val="en-GB"/>
              </w:rPr>
            </w:pPr>
            <w:r w:rsidRPr="00546D48">
              <w:rPr>
                <w:rFonts w:ascii="Arial" w:hAnsi="Arial" w:cs="Arial"/>
                <w:sz w:val="20"/>
                <w:szCs w:val="20"/>
                <w:lang w:val="en-GB"/>
              </w:rPr>
              <w:t xml:space="preserve">Yes, national </w:t>
            </w:r>
            <w:r w:rsidR="00AC69F7" w:rsidRPr="00546D48">
              <w:rPr>
                <w:rFonts w:ascii="Arial" w:hAnsi="Arial" w:cs="Arial"/>
                <w:sz w:val="20"/>
                <w:szCs w:val="20"/>
                <w:lang w:val="en-GB"/>
              </w:rPr>
              <w:t xml:space="preserve">hospital pharmaceutical formulary </w:t>
            </w:r>
            <w:r w:rsidRPr="00546D48">
              <w:rPr>
                <w:rFonts w:ascii="Arial" w:hAnsi="Arial" w:cs="Arial"/>
                <w:sz w:val="20"/>
                <w:szCs w:val="20"/>
                <w:lang w:val="en-GB"/>
              </w:rPr>
              <w:t>(146 INN</w:t>
            </w:r>
            <w:r w:rsidR="00AC69F7" w:rsidRPr="00546D48">
              <w:rPr>
                <w:rFonts w:ascii="Arial" w:hAnsi="Arial" w:cs="Arial"/>
                <w:sz w:val="20"/>
                <w:szCs w:val="20"/>
                <w:lang w:val="en-GB"/>
              </w:rPr>
              <w:t>s</w:t>
            </w:r>
            <w:r w:rsidRPr="00546D48">
              <w:rPr>
                <w:rFonts w:ascii="Arial" w:hAnsi="Arial" w:cs="Arial"/>
                <w:sz w:val="20"/>
                <w:szCs w:val="20"/>
                <w:lang w:val="en-GB"/>
              </w:rPr>
              <w:t>)</w:t>
            </w:r>
          </w:p>
        </w:tc>
        <w:tc>
          <w:tcPr>
            <w:tcW w:w="0" w:type="auto"/>
          </w:tcPr>
          <w:p w14:paraId="6AE762A2" w14:textId="77777777" w:rsidR="00195362" w:rsidRPr="00546D48" w:rsidRDefault="00DD7B0E" w:rsidP="00195362">
            <w:pPr>
              <w:keepNext/>
              <w:keepLines/>
              <w:tabs>
                <w:tab w:val="left" w:pos="1773"/>
              </w:tabs>
              <w:rPr>
                <w:rFonts w:ascii="Arial" w:hAnsi="Arial" w:cs="Arial"/>
                <w:sz w:val="20"/>
                <w:szCs w:val="20"/>
                <w:lang w:val="en-GB"/>
              </w:rPr>
            </w:pPr>
            <w:r w:rsidRPr="00546D48">
              <w:rPr>
                <w:rFonts w:ascii="Arial" w:hAnsi="Arial" w:cs="Arial"/>
                <w:sz w:val="20"/>
                <w:szCs w:val="20"/>
                <w:lang w:val="en-GB"/>
              </w:rPr>
              <w:t>Outpatient</w:t>
            </w:r>
            <w:r w:rsidR="00034EA6" w:rsidRPr="00546D48">
              <w:rPr>
                <w:rFonts w:ascii="Arial" w:hAnsi="Arial" w:cs="Arial"/>
                <w:sz w:val="20"/>
                <w:szCs w:val="20"/>
                <w:lang w:val="en-GB"/>
              </w:rPr>
              <w:t xml:space="preserve">: </w:t>
            </w:r>
            <w:r w:rsidR="00E55F2C" w:rsidRPr="00546D48">
              <w:rPr>
                <w:rFonts w:ascii="Arial" w:hAnsi="Arial" w:cs="Arial"/>
                <w:sz w:val="20"/>
                <w:szCs w:val="20"/>
                <w:lang w:val="en-GB"/>
              </w:rPr>
              <w:t>d</w:t>
            </w:r>
            <w:r w:rsidR="00DC53A2" w:rsidRPr="00546D48">
              <w:rPr>
                <w:rFonts w:ascii="Arial" w:hAnsi="Arial" w:cs="Arial"/>
                <w:sz w:val="20"/>
                <w:szCs w:val="20"/>
                <w:lang w:val="en-GB"/>
              </w:rPr>
              <w:t>efined diseases</w:t>
            </w:r>
            <w:r w:rsidR="00195362" w:rsidRPr="00546D48">
              <w:rPr>
                <w:rFonts w:ascii="Arial" w:hAnsi="Arial" w:cs="Arial"/>
                <w:sz w:val="20"/>
                <w:szCs w:val="20"/>
                <w:lang w:val="en-GB"/>
              </w:rPr>
              <w:t xml:space="preserve">; </w:t>
            </w:r>
          </w:p>
          <w:p w14:paraId="6B3540BB" w14:textId="19C66397" w:rsidR="00671471" w:rsidRPr="00546D48" w:rsidRDefault="00DD7B0E" w:rsidP="00195362">
            <w:pPr>
              <w:keepNext/>
              <w:keepLines/>
              <w:tabs>
                <w:tab w:val="left" w:pos="1773"/>
              </w:tabs>
              <w:rPr>
                <w:rFonts w:ascii="Arial" w:hAnsi="Arial" w:cs="Arial"/>
                <w:sz w:val="20"/>
                <w:szCs w:val="20"/>
                <w:lang w:val="en-GB"/>
              </w:rPr>
            </w:pPr>
            <w:r w:rsidRPr="00546D48">
              <w:rPr>
                <w:rFonts w:ascii="Arial" w:hAnsi="Arial" w:cs="Arial"/>
                <w:sz w:val="20"/>
                <w:szCs w:val="20"/>
                <w:lang w:val="en-GB"/>
              </w:rPr>
              <w:t>inpatient</w:t>
            </w:r>
            <w:r w:rsidR="00671471" w:rsidRPr="00546D48">
              <w:rPr>
                <w:rFonts w:ascii="Arial" w:hAnsi="Arial" w:cs="Arial"/>
                <w:sz w:val="20"/>
                <w:szCs w:val="20"/>
                <w:lang w:val="en-GB"/>
              </w:rPr>
              <w:t>: all inpatients</w:t>
            </w:r>
          </w:p>
        </w:tc>
        <w:tc>
          <w:tcPr>
            <w:tcW w:w="0" w:type="auto"/>
          </w:tcPr>
          <w:p w14:paraId="7501453C" w14:textId="6C8CDF47" w:rsidR="003F2630" w:rsidRPr="00546D48" w:rsidRDefault="00DC53A2" w:rsidP="003F2630">
            <w:pPr>
              <w:keepNext/>
              <w:keepLines/>
              <w:tabs>
                <w:tab w:val="left" w:pos="1773"/>
              </w:tabs>
              <w:rPr>
                <w:rFonts w:ascii="Arial" w:hAnsi="Arial" w:cs="Arial"/>
                <w:sz w:val="20"/>
                <w:szCs w:val="20"/>
                <w:lang w:val="en-GB"/>
              </w:rPr>
            </w:pPr>
            <w:r w:rsidRPr="00546D48">
              <w:rPr>
                <w:rFonts w:ascii="Arial" w:hAnsi="Arial" w:cs="Arial"/>
                <w:sz w:val="20"/>
                <w:szCs w:val="20"/>
                <w:lang w:val="en-GB"/>
              </w:rPr>
              <w:t xml:space="preserve">Every </w:t>
            </w:r>
            <w:r w:rsidR="00223DAD" w:rsidRPr="00546D48">
              <w:rPr>
                <w:rFonts w:ascii="Arial" w:hAnsi="Arial" w:cs="Arial"/>
                <w:sz w:val="20"/>
                <w:szCs w:val="20"/>
                <w:lang w:val="en-GB"/>
              </w:rPr>
              <w:t>five</w:t>
            </w:r>
            <w:r w:rsidRPr="00546D48">
              <w:rPr>
                <w:rFonts w:ascii="Arial" w:hAnsi="Arial" w:cs="Arial"/>
                <w:sz w:val="20"/>
                <w:szCs w:val="20"/>
                <w:lang w:val="en-GB"/>
              </w:rPr>
              <w:t xml:space="preserve"> years</w:t>
            </w:r>
          </w:p>
        </w:tc>
      </w:tr>
      <w:tr w:rsidR="00317175" w:rsidRPr="00546D48" w14:paraId="498743AA" w14:textId="77777777" w:rsidTr="00FE4392">
        <w:trPr>
          <w:cantSplit/>
        </w:trPr>
        <w:tc>
          <w:tcPr>
            <w:tcW w:w="0" w:type="auto"/>
          </w:tcPr>
          <w:p w14:paraId="7C6F5E9C" w14:textId="77777777" w:rsidR="003F2630" w:rsidRPr="00546D48" w:rsidRDefault="003F2630" w:rsidP="003F2630">
            <w:pPr>
              <w:keepLines/>
              <w:tabs>
                <w:tab w:val="left" w:pos="1773"/>
              </w:tabs>
              <w:jc w:val="both"/>
              <w:rPr>
                <w:rFonts w:ascii="Arial" w:hAnsi="Arial" w:cs="Arial"/>
                <w:sz w:val="20"/>
                <w:szCs w:val="20"/>
                <w:lang w:val="en-GB"/>
              </w:rPr>
            </w:pPr>
            <w:r w:rsidRPr="00546D48">
              <w:rPr>
                <w:rFonts w:ascii="Arial" w:hAnsi="Arial" w:cs="Arial"/>
                <w:sz w:val="20"/>
                <w:szCs w:val="20"/>
                <w:lang w:val="en-GB"/>
              </w:rPr>
              <w:t>Belarus</w:t>
            </w:r>
          </w:p>
        </w:tc>
        <w:tc>
          <w:tcPr>
            <w:tcW w:w="0" w:type="auto"/>
          </w:tcPr>
          <w:p w14:paraId="578D799C" w14:textId="2F269420" w:rsidR="003F2630" w:rsidRPr="00546D48" w:rsidRDefault="00B479C3" w:rsidP="003F2630">
            <w:pPr>
              <w:keepLines/>
              <w:tabs>
                <w:tab w:val="left" w:pos="1773"/>
              </w:tabs>
              <w:rPr>
                <w:rFonts w:ascii="Arial" w:hAnsi="Arial" w:cs="Arial"/>
                <w:sz w:val="20"/>
                <w:szCs w:val="20"/>
                <w:lang w:val="en-GB"/>
              </w:rPr>
            </w:pPr>
            <w:r w:rsidRPr="00546D48">
              <w:rPr>
                <w:rFonts w:ascii="Arial" w:hAnsi="Arial" w:cs="Arial"/>
                <w:sz w:val="20"/>
                <w:szCs w:val="20"/>
                <w:lang w:val="en-GB"/>
              </w:rPr>
              <w:t>Yes (460 INN</w:t>
            </w:r>
            <w:r w:rsidR="00195362" w:rsidRPr="00546D48">
              <w:rPr>
                <w:rFonts w:ascii="Arial" w:hAnsi="Arial" w:cs="Arial"/>
                <w:sz w:val="20"/>
                <w:szCs w:val="20"/>
                <w:lang w:val="en-GB"/>
              </w:rPr>
              <w:t>s</w:t>
            </w:r>
            <w:r w:rsidRPr="00546D48">
              <w:rPr>
                <w:rFonts w:ascii="Arial" w:hAnsi="Arial" w:cs="Arial"/>
                <w:sz w:val="20"/>
                <w:szCs w:val="20"/>
                <w:lang w:val="en-GB"/>
              </w:rPr>
              <w:t>)</w:t>
            </w:r>
          </w:p>
        </w:tc>
        <w:tc>
          <w:tcPr>
            <w:tcW w:w="0" w:type="auto"/>
          </w:tcPr>
          <w:p w14:paraId="697F4816" w14:textId="7F39BAE8" w:rsidR="003F2630" w:rsidRPr="00546D48" w:rsidRDefault="0036611F" w:rsidP="0036611F">
            <w:pPr>
              <w:keepLines/>
              <w:tabs>
                <w:tab w:val="left" w:pos="1773"/>
              </w:tabs>
              <w:rPr>
                <w:rFonts w:ascii="Arial" w:hAnsi="Arial" w:cs="Arial"/>
                <w:sz w:val="20"/>
                <w:szCs w:val="20"/>
                <w:lang w:val="en-GB"/>
              </w:rPr>
            </w:pPr>
            <w:r w:rsidRPr="00546D48">
              <w:rPr>
                <w:rFonts w:ascii="Arial" w:hAnsi="Arial" w:cs="Arial"/>
                <w:sz w:val="20"/>
                <w:szCs w:val="20"/>
                <w:lang w:val="en-GB"/>
              </w:rPr>
              <w:t xml:space="preserve">Yes, national </w:t>
            </w:r>
            <w:r w:rsidR="00AC69F7" w:rsidRPr="00546D48">
              <w:rPr>
                <w:rFonts w:ascii="Arial" w:hAnsi="Arial" w:cs="Arial"/>
                <w:sz w:val="20"/>
                <w:szCs w:val="20"/>
                <w:lang w:val="en-GB"/>
              </w:rPr>
              <w:t>hospital pharmaceutical formulary</w:t>
            </w:r>
            <w:r w:rsidRPr="00546D48">
              <w:rPr>
                <w:rFonts w:ascii="Arial" w:hAnsi="Arial" w:cs="Arial"/>
                <w:sz w:val="20"/>
                <w:szCs w:val="20"/>
                <w:lang w:val="en-GB"/>
              </w:rPr>
              <w:t xml:space="preserve"> (950 INN</w:t>
            </w:r>
            <w:r w:rsidR="00091440" w:rsidRPr="00546D48">
              <w:rPr>
                <w:rFonts w:ascii="Arial" w:hAnsi="Arial" w:cs="Arial"/>
                <w:sz w:val="20"/>
                <w:szCs w:val="20"/>
                <w:lang w:val="en-GB"/>
              </w:rPr>
              <w:t>s</w:t>
            </w:r>
            <w:r w:rsidRPr="00546D48">
              <w:rPr>
                <w:rFonts w:ascii="Arial" w:hAnsi="Arial" w:cs="Arial"/>
                <w:sz w:val="20"/>
                <w:szCs w:val="20"/>
                <w:lang w:val="en-GB"/>
              </w:rPr>
              <w:t>)</w:t>
            </w:r>
          </w:p>
        </w:tc>
        <w:tc>
          <w:tcPr>
            <w:tcW w:w="0" w:type="auto"/>
          </w:tcPr>
          <w:p w14:paraId="59ADC6B3" w14:textId="5D0217AF" w:rsidR="003F2630" w:rsidRPr="00546D48" w:rsidRDefault="00DD7B0E" w:rsidP="00B479C3">
            <w:pPr>
              <w:keepLines/>
              <w:tabs>
                <w:tab w:val="left" w:pos="1773"/>
              </w:tabs>
              <w:rPr>
                <w:rFonts w:ascii="Arial" w:hAnsi="Arial" w:cs="Arial"/>
                <w:sz w:val="20"/>
                <w:szCs w:val="20"/>
                <w:lang w:val="en-GB"/>
              </w:rPr>
            </w:pPr>
            <w:r w:rsidRPr="00546D48">
              <w:rPr>
                <w:rFonts w:ascii="Arial" w:hAnsi="Arial" w:cs="Arial"/>
                <w:sz w:val="20"/>
                <w:szCs w:val="20"/>
                <w:lang w:val="en-GB"/>
              </w:rPr>
              <w:t>Outpatient</w:t>
            </w:r>
            <w:r w:rsidR="00B479C3" w:rsidRPr="00546D48">
              <w:rPr>
                <w:rFonts w:ascii="Arial" w:hAnsi="Arial" w:cs="Arial"/>
                <w:sz w:val="20"/>
                <w:szCs w:val="20"/>
                <w:lang w:val="en-GB"/>
              </w:rPr>
              <w:t>: depending on medicines listed, different reimbursement rates (100%, 90%, 50%) for different population groups</w:t>
            </w:r>
            <w:r w:rsidR="00195362" w:rsidRPr="00546D48">
              <w:rPr>
                <w:rFonts w:ascii="Arial" w:hAnsi="Arial" w:cs="Arial"/>
                <w:sz w:val="20"/>
                <w:szCs w:val="20"/>
                <w:lang w:val="en-GB"/>
              </w:rPr>
              <w:t>;</w:t>
            </w:r>
          </w:p>
          <w:p w14:paraId="52FD5BD8" w14:textId="7AD016BD" w:rsidR="00671471" w:rsidRPr="00546D48" w:rsidRDefault="00DD7B0E" w:rsidP="00B479C3">
            <w:pPr>
              <w:keepLines/>
              <w:tabs>
                <w:tab w:val="left" w:pos="1773"/>
              </w:tabs>
              <w:rPr>
                <w:rFonts w:ascii="Arial" w:hAnsi="Arial" w:cs="Arial"/>
                <w:sz w:val="20"/>
                <w:szCs w:val="20"/>
                <w:lang w:val="en-GB"/>
              </w:rPr>
            </w:pPr>
            <w:r w:rsidRPr="00546D48">
              <w:rPr>
                <w:rFonts w:ascii="Arial" w:hAnsi="Arial" w:cs="Arial"/>
                <w:sz w:val="20"/>
                <w:szCs w:val="20"/>
                <w:lang w:val="en-GB"/>
              </w:rPr>
              <w:t>inpatient</w:t>
            </w:r>
            <w:r w:rsidR="00671471" w:rsidRPr="00546D48">
              <w:rPr>
                <w:rFonts w:ascii="Arial" w:hAnsi="Arial" w:cs="Arial"/>
                <w:sz w:val="20"/>
                <w:szCs w:val="20"/>
                <w:lang w:val="en-GB"/>
              </w:rPr>
              <w:t>: all inpatients</w:t>
            </w:r>
          </w:p>
        </w:tc>
        <w:tc>
          <w:tcPr>
            <w:tcW w:w="0" w:type="auto"/>
          </w:tcPr>
          <w:p w14:paraId="5CB93DDE" w14:textId="3D1D7BE3" w:rsidR="003F2630" w:rsidRPr="00546D48" w:rsidRDefault="00B479C3" w:rsidP="003F2630">
            <w:pPr>
              <w:keepLines/>
              <w:tabs>
                <w:tab w:val="left" w:pos="1773"/>
              </w:tabs>
              <w:rPr>
                <w:rFonts w:ascii="Arial" w:hAnsi="Arial" w:cs="Arial"/>
                <w:sz w:val="20"/>
                <w:szCs w:val="20"/>
                <w:lang w:val="en-GB"/>
              </w:rPr>
            </w:pPr>
            <w:r w:rsidRPr="00546D48">
              <w:rPr>
                <w:rFonts w:ascii="Arial" w:hAnsi="Arial" w:cs="Arial"/>
                <w:sz w:val="20"/>
                <w:szCs w:val="20"/>
                <w:lang w:val="en-GB"/>
              </w:rPr>
              <w:t>As need</w:t>
            </w:r>
            <w:r w:rsidR="00195362" w:rsidRPr="00546D48">
              <w:rPr>
                <w:rFonts w:ascii="Arial" w:hAnsi="Arial" w:cs="Arial"/>
                <w:sz w:val="20"/>
                <w:szCs w:val="20"/>
                <w:lang w:val="en-GB"/>
              </w:rPr>
              <w:t>ed</w:t>
            </w:r>
          </w:p>
        </w:tc>
      </w:tr>
      <w:tr w:rsidR="00317175" w:rsidRPr="00546D48" w14:paraId="7633184D" w14:textId="77777777" w:rsidTr="002B54C2">
        <w:trPr>
          <w:cantSplit/>
          <w:trHeight w:val="504"/>
        </w:trPr>
        <w:tc>
          <w:tcPr>
            <w:tcW w:w="0" w:type="auto"/>
          </w:tcPr>
          <w:p w14:paraId="378FDD98" w14:textId="5213DDDE" w:rsidR="00BA58B8" w:rsidRPr="00546D48" w:rsidRDefault="00BA58B8" w:rsidP="00BA58B8">
            <w:pPr>
              <w:keepLines/>
              <w:tabs>
                <w:tab w:val="left" w:pos="1773"/>
              </w:tabs>
              <w:jc w:val="both"/>
              <w:rPr>
                <w:rFonts w:ascii="Arial" w:hAnsi="Arial" w:cs="Arial"/>
                <w:sz w:val="20"/>
                <w:szCs w:val="20"/>
                <w:lang w:val="en-GB"/>
              </w:rPr>
            </w:pPr>
            <w:r w:rsidRPr="00546D48">
              <w:rPr>
                <w:rFonts w:ascii="Arial" w:hAnsi="Arial" w:cs="Arial"/>
                <w:sz w:val="20"/>
                <w:szCs w:val="20"/>
                <w:lang w:val="en-GB"/>
              </w:rPr>
              <w:t>Georgia</w:t>
            </w:r>
          </w:p>
        </w:tc>
        <w:tc>
          <w:tcPr>
            <w:tcW w:w="0" w:type="auto"/>
          </w:tcPr>
          <w:p w14:paraId="2534DB86" w14:textId="77A5B92A" w:rsidR="00BA58B8" w:rsidRPr="00546D48" w:rsidRDefault="00832CFB" w:rsidP="00BA58B8">
            <w:pPr>
              <w:keepLines/>
              <w:tabs>
                <w:tab w:val="left" w:pos="1773"/>
              </w:tabs>
              <w:rPr>
                <w:rFonts w:ascii="Arial" w:hAnsi="Arial" w:cs="Arial"/>
                <w:sz w:val="20"/>
                <w:szCs w:val="20"/>
                <w:lang w:val="en-GB"/>
              </w:rPr>
            </w:pPr>
            <w:r w:rsidRPr="00546D48">
              <w:rPr>
                <w:rFonts w:ascii="Arial" w:hAnsi="Arial" w:cs="Arial"/>
                <w:sz w:val="20"/>
                <w:szCs w:val="20"/>
                <w:lang w:val="en-GB"/>
              </w:rPr>
              <w:t>Yes (&gt;</w:t>
            </w:r>
            <w:r w:rsidR="00195362" w:rsidRPr="00546D48">
              <w:rPr>
                <w:rFonts w:ascii="Arial" w:hAnsi="Arial" w:cs="Arial"/>
                <w:sz w:val="20"/>
                <w:szCs w:val="20"/>
                <w:lang w:val="en-GB"/>
              </w:rPr>
              <w:t> </w:t>
            </w:r>
            <w:r w:rsidRPr="00546D48">
              <w:rPr>
                <w:rFonts w:ascii="Arial" w:hAnsi="Arial" w:cs="Arial"/>
                <w:sz w:val="20"/>
                <w:szCs w:val="20"/>
                <w:lang w:val="en-GB"/>
              </w:rPr>
              <w:t xml:space="preserve">100 medicines) </w:t>
            </w:r>
            <w:r w:rsidRPr="00546D48">
              <w:rPr>
                <w:rFonts w:ascii="Arial" w:hAnsi="Arial" w:cs="Arial"/>
                <w:sz w:val="20"/>
                <w:szCs w:val="20"/>
                <w:highlight w:val="yellow"/>
                <w:lang w:val="en-GB"/>
              </w:rPr>
              <w:t>INNs?</w:t>
            </w:r>
          </w:p>
        </w:tc>
        <w:tc>
          <w:tcPr>
            <w:tcW w:w="0" w:type="auto"/>
          </w:tcPr>
          <w:p w14:paraId="77D66C35" w14:textId="5409E84F" w:rsidR="00BA58B8" w:rsidRPr="00546D48" w:rsidRDefault="009E4287" w:rsidP="00BA58B8">
            <w:pPr>
              <w:keepLines/>
              <w:tabs>
                <w:tab w:val="left" w:pos="1773"/>
              </w:tabs>
              <w:rPr>
                <w:rFonts w:ascii="Arial" w:hAnsi="Arial" w:cs="Arial"/>
                <w:sz w:val="20"/>
                <w:szCs w:val="20"/>
                <w:lang w:val="en-GB"/>
              </w:rPr>
            </w:pPr>
            <w:r w:rsidRPr="00546D48">
              <w:rPr>
                <w:rFonts w:ascii="Arial" w:hAnsi="Arial" w:cs="Arial"/>
                <w:sz w:val="20"/>
                <w:szCs w:val="20"/>
                <w:lang w:val="en-GB"/>
              </w:rPr>
              <w:t xml:space="preserve">No, but clinical </w:t>
            </w:r>
            <w:r w:rsidR="00832CFB" w:rsidRPr="00546D48">
              <w:rPr>
                <w:rFonts w:ascii="Arial" w:hAnsi="Arial" w:cs="Arial"/>
                <w:sz w:val="20"/>
                <w:szCs w:val="20"/>
                <w:lang w:val="en-GB"/>
              </w:rPr>
              <w:t>guidelines</w:t>
            </w:r>
            <w:r w:rsidR="00195362" w:rsidRPr="00546D48">
              <w:rPr>
                <w:rFonts w:ascii="Arial" w:hAnsi="Arial" w:cs="Arial"/>
                <w:sz w:val="20"/>
                <w:szCs w:val="20"/>
                <w:lang w:val="en-GB"/>
              </w:rPr>
              <w:t xml:space="preserve"> in place</w:t>
            </w:r>
          </w:p>
        </w:tc>
        <w:tc>
          <w:tcPr>
            <w:tcW w:w="0" w:type="auto"/>
          </w:tcPr>
          <w:p w14:paraId="77F9A258" w14:textId="0FB46C25" w:rsidR="00BA58B8" w:rsidRPr="00546D48" w:rsidRDefault="00DD7B0E" w:rsidP="00832CFB">
            <w:pPr>
              <w:keepLines/>
              <w:tabs>
                <w:tab w:val="left" w:pos="1773"/>
              </w:tabs>
              <w:rPr>
                <w:rFonts w:ascii="Arial" w:hAnsi="Arial" w:cs="Arial"/>
                <w:sz w:val="20"/>
                <w:szCs w:val="20"/>
                <w:lang w:val="en-GB"/>
              </w:rPr>
            </w:pPr>
            <w:r w:rsidRPr="00546D48">
              <w:rPr>
                <w:rFonts w:ascii="Arial" w:hAnsi="Arial" w:cs="Arial"/>
                <w:sz w:val="20"/>
                <w:szCs w:val="20"/>
                <w:lang w:val="en-GB"/>
              </w:rPr>
              <w:t>Outpatient</w:t>
            </w:r>
            <w:r w:rsidR="00034EA6" w:rsidRPr="00546D48">
              <w:rPr>
                <w:rFonts w:ascii="Arial" w:hAnsi="Arial" w:cs="Arial"/>
                <w:sz w:val="20"/>
                <w:szCs w:val="20"/>
                <w:lang w:val="en-GB"/>
              </w:rPr>
              <w:t xml:space="preserve">: </w:t>
            </w:r>
            <w:r w:rsidR="00E55F2C" w:rsidRPr="00546D48">
              <w:rPr>
                <w:rFonts w:ascii="Arial" w:hAnsi="Arial" w:cs="Arial"/>
                <w:sz w:val="20"/>
                <w:szCs w:val="20"/>
                <w:lang w:val="en-GB"/>
              </w:rPr>
              <w:t>d</w:t>
            </w:r>
            <w:r w:rsidR="00832CFB" w:rsidRPr="00546D48">
              <w:rPr>
                <w:rFonts w:ascii="Arial" w:hAnsi="Arial" w:cs="Arial"/>
                <w:sz w:val="20"/>
                <w:szCs w:val="20"/>
                <w:lang w:val="en-GB"/>
              </w:rPr>
              <w:t>isease, social status, age, …</w:t>
            </w:r>
          </w:p>
          <w:p w14:paraId="780226DC" w14:textId="101C2125" w:rsidR="00646528" w:rsidRPr="00546D48" w:rsidRDefault="00DD7B0E" w:rsidP="00832CFB">
            <w:pPr>
              <w:keepLines/>
              <w:tabs>
                <w:tab w:val="left" w:pos="1773"/>
              </w:tabs>
              <w:rPr>
                <w:rFonts w:ascii="Arial" w:hAnsi="Arial" w:cs="Arial"/>
                <w:sz w:val="20"/>
                <w:szCs w:val="20"/>
                <w:lang w:val="en-GB"/>
              </w:rPr>
            </w:pPr>
            <w:r w:rsidRPr="00546D48">
              <w:rPr>
                <w:rFonts w:ascii="Arial" w:hAnsi="Arial" w:cs="Arial"/>
                <w:sz w:val="20"/>
                <w:szCs w:val="20"/>
                <w:highlight w:val="yellow"/>
                <w:lang w:val="en-GB"/>
              </w:rPr>
              <w:t>inpatient</w:t>
            </w:r>
            <w:r w:rsidR="00646528" w:rsidRPr="00546D48">
              <w:rPr>
                <w:rFonts w:ascii="Arial" w:hAnsi="Arial" w:cs="Arial"/>
                <w:sz w:val="20"/>
                <w:szCs w:val="20"/>
                <w:highlight w:val="yellow"/>
                <w:lang w:val="en-GB"/>
              </w:rPr>
              <w:t>:</w:t>
            </w:r>
            <w:r w:rsidR="00887702" w:rsidRPr="00546D48">
              <w:rPr>
                <w:rFonts w:ascii="Arial" w:hAnsi="Arial" w:cs="Arial"/>
                <w:sz w:val="20"/>
                <w:szCs w:val="20"/>
                <w:highlight w:val="yellow"/>
                <w:lang w:val="en-GB"/>
              </w:rPr>
              <w:t>?</w:t>
            </w:r>
            <w:r w:rsidR="00646528" w:rsidRPr="00546D48">
              <w:rPr>
                <w:rFonts w:ascii="Arial" w:hAnsi="Arial" w:cs="Arial"/>
                <w:sz w:val="20"/>
                <w:szCs w:val="20"/>
                <w:highlight w:val="yellow"/>
                <w:lang w:val="en-GB"/>
              </w:rPr>
              <w:t>???</w:t>
            </w:r>
          </w:p>
        </w:tc>
        <w:tc>
          <w:tcPr>
            <w:tcW w:w="0" w:type="auto"/>
          </w:tcPr>
          <w:p w14:paraId="0599BEA3" w14:textId="0916D949" w:rsidR="00BA58B8" w:rsidRPr="00546D48" w:rsidRDefault="00832CFB" w:rsidP="00BA58B8">
            <w:pPr>
              <w:keepLines/>
              <w:tabs>
                <w:tab w:val="left" w:pos="1773"/>
              </w:tabs>
              <w:rPr>
                <w:rFonts w:ascii="Arial" w:hAnsi="Arial" w:cs="Arial"/>
                <w:sz w:val="20"/>
                <w:szCs w:val="20"/>
                <w:lang w:val="en-GB"/>
              </w:rPr>
            </w:pPr>
            <w:r w:rsidRPr="00546D48">
              <w:rPr>
                <w:rFonts w:ascii="Arial" w:hAnsi="Arial" w:cs="Arial"/>
                <w:sz w:val="20"/>
                <w:szCs w:val="20"/>
                <w:lang w:val="en-GB"/>
              </w:rPr>
              <w:t xml:space="preserve">Usually </w:t>
            </w:r>
            <w:r w:rsidR="00091440" w:rsidRPr="00546D48">
              <w:rPr>
                <w:rFonts w:ascii="Arial" w:hAnsi="Arial" w:cs="Arial"/>
                <w:sz w:val="20"/>
                <w:szCs w:val="20"/>
                <w:lang w:val="en-GB"/>
              </w:rPr>
              <w:t>annually</w:t>
            </w:r>
          </w:p>
        </w:tc>
      </w:tr>
      <w:tr w:rsidR="00317175" w:rsidRPr="00546D48" w14:paraId="47F69869" w14:textId="77777777" w:rsidTr="00FE4392">
        <w:trPr>
          <w:cantSplit/>
        </w:trPr>
        <w:tc>
          <w:tcPr>
            <w:tcW w:w="0" w:type="auto"/>
          </w:tcPr>
          <w:p w14:paraId="299E0EEE" w14:textId="77777777" w:rsidR="003F2630" w:rsidRPr="00546D48" w:rsidRDefault="003F2630" w:rsidP="003F2630">
            <w:pPr>
              <w:keepLines/>
              <w:tabs>
                <w:tab w:val="left" w:pos="1773"/>
              </w:tabs>
              <w:jc w:val="both"/>
              <w:rPr>
                <w:rFonts w:ascii="Arial" w:hAnsi="Arial" w:cs="Arial"/>
                <w:sz w:val="20"/>
                <w:szCs w:val="20"/>
                <w:lang w:val="en-GB"/>
              </w:rPr>
            </w:pPr>
            <w:r w:rsidRPr="00546D48">
              <w:rPr>
                <w:rFonts w:ascii="Arial" w:hAnsi="Arial" w:cs="Arial"/>
                <w:sz w:val="20"/>
                <w:szCs w:val="20"/>
                <w:lang w:val="en-GB"/>
              </w:rPr>
              <w:t>Kazakhstan</w:t>
            </w:r>
          </w:p>
        </w:tc>
        <w:tc>
          <w:tcPr>
            <w:tcW w:w="0" w:type="auto"/>
          </w:tcPr>
          <w:p w14:paraId="2FAF9B80" w14:textId="0A105071" w:rsidR="003F2630" w:rsidRPr="00546D48" w:rsidRDefault="006D54E8" w:rsidP="00361A01">
            <w:pPr>
              <w:keepLines/>
              <w:tabs>
                <w:tab w:val="left" w:pos="1773"/>
              </w:tabs>
              <w:rPr>
                <w:rFonts w:ascii="Arial" w:hAnsi="Arial" w:cs="Arial"/>
                <w:sz w:val="20"/>
                <w:szCs w:val="20"/>
                <w:lang w:val="en-GB"/>
              </w:rPr>
            </w:pPr>
            <w:r w:rsidRPr="00546D48">
              <w:rPr>
                <w:rFonts w:ascii="Arial" w:hAnsi="Arial" w:cs="Arial"/>
                <w:sz w:val="20"/>
                <w:szCs w:val="20"/>
                <w:lang w:val="en-GB"/>
              </w:rPr>
              <w:t>Yes (399 INN</w:t>
            </w:r>
            <w:r w:rsidR="00091440" w:rsidRPr="00546D48">
              <w:rPr>
                <w:rFonts w:ascii="Arial" w:hAnsi="Arial" w:cs="Arial"/>
                <w:sz w:val="20"/>
                <w:szCs w:val="20"/>
                <w:lang w:val="en-GB"/>
              </w:rPr>
              <w:t>s</w:t>
            </w:r>
            <w:r w:rsidRPr="00546D48">
              <w:rPr>
                <w:rFonts w:ascii="Arial" w:hAnsi="Arial" w:cs="Arial"/>
                <w:sz w:val="20"/>
                <w:szCs w:val="20"/>
                <w:lang w:val="en-GB"/>
              </w:rPr>
              <w:t>)</w:t>
            </w:r>
          </w:p>
        </w:tc>
        <w:tc>
          <w:tcPr>
            <w:tcW w:w="0" w:type="auto"/>
          </w:tcPr>
          <w:p w14:paraId="7EED4B92" w14:textId="2EEAC2A3" w:rsidR="003F2630" w:rsidRPr="00546D48" w:rsidRDefault="00742CAD" w:rsidP="00361A01">
            <w:pPr>
              <w:keepLines/>
              <w:tabs>
                <w:tab w:val="left" w:pos="1773"/>
              </w:tabs>
              <w:rPr>
                <w:rFonts w:ascii="Arial" w:hAnsi="Arial" w:cs="Arial"/>
                <w:sz w:val="20"/>
                <w:szCs w:val="20"/>
                <w:lang w:val="en-GB"/>
              </w:rPr>
            </w:pPr>
            <w:r w:rsidRPr="00546D48">
              <w:rPr>
                <w:rFonts w:ascii="Arial" w:hAnsi="Arial" w:cs="Arial"/>
                <w:sz w:val="20"/>
                <w:szCs w:val="20"/>
                <w:highlight w:val="yellow"/>
                <w:lang w:val="en-GB"/>
              </w:rPr>
              <w:t>Yes (380 INN</w:t>
            </w:r>
            <w:r w:rsidR="00091440" w:rsidRPr="00546D48">
              <w:rPr>
                <w:rFonts w:ascii="Arial" w:hAnsi="Arial" w:cs="Arial"/>
                <w:sz w:val="20"/>
                <w:szCs w:val="20"/>
                <w:highlight w:val="yellow"/>
                <w:lang w:val="en-GB"/>
              </w:rPr>
              <w:t>s</w:t>
            </w:r>
            <w:r w:rsidRPr="00546D48">
              <w:rPr>
                <w:rFonts w:ascii="Arial" w:hAnsi="Arial" w:cs="Arial"/>
                <w:sz w:val="20"/>
                <w:szCs w:val="20"/>
                <w:highlight w:val="yellow"/>
                <w:lang w:val="en-GB"/>
              </w:rPr>
              <w:t>)</w:t>
            </w:r>
          </w:p>
        </w:tc>
        <w:tc>
          <w:tcPr>
            <w:tcW w:w="0" w:type="auto"/>
          </w:tcPr>
          <w:p w14:paraId="610ADB00" w14:textId="64C4525C" w:rsidR="003F2630" w:rsidRPr="00546D48" w:rsidRDefault="00DD7B0E" w:rsidP="003F2630">
            <w:pPr>
              <w:keepLines/>
              <w:tabs>
                <w:tab w:val="left" w:pos="1773"/>
              </w:tabs>
              <w:rPr>
                <w:rFonts w:ascii="Arial" w:hAnsi="Arial" w:cs="Arial"/>
                <w:sz w:val="20"/>
                <w:szCs w:val="20"/>
                <w:lang w:val="en-GB"/>
              </w:rPr>
            </w:pPr>
            <w:r w:rsidRPr="00546D48">
              <w:rPr>
                <w:rFonts w:ascii="Arial" w:hAnsi="Arial" w:cs="Arial"/>
                <w:sz w:val="20"/>
                <w:szCs w:val="20"/>
                <w:lang w:val="en-GB"/>
              </w:rPr>
              <w:t>Outpatient</w:t>
            </w:r>
            <w:r w:rsidR="00034EA6" w:rsidRPr="00546D48">
              <w:rPr>
                <w:rFonts w:ascii="Arial" w:hAnsi="Arial" w:cs="Arial"/>
                <w:sz w:val="20"/>
                <w:szCs w:val="20"/>
                <w:lang w:val="en-GB"/>
              </w:rPr>
              <w:t xml:space="preserve">: </w:t>
            </w:r>
            <w:r w:rsidR="00E55F2C" w:rsidRPr="00546D48">
              <w:rPr>
                <w:rFonts w:ascii="Arial" w:hAnsi="Arial" w:cs="Arial"/>
                <w:sz w:val="20"/>
                <w:szCs w:val="20"/>
                <w:lang w:val="en-GB"/>
              </w:rPr>
              <w:t>d</w:t>
            </w:r>
            <w:r w:rsidR="00F5331C" w:rsidRPr="00546D48">
              <w:rPr>
                <w:rFonts w:ascii="Arial" w:hAnsi="Arial" w:cs="Arial"/>
                <w:sz w:val="20"/>
                <w:szCs w:val="20"/>
                <w:lang w:val="en-GB"/>
              </w:rPr>
              <w:t>efined diseases and population groups</w:t>
            </w:r>
            <w:r w:rsidR="00091440" w:rsidRPr="00546D48">
              <w:rPr>
                <w:rFonts w:ascii="Arial" w:hAnsi="Arial" w:cs="Arial"/>
                <w:sz w:val="20"/>
                <w:szCs w:val="20"/>
                <w:lang w:val="en-GB"/>
              </w:rPr>
              <w:t>;</w:t>
            </w:r>
          </w:p>
          <w:p w14:paraId="70792A94" w14:textId="2D91ADE7" w:rsidR="0089261F" w:rsidRPr="00546D48" w:rsidRDefault="00DD7B0E" w:rsidP="003F2630">
            <w:pPr>
              <w:keepLines/>
              <w:tabs>
                <w:tab w:val="left" w:pos="1773"/>
              </w:tabs>
              <w:rPr>
                <w:rFonts w:ascii="Arial" w:hAnsi="Arial" w:cs="Arial"/>
                <w:sz w:val="20"/>
                <w:szCs w:val="20"/>
                <w:lang w:val="en-GB"/>
              </w:rPr>
            </w:pPr>
            <w:r w:rsidRPr="00546D48">
              <w:rPr>
                <w:rFonts w:ascii="Arial" w:hAnsi="Arial" w:cs="Arial"/>
                <w:sz w:val="20"/>
                <w:szCs w:val="20"/>
                <w:lang w:val="en-GB"/>
              </w:rPr>
              <w:t>inpatient</w:t>
            </w:r>
            <w:r w:rsidR="0089261F" w:rsidRPr="00546D48">
              <w:rPr>
                <w:rFonts w:ascii="Arial" w:hAnsi="Arial" w:cs="Arial"/>
                <w:sz w:val="20"/>
                <w:szCs w:val="20"/>
                <w:lang w:val="en-GB"/>
              </w:rPr>
              <w:t>: all inpatients</w:t>
            </w:r>
          </w:p>
        </w:tc>
        <w:tc>
          <w:tcPr>
            <w:tcW w:w="0" w:type="auto"/>
          </w:tcPr>
          <w:p w14:paraId="73636A6C" w14:textId="2203382B" w:rsidR="003F2630" w:rsidRPr="00546D48" w:rsidRDefault="00DD7B0E" w:rsidP="003F2630">
            <w:pPr>
              <w:keepLines/>
              <w:tabs>
                <w:tab w:val="left" w:pos="1773"/>
              </w:tabs>
              <w:rPr>
                <w:rFonts w:ascii="Arial" w:hAnsi="Arial" w:cs="Arial"/>
                <w:sz w:val="20"/>
                <w:szCs w:val="20"/>
                <w:lang w:val="en-GB"/>
              </w:rPr>
            </w:pPr>
            <w:r w:rsidRPr="00546D48">
              <w:rPr>
                <w:rFonts w:ascii="Arial" w:hAnsi="Arial" w:cs="Arial"/>
                <w:sz w:val="20"/>
                <w:szCs w:val="20"/>
                <w:lang w:val="en-GB"/>
              </w:rPr>
              <w:t>Outpatient</w:t>
            </w:r>
            <w:r w:rsidR="001F2A2A" w:rsidRPr="00546D48">
              <w:rPr>
                <w:rFonts w:ascii="Arial" w:hAnsi="Arial" w:cs="Arial"/>
                <w:sz w:val="20"/>
                <w:szCs w:val="20"/>
                <w:lang w:val="en-GB"/>
              </w:rPr>
              <w:t xml:space="preserve">: </w:t>
            </w:r>
            <w:r w:rsidR="00091440" w:rsidRPr="00546D48">
              <w:rPr>
                <w:rFonts w:ascii="Arial" w:hAnsi="Arial" w:cs="Arial"/>
                <w:sz w:val="20"/>
                <w:szCs w:val="20"/>
                <w:lang w:val="en-GB"/>
              </w:rPr>
              <w:t>n</w:t>
            </w:r>
            <w:r w:rsidR="00F5331C" w:rsidRPr="00546D48">
              <w:rPr>
                <w:rFonts w:ascii="Arial" w:hAnsi="Arial" w:cs="Arial"/>
                <w:sz w:val="20"/>
                <w:szCs w:val="20"/>
                <w:lang w:val="en-GB"/>
              </w:rPr>
              <w:t xml:space="preserve">ot specified </w:t>
            </w:r>
            <w:r w:rsidR="00091440" w:rsidRPr="00546D48">
              <w:rPr>
                <w:rFonts w:ascii="Arial" w:hAnsi="Arial" w:cs="Arial"/>
                <w:sz w:val="20"/>
                <w:szCs w:val="20"/>
                <w:lang w:val="en-GB"/>
              </w:rPr>
              <w:t>by</w:t>
            </w:r>
            <w:r w:rsidR="00F5331C" w:rsidRPr="00546D48">
              <w:rPr>
                <w:rFonts w:ascii="Arial" w:hAnsi="Arial" w:cs="Arial"/>
                <w:sz w:val="20"/>
                <w:szCs w:val="20"/>
                <w:lang w:val="en-GB"/>
              </w:rPr>
              <w:t xml:space="preserve"> law</w:t>
            </w:r>
            <w:r w:rsidR="00091440" w:rsidRPr="00546D48">
              <w:rPr>
                <w:rFonts w:ascii="Arial" w:hAnsi="Arial" w:cs="Arial"/>
                <w:sz w:val="20"/>
                <w:szCs w:val="20"/>
                <w:lang w:val="en-GB"/>
              </w:rPr>
              <w:t xml:space="preserve"> – c</w:t>
            </w:r>
            <w:r w:rsidR="00F5331C" w:rsidRPr="00546D48">
              <w:rPr>
                <w:rFonts w:ascii="Arial" w:hAnsi="Arial" w:cs="Arial"/>
                <w:sz w:val="20"/>
                <w:szCs w:val="20"/>
                <w:lang w:val="en-GB"/>
              </w:rPr>
              <w:t xml:space="preserve">ould be annually, </w:t>
            </w:r>
            <w:r w:rsidR="00091440" w:rsidRPr="00546D48">
              <w:rPr>
                <w:rFonts w:ascii="Arial" w:hAnsi="Arial" w:cs="Arial"/>
                <w:sz w:val="20"/>
                <w:szCs w:val="20"/>
                <w:lang w:val="en-GB"/>
              </w:rPr>
              <w:t xml:space="preserve">but </w:t>
            </w:r>
            <w:r w:rsidR="00F5331C" w:rsidRPr="00546D48">
              <w:rPr>
                <w:rFonts w:ascii="Arial" w:hAnsi="Arial" w:cs="Arial"/>
                <w:sz w:val="20"/>
                <w:szCs w:val="20"/>
                <w:lang w:val="en-GB"/>
              </w:rPr>
              <w:t>in practice</w:t>
            </w:r>
            <w:r w:rsidR="00091440" w:rsidRPr="00546D48">
              <w:rPr>
                <w:rFonts w:ascii="Arial" w:hAnsi="Arial" w:cs="Arial"/>
                <w:sz w:val="20"/>
                <w:szCs w:val="20"/>
                <w:lang w:val="en-GB"/>
              </w:rPr>
              <w:t xml:space="preserve"> every</w:t>
            </w:r>
            <w:r w:rsidR="00F5331C" w:rsidRPr="00546D48">
              <w:rPr>
                <w:rFonts w:ascii="Arial" w:hAnsi="Arial" w:cs="Arial"/>
                <w:sz w:val="20"/>
                <w:szCs w:val="20"/>
                <w:lang w:val="en-GB"/>
              </w:rPr>
              <w:t xml:space="preserve"> 3-4 years</w:t>
            </w:r>
            <w:r w:rsidR="00091440" w:rsidRPr="00546D48">
              <w:rPr>
                <w:rFonts w:ascii="Arial" w:hAnsi="Arial" w:cs="Arial"/>
                <w:sz w:val="20"/>
                <w:szCs w:val="20"/>
                <w:lang w:val="en-GB"/>
              </w:rPr>
              <w:t>;</w:t>
            </w:r>
            <w:r w:rsidR="001F2A2A" w:rsidRPr="00546D48">
              <w:rPr>
                <w:rFonts w:ascii="Arial" w:hAnsi="Arial" w:cs="Arial"/>
                <w:sz w:val="20"/>
                <w:szCs w:val="20"/>
                <w:lang w:val="en-GB"/>
              </w:rPr>
              <w:br/>
            </w:r>
            <w:r w:rsidRPr="00546D48">
              <w:rPr>
                <w:rFonts w:ascii="Arial" w:hAnsi="Arial" w:cs="Arial"/>
                <w:sz w:val="20"/>
                <w:szCs w:val="20"/>
                <w:lang w:val="en-GB"/>
              </w:rPr>
              <w:t>inpatient</w:t>
            </w:r>
            <w:r w:rsidR="001F2A2A" w:rsidRPr="00546D48">
              <w:rPr>
                <w:rFonts w:ascii="Arial" w:hAnsi="Arial" w:cs="Arial"/>
                <w:sz w:val="20"/>
                <w:szCs w:val="20"/>
                <w:lang w:val="en-GB"/>
              </w:rPr>
              <w:t>: annually</w:t>
            </w:r>
          </w:p>
        </w:tc>
      </w:tr>
      <w:tr w:rsidR="00317175" w:rsidRPr="00546D48" w14:paraId="4598EB80" w14:textId="77777777" w:rsidTr="00FE4392">
        <w:trPr>
          <w:cantSplit/>
        </w:trPr>
        <w:tc>
          <w:tcPr>
            <w:tcW w:w="0" w:type="auto"/>
          </w:tcPr>
          <w:p w14:paraId="5A41D2A1" w14:textId="77777777" w:rsidR="004044CE" w:rsidRPr="00546D48" w:rsidRDefault="004044CE" w:rsidP="004044CE">
            <w:pPr>
              <w:keepLines/>
              <w:tabs>
                <w:tab w:val="left" w:pos="1773"/>
              </w:tabs>
              <w:jc w:val="both"/>
              <w:rPr>
                <w:rFonts w:ascii="Arial" w:hAnsi="Arial" w:cs="Arial"/>
                <w:sz w:val="20"/>
                <w:szCs w:val="20"/>
                <w:lang w:val="en-GB"/>
              </w:rPr>
            </w:pPr>
            <w:r w:rsidRPr="00546D48">
              <w:rPr>
                <w:rFonts w:ascii="Arial" w:hAnsi="Arial" w:cs="Arial"/>
                <w:sz w:val="20"/>
                <w:szCs w:val="20"/>
                <w:lang w:val="en-GB"/>
              </w:rPr>
              <w:t>Kyrgyzstan</w:t>
            </w:r>
          </w:p>
        </w:tc>
        <w:tc>
          <w:tcPr>
            <w:tcW w:w="0" w:type="auto"/>
          </w:tcPr>
          <w:p w14:paraId="2A3A4634" w14:textId="4C9A81C3"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Yes (61 INN</w:t>
            </w:r>
            <w:r w:rsidR="00091440" w:rsidRPr="00546D48">
              <w:rPr>
                <w:rFonts w:ascii="Arial" w:hAnsi="Arial" w:cs="Arial"/>
                <w:sz w:val="20"/>
                <w:szCs w:val="20"/>
                <w:lang w:val="en-GB"/>
              </w:rPr>
              <w:t>s</w:t>
            </w:r>
            <w:r w:rsidRPr="00546D48">
              <w:rPr>
                <w:rFonts w:ascii="Arial" w:hAnsi="Arial" w:cs="Arial"/>
                <w:sz w:val="20"/>
                <w:szCs w:val="20"/>
                <w:lang w:val="en-GB"/>
              </w:rPr>
              <w:t>)</w:t>
            </w:r>
          </w:p>
        </w:tc>
        <w:tc>
          <w:tcPr>
            <w:tcW w:w="0" w:type="auto"/>
          </w:tcPr>
          <w:p w14:paraId="18A3F8F5" w14:textId="2BBF8B09"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Yes, each hospital draws</w:t>
            </w:r>
            <w:r w:rsidR="00337A8A" w:rsidRPr="00546D48">
              <w:rPr>
                <w:rFonts w:ascii="Arial" w:hAnsi="Arial" w:cs="Arial"/>
                <w:sz w:val="20"/>
                <w:szCs w:val="20"/>
                <w:lang w:val="en-GB"/>
              </w:rPr>
              <w:t xml:space="preserve"> up</w:t>
            </w:r>
            <w:r w:rsidRPr="00546D48">
              <w:rPr>
                <w:rFonts w:ascii="Arial" w:hAnsi="Arial" w:cs="Arial"/>
                <w:sz w:val="20"/>
                <w:szCs w:val="20"/>
                <w:lang w:val="en-GB"/>
              </w:rPr>
              <w:t xml:space="preserve"> its own </w:t>
            </w:r>
            <w:r w:rsidR="00AC69F7" w:rsidRPr="00546D48">
              <w:rPr>
                <w:rFonts w:ascii="Arial" w:hAnsi="Arial" w:cs="Arial"/>
                <w:sz w:val="20"/>
                <w:szCs w:val="20"/>
                <w:lang w:val="en-GB"/>
              </w:rPr>
              <w:t>pharmaceutical formulary</w:t>
            </w:r>
            <w:r w:rsidRPr="00546D48">
              <w:rPr>
                <w:rFonts w:ascii="Arial" w:hAnsi="Arial" w:cs="Arial"/>
                <w:sz w:val="20"/>
                <w:szCs w:val="20"/>
                <w:lang w:val="en-GB"/>
              </w:rPr>
              <w:t xml:space="preserve"> (based on </w:t>
            </w:r>
            <w:r w:rsidR="00337A8A" w:rsidRPr="00546D48">
              <w:rPr>
                <w:rFonts w:ascii="Arial" w:hAnsi="Arial" w:cs="Arial"/>
                <w:sz w:val="20"/>
                <w:szCs w:val="20"/>
                <w:lang w:val="en-GB"/>
              </w:rPr>
              <w:t xml:space="preserve">the </w:t>
            </w:r>
            <w:r w:rsidRPr="00546D48">
              <w:rPr>
                <w:rFonts w:ascii="Arial" w:hAnsi="Arial" w:cs="Arial"/>
                <w:sz w:val="20"/>
                <w:szCs w:val="20"/>
                <w:lang w:val="en-GB"/>
              </w:rPr>
              <w:t xml:space="preserve">NEML, </w:t>
            </w:r>
            <w:r w:rsidR="00337A8A" w:rsidRPr="00546D48">
              <w:rPr>
                <w:rFonts w:ascii="Arial" w:hAnsi="Arial" w:cs="Arial"/>
                <w:sz w:val="20"/>
                <w:szCs w:val="20"/>
                <w:lang w:val="en-GB"/>
              </w:rPr>
              <w:t xml:space="preserve">with </w:t>
            </w:r>
            <w:r w:rsidRPr="00546D48">
              <w:rPr>
                <w:rFonts w:ascii="Arial" w:hAnsi="Arial" w:cs="Arial"/>
                <w:sz w:val="20"/>
                <w:szCs w:val="20"/>
                <w:lang w:val="en-GB"/>
              </w:rPr>
              <w:t>20% flexibility allowed)</w:t>
            </w:r>
          </w:p>
        </w:tc>
        <w:tc>
          <w:tcPr>
            <w:tcW w:w="0" w:type="auto"/>
          </w:tcPr>
          <w:p w14:paraId="7A0864DA" w14:textId="2B94EB18" w:rsidR="004044CE" w:rsidRPr="00546D48" w:rsidRDefault="00DD7B0E" w:rsidP="004044CE">
            <w:pPr>
              <w:keepLines/>
              <w:tabs>
                <w:tab w:val="left" w:pos="1773"/>
              </w:tabs>
              <w:rPr>
                <w:rFonts w:ascii="Arial" w:hAnsi="Arial" w:cs="Arial"/>
                <w:sz w:val="20"/>
                <w:szCs w:val="20"/>
                <w:lang w:val="en-GB"/>
              </w:rPr>
            </w:pPr>
            <w:r w:rsidRPr="00546D48">
              <w:rPr>
                <w:rFonts w:ascii="Arial" w:hAnsi="Arial" w:cs="Arial"/>
                <w:sz w:val="20"/>
                <w:szCs w:val="20"/>
                <w:lang w:val="en-GB"/>
              </w:rPr>
              <w:t>Outpatient</w:t>
            </w:r>
            <w:r w:rsidR="004044CE" w:rsidRPr="00546D48">
              <w:rPr>
                <w:rFonts w:ascii="Arial" w:hAnsi="Arial" w:cs="Arial"/>
                <w:sz w:val="20"/>
                <w:szCs w:val="20"/>
                <w:lang w:val="en-GB"/>
              </w:rPr>
              <w:t>: depending on medicines listed in</w:t>
            </w:r>
            <w:r w:rsidR="00361E61" w:rsidRPr="00546D48">
              <w:rPr>
                <w:lang w:val="en-GB"/>
              </w:rPr>
              <w:t xml:space="preserve"> </w:t>
            </w:r>
            <w:r w:rsidR="00361E61" w:rsidRPr="00546D48">
              <w:rPr>
                <w:rFonts w:ascii="Arial" w:hAnsi="Arial" w:cs="Arial"/>
                <w:sz w:val="20"/>
                <w:szCs w:val="20"/>
                <w:lang w:val="en-GB"/>
              </w:rPr>
              <w:t>Additional Drug Package</w:t>
            </w:r>
            <w:r w:rsidR="004044CE" w:rsidRPr="00546D48">
              <w:rPr>
                <w:rFonts w:ascii="Arial" w:hAnsi="Arial" w:cs="Arial"/>
                <w:sz w:val="20"/>
                <w:szCs w:val="20"/>
                <w:lang w:val="en-GB"/>
              </w:rPr>
              <w:t xml:space="preserve"> against co-payment of </w:t>
            </w:r>
            <w:r w:rsidR="0010606F" w:rsidRPr="00546D48">
              <w:rPr>
                <w:rFonts w:ascii="Arial" w:hAnsi="Arial" w:cs="Arial"/>
                <w:sz w:val="20"/>
                <w:szCs w:val="20"/>
                <w:lang w:val="en-GB"/>
              </w:rPr>
              <w:t xml:space="preserve">around </w:t>
            </w:r>
            <w:r w:rsidR="004044CE" w:rsidRPr="00546D48">
              <w:rPr>
                <w:rFonts w:ascii="Arial" w:hAnsi="Arial" w:cs="Arial"/>
                <w:sz w:val="20"/>
                <w:szCs w:val="20"/>
                <w:lang w:val="en-GB"/>
              </w:rPr>
              <w:t>50%</w:t>
            </w:r>
            <w:r w:rsidR="00337A8A" w:rsidRPr="00546D48">
              <w:rPr>
                <w:rFonts w:ascii="Arial" w:hAnsi="Arial" w:cs="Arial"/>
                <w:sz w:val="20"/>
                <w:szCs w:val="20"/>
                <w:lang w:val="en-GB"/>
              </w:rPr>
              <w:t>;</w:t>
            </w:r>
          </w:p>
          <w:p w14:paraId="65928E17" w14:textId="672ED3E8" w:rsidR="004044CE" w:rsidRPr="00546D48" w:rsidRDefault="00337A8A" w:rsidP="004044CE">
            <w:pPr>
              <w:keepLines/>
              <w:tabs>
                <w:tab w:val="left" w:pos="1773"/>
              </w:tabs>
              <w:rPr>
                <w:rFonts w:ascii="Arial" w:hAnsi="Arial" w:cs="Arial"/>
                <w:sz w:val="20"/>
                <w:szCs w:val="20"/>
                <w:lang w:val="en-GB"/>
              </w:rPr>
            </w:pPr>
            <w:r w:rsidRPr="00546D48">
              <w:rPr>
                <w:rFonts w:ascii="Arial" w:hAnsi="Arial" w:cs="Arial"/>
                <w:sz w:val="20"/>
                <w:szCs w:val="20"/>
                <w:lang w:val="en-GB"/>
              </w:rPr>
              <w:t xml:space="preserve">outpatient and </w:t>
            </w:r>
            <w:r w:rsidR="00DD7B0E" w:rsidRPr="00546D48">
              <w:rPr>
                <w:rFonts w:ascii="Arial" w:hAnsi="Arial" w:cs="Arial"/>
                <w:sz w:val="20"/>
                <w:szCs w:val="20"/>
                <w:lang w:val="en-GB"/>
              </w:rPr>
              <w:t>inpatient</w:t>
            </w:r>
            <w:r w:rsidR="004044CE" w:rsidRPr="00546D48">
              <w:rPr>
                <w:rFonts w:ascii="Arial" w:hAnsi="Arial" w:cs="Arial"/>
                <w:sz w:val="20"/>
                <w:szCs w:val="20"/>
                <w:lang w:val="en-GB"/>
              </w:rPr>
              <w:t xml:space="preserve">: disease-specific list </w:t>
            </w:r>
            <w:r w:rsidR="00C1577F" w:rsidRPr="00546D48">
              <w:rPr>
                <w:rFonts w:ascii="Arial" w:hAnsi="Arial" w:cs="Arial"/>
                <w:sz w:val="20"/>
                <w:szCs w:val="20"/>
                <w:lang w:val="en-GB"/>
              </w:rPr>
              <w:t>(State-Guaranteed Benefits Programme)</w:t>
            </w:r>
          </w:p>
        </w:tc>
        <w:tc>
          <w:tcPr>
            <w:tcW w:w="0" w:type="auto"/>
          </w:tcPr>
          <w:p w14:paraId="4262064F" w14:textId="77751BA5"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No information available</w:t>
            </w:r>
          </w:p>
        </w:tc>
      </w:tr>
      <w:tr w:rsidR="00317175" w:rsidRPr="00546D48" w14:paraId="6F48BE84" w14:textId="77777777" w:rsidTr="00FE4392">
        <w:trPr>
          <w:cantSplit/>
        </w:trPr>
        <w:tc>
          <w:tcPr>
            <w:tcW w:w="0" w:type="auto"/>
          </w:tcPr>
          <w:p w14:paraId="168F6F6F" w14:textId="72A7BC4F" w:rsidR="004044CE" w:rsidRPr="00546D48" w:rsidRDefault="004044CE" w:rsidP="004044CE">
            <w:pPr>
              <w:keepLines/>
              <w:tabs>
                <w:tab w:val="left" w:pos="1773"/>
              </w:tabs>
              <w:jc w:val="both"/>
              <w:rPr>
                <w:rFonts w:ascii="Arial" w:hAnsi="Arial" w:cs="Arial"/>
                <w:sz w:val="20"/>
                <w:szCs w:val="20"/>
                <w:lang w:val="en-GB"/>
              </w:rPr>
            </w:pPr>
            <w:r w:rsidRPr="00546D48">
              <w:rPr>
                <w:rFonts w:ascii="Arial" w:hAnsi="Arial" w:cs="Arial"/>
                <w:sz w:val="20"/>
                <w:szCs w:val="20"/>
                <w:lang w:val="en-GB"/>
              </w:rPr>
              <w:t>Republic of Moldova</w:t>
            </w:r>
          </w:p>
        </w:tc>
        <w:tc>
          <w:tcPr>
            <w:tcW w:w="0" w:type="auto"/>
          </w:tcPr>
          <w:p w14:paraId="17B2B850" w14:textId="0A845861"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Yes (137 INN</w:t>
            </w:r>
            <w:r w:rsidR="00C1577F" w:rsidRPr="00546D48">
              <w:rPr>
                <w:rFonts w:ascii="Arial" w:hAnsi="Arial" w:cs="Arial"/>
                <w:sz w:val="20"/>
                <w:szCs w:val="20"/>
                <w:lang w:val="en-GB"/>
              </w:rPr>
              <w:t>s</w:t>
            </w:r>
            <w:r w:rsidRPr="00546D48">
              <w:rPr>
                <w:rFonts w:ascii="Arial" w:hAnsi="Arial" w:cs="Arial"/>
                <w:sz w:val="20"/>
                <w:szCs w:val="20"/>
                <w:lang w:val="en-GB"/>
              </w:rPr>
              <w:t>)</w:t>
            </w:r>
          </w:p>
        </w:tc>
        <w:tc>
          <w:tcPr>
            <w:tcW w:w="0" w:type="auto"/>
          </w:tcPr>
          <w:p w14:paraId="3E559760" w14:textId="695B032F"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Yes, each hospital draws</w:t>
            </w:r>
            <w:r w:rsidR="00337A8A" w:rsidRPr="00546D48">
              <w:rPr>
                <w:rFonts w:ascii="Arial" w:hAnsi="Arial" w:cs="Arial"/>
                <w:sz w:val="20"/>
                <w:szCs w:val="20"/>
                <w:lang w:val="en-GB"/>
              </w:rPr>
              <w:t xml:space="preserve"> up</w:t>
            </w:r>
            <w:r w:rsidRPr="00546D48">
              <w:rPr>
                <w:rFonts w:ascii="Arial" w:hAnsi="Arial" w:cs="Arial"/>
                <w:sz w:val="20"/>
                <w:szCs w:val="20"/>
                <w:lang w:val="en-GB"/>
              </w:rPr>
              <w:t xml:space="preserve"> its own </w:t>
            </w:r>
            <w:r w:rsidR="00AC69F7" w:rsidRPr="00546D48">
              <w:rPr>
                <w:rFonts w:ascii="Arial" w:hAnsi="Arial" w:cs="Arial"/>
                <w:sz w:val="20"/>
                <w:szCs w:val="20"/>
                <w:lang w:val="en-GB"/>
              </w:rPr>
              <w:t>pharmaceutical formulary</w:t>
            </w:r>
            <w:r w:rsidRPr="00546D48">
              <w:rPr>
                <w:rFonts w:ascii="Arial" w:hAnsi="Arial" w:cs="Arial"/>
                <w:sz w:val="20"/>
                <w:szCs w:val="20"/>
                <w:lang w:val="en-GB"/>
              </w:rPr>
              <w:t>, based on the</w:t>
            </w:r>
            <w:r w:rsidR="00C1577F" w:rsidRPr="00546D48">
              <w:rPr>
                <w:rFonts w:ascii="Arial" w:hAnsi="Arial" w:cs="Arial"/>
                <w:sz w:val="20"/>
                <w:szCs w:val="20"/>
                <w:lang w:val="en-GB"/>
              </w:rPr>
              <w:t xml:space="preserve"> </w:t>
            </w:r>
            <w:r w:rsidRPr="00546D48">
              <w:rPr>
                <w:rFonts w:ascii="Arial" w:hAnsi="Arial" w:cs="Arial"/>
                <w:sz w:val="20"/>
                <w:szCs w:val="20"/>
                <w:lang w:val="en-GB"/>
              </w:rPr>
              <w:t xml:space="preserve">national </w:t>
            </w:r>
            <w:r w:rsidR="00AC69F7" w:rsidRPr="00546D48">
              <w:rPr>
                <w:rFonts w:ascii="Arial" w:hAnsi="Arial" w:cs="Arial"/>
                <w:sz w:val="20"/>
                <w:szCs w:val="20"/>
                <w:lang w:val="en-GB"/>
              </w:rPr>
              <w:t>hospital pharmaceutical formulary</w:t>
            </w:r>
          </w:p>
        </w:tc>
        <w:tc>
          <w:tcPr>
            <w:tcW w:w="0" w:type="auto"/>
          </w:tcPr>
          <w:p w14:paraId="30EE8E19" w14:textId="0FFBC2FF" w:rsidR="004044CE" w:rsidRPr="00546D48" w:rsidRDefault="00DD7B0E" w:rsidP="004044CE">
            <w:pPr>
              <w:keepLines/>
              <w:tabs>
                <w:tab w:val="left" w:pos="1773"/>
              </w:tabs>
              <w:rPr>
                <w:rFonts w:ascii="Arial" w:hAnsi="Arial" w:cs="Arial"/>
                <w:sz w:val="20"/>
                <w:szCs w:val="20"/>
                <w:lang w:val="en-GB"/>
              </w:rPr>
            </w:pPr>
            <w:r w:rsidRPr="00546D48">
              <w:rPr>
                <w:rFonts w:ascii="Arial" w:hAnsi="Arial" w:cs="Arial"/>
                <w:sz w:val="20"/>
                <w:szCs w:val="20"/>
                <w:lang w:val="en-GB"/>
              </w:rPr>
              <w:t>Outpatient</w:t>
            </w:r>
            <w:r w:rsidR="004044CE" w:rsidRPr="00546D48">
              <w:rPr>
                <w:rFonts w:ascii="Arial" w:hAnsi="Arial" w:cs="Arial"/>
                <w:sz w:val="20"/>
                <w:szCs w:val="20"/>
                <w:lang w:val="en-GB"/>
              </w:rPr>
              <w:t>: depending on medicines in defined disease groups as selected for inclusion in the reimbursement list (based on health technology assessment (HTA) and pharmacoeconomics)</w:t>
            </w:r>
            <w:r w:rsidR="00C1577F" w:rsidRPr="00546D48">
              <w:rPr>
                <w:rFonts w:ascii="Arial" w:hAnsi="Arial" w:cs="Arial"/>
                <w:sz w:val="20"/>
                <w:szCs w:val="20"/>
                <w:lang w:val="en-GB"/>
              </w:rPr>
              <w:t>;</w:t>
            </w:r>
          </w:p>
          <w:p w14:paraId="749D0E32" w14:textId="158974AE" w:rsidR="004044CE" w:rsidRPr="00546D48" w:rsidRDefault="00DD7B0E" w:rsidP="004044CE">
            <w:pPr>
              <w:keepLines/>
              <w:tabs>
                <w:tab w:val="left" w:pos="1773"/>
              </w:tabs>
              <w:rPr>
                <w:rFonts w:ascii="Arial" w:hAnsi="Arial" w:cs="Arial"/>
                <w:sz w:val="20"/>
                <w:szCs w:val="20"/>
                <w:lang w:val="en-GB"/>
              </w:rPr>
            </w:pPr>
            <w:r w:rsidRPr="00546D48">
              <w:rPr>
                <w:rFonts w:ascii="Arial" w:hAnsi="Arial" w:cs="Arial"/>
                <w:sz w:val="20"/>
                <w:szCs w:val="20"/>
                <w:lang w:val="en-GB"/>
              </w:rPr>
              <w:t>inpatient</w:t>
            </w:r>
            <w:r w:rsidR="004044CE" w:rsidRPr="00546D48">
              <w:rPr>
                <w:rFonts w:ascii="Arial" w:hAnsi="Arial" w:cs="Arial"/>
                <w:sz w:val="20"/>
                <w:szCs w:val="20"/>
                <w:lang w:val="en-GB"/>
              </w:rPr>
              <w:t>: all inpatients</w:t>
            </w:r>
          </w:p>
        </w:tc>
        <w:tc>
          <w:tcPr>
            <w:tcW w:w="0" w:type="auto"/>
          </w:tcPr>
          <w:p w14:paraId="655C799F" w14:textId="1FCA50B9" w:rsidR="004044CE" w:rsidRPr="00546D48" w:rsidRDefault="00DD7B0E" w:rsidP="004044CE">
            <w:pPr>
              <w:keepLines/>
              <w:tabs>
                <w:tab w:val="left" w:pos="1773"/>
              </w:tabs>
              <w:rPr>
                <w:rFonts w:ascii="Arial" w:hAnsi="Arial" w:cs="Arial"/>
                <w:sz w:val="20"/>
                <w:szCs w:val="20"/>
                <w:lang w:val="en-GB"/>
              </w:rPr>
            </w:pPr>
            <w:r w:rsidRPr="00546D48">
              <w:rPr>
                <w:rFonts w:ascii="Arial" w:hAnsi="Arial" w:cs="Arial"/>
                <w:sz w:val="20"/>
                <w:szCs w:val="20"/>
                <w:lang w:val="en-GB"/>
              </w:rPr>
              <w:t>Outpatient</w:t>
            </w:r>
            <w:r w:rsidR="004044CE" w:rsidRPr="00546D48">
              <w:rPr>
                <w:rFonts w:ascii="Arial" w:hAnsi="Arial" w:cs="Arial"/>
                <w:sz w:val="20"/>
                <w:szCs w:val="20"/>
                <w:lang w:val="en-GB"/>
              </w:rPr>
              <w:t xml:space="preserve">: </w:t>
            </w:r>
            <w:r w:rsidR="00C1577F" w:rsidRPr="00546D48">
              <w:rPr>
                <w:rFonts w:ascii="Arial" w:hAnsi="Arial" w:cs="Arial"/>
                <w:sz w:val="20"/>
                <w:szCs w:val="20"/>
                <w:lang w:val="en-GB"/>
              </w:rPr>
              <w:t>annually;</w:t>
            </w:r>
          </w:p>
          <w:p w14:paraId="48368994" w14:textId="5175C121" w:rsidR="004044CE" w:rsidRPr="00546D48" w:rsidRDefault="00DD7B0E" w:rsidP="004044CE">
            <w:pPr>
              <w:keepLines/>
              <w:tabs>
                <w:tab w:val="left" w:pos="1773"/>
              </w:tabs>
              <w:rPr>
                <w:rFonts w:ascii="Arial" w:hAnsi="Arial" w:cs="Arial"/>
                <w:sz w:val="20"/>
                <w:szCs w:val="20"/>
                <w:lang w:val="en-GB"/>
              </w:rPr>
            </w:pPr>
            <w:r w:rsidRPr="00546D48">
              <w:rPr>
                <w:rFonts w:ascii="Arial" w:hAnsi="Arial" w:cs="Arial"/>
                <w:sz w:val="20"/>
                <w:szCs w:val="20"/>
                <w:lang w:val="en-GB"/>
              </w:rPr>
              <w:t>inpatient</w:t>
            </w:r>
            <w:r w:rsidR="004044CE" w:rsidRPr="00546D48">
              <w:rPr>
                <w:rFonts w:ascii="Arial" w:hAnsi="Arial" w:cs="Arial"/>
                <w:sz w:val="20"/>
                <w:szCs w:val="20"/>
                <w:lang w:val="en-GB"/>
              </w:rPr>
              <w:t xml:space="preserve">: national </w:t>
            </w:r>
            <w:r w:rsidR="00AC69F7" w:rsidRPr="00546D48">
              <w:rPr>
                <w:rFonts w:ascii="Arial" w:hAnsi="Arial" w:cs="Arial"/>
                <w:sz w:val="20"/>
                <w:szCs w:val="20"/>
                <w:lang w:val="en-GB"/>
              </w:rPr>
              <w:t>hospital pharmaceutical formulary</w:t>
            </w:r>
            <w:r w:rsidR="004044CE" w:rsidRPr="00546D48">
              <w:rPr>
                <w:rFonts w:ascii="Arial" w:hAnsi="Arial" w:cs="Arial"/>
                <w:sz w:val="20"/>
                <w:szCs w:val="20"/>
                <w:lang w:val="en-GB"/>
              </w:rPr>
              <w:t xml:space="preserve"> not changed since 2006</w:t>
            </w:r>
          </w:p>
        </w:tc>
      </w:tr>
      <w:tr w:rsidR="00317175" w:rsidRPr="00546D48" w14:paraId="2AB88515" w14:textId="77777777" w:rsidTr="00FE4392">
        <w:trPr>
          <w:cantSplit/>
        </w:trPr>
        <w:tc>
          <w:tcPr>
            <w:tcW w:w="0" w:type="auto"/>
          </w:tcPr>
          <w:p w14:paraId="54C1C04B" w14:textId="77777777" w:rsidR="004044CE" w:rsidRPr="00546D48" w:rsidRDefault="004044CE" w:rsidP="004044CE">
            <w:pPr>
              <w:keepLines/>
              <w:tabs>
                <w:tab w:val="left" w:pos="1773"/>
              </w:tabs>
              <w:jc w:val="both"/>
              <w:rPr>
                <w:rFonts w:ascii="Arial" w:hAnsi="Arial" w:cs="Arial"/>
                <w:sz w:val="20"/>
                <w:szCs w:val="20"/>
                <w:lang w:val="en-GB"/>
              </w:rPr>
            </w:pPr>
            <w:r w:rsidRPr="00546D48">
              <w:rPr>
                <w:rFonts w:ascii="Arial" w:hAnsi="Arial" w:cs="Arial"/>
                <w:sz w:val="20"/>
                <w:szCs w:val="20"/>
                <w:lang w:val="en-GB"/>
              </w:rPr>
              <w:t>Tajikistan</w:t>
            </w:r>
          </w:p>
        </w:tc>
        <w:tc>
          <w:tcPr>
            <w:tcW w:w="0" w:type="auto"/>
          </w:tcPr>
          <w:p w14:paraId="27FADE48" w14:textId="1FC8390D"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5E2E2C3F" w14:textId="4EA8810A"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2C6460A7" w14:textId="43DF14CA"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No information available</w:t>
            </w:r>
          </w:p>
        </w:tc>
        <w:tc>
          <w:tcPr>
            <w:tcW w:w="0" w:type="auto"/>
          </w:tcPr>
          <w:p w14:paraId="21DCB27F" w14:textId="3D2D6117"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No information available</w:t>
            </w:r>
          </w:p>
        </w:tc>
      </w:tr>
      <w:tr w:rsidR="00317175" w:rsidRPr="00546D48" w14:paraId="7F00C572" w14:textId="77777777" w:rsidTr="00FE4392">
        <w:trPr>
          <w:cantSplit/>
        </w:trPr>
        <w:tc>
          <w:tcPr>
            <w:tcW w:w="0" w:type="auto"/>
          </w:tcPr>
          <w:p w14:paraId="03D65365" w14:textId="77777777" w:rsidR="004044CE" w:rsidRPr="00546D48" w:rsidRDefault="004044CE" w:rsidP="004044CE">
            <w:pPr>
              <w:keepLines/>
              <w:tabs>
                <w:tab w:val="left" w:pos="1773"/>
              </w:tabs>
              <w:jc w:val="both"/>
              <w:rPr>
                <w:rFonts w:ascii="Arial" w:hAnsi="Arial" w:cs="Arial"/>
                <w:sz w:val="20"/>
                <w:szCs w:val="20"/>
                <w:lang w:val="en-GB"/>
              </w:rPr>
            </w:pPr>
            <w:r w:rsidRPr="00546D48">
              <w:rPr>
                <w:rFonts w:ascii="Arial" w:hAnsi="Arial" w:cs="Arial"/>
                <w:sz w:val="20"/>
                <w:szCs w:val="20"/>
                <w:lang w:val="en-GB"/>
              </w:rPr>
              <w:t>Turkmenistan</w:t>
            </w:r>
          </w:p>
        </w:tc>
        <w:tc>
          <w:tcPr>
            <w:tcW w:w="0" w:type="auto"/>
          </w:tcPr>
          <w:p w14:paraId="5049F839" w14:textId="5349AD90"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 xml:space="preserve">Yes (some medicines </w:t>
            </w:r>
            <w:r w:rsidR="00C1577F" w:rsidRPr="00546D48">
              <w:rPr>
                <w:rFonts w:ascii="Arial" w:hAnsi="Arial" w:cs="Arial"/>
                <w:sz w:val="20"/>
                <w:szCs w:val="20"/>
                <w:lang w:val="en-GB"/>
              </w:rPr>
              <w:t>included in</w:t>
            </w:r>
            <w:r w:rsidRPr="00546D48">
              <w:rPr>
                <w:rFonts w:ascii="Arial" w:hAnsi="Arial" w:cs="Arial"/>
                <w:sz w:val="20"/>
                <w:szCs w:val="20"/>
                <w:lang w:val="en-GB"/>
              </w:rPr>
              <w:t xml:space="preserve"> the NEML)</w:t>
            </w:r>
          </w:p>
        </w:tc>
        <w:tc>
          <w:tcPr>
            <w:tcW w:w="0" w:type="auto"/>
          </w:tcPr>
          <w:p w14:paraId="40C474D4" w14:textId="25907E5A"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 xml:space="preserve">Yes (some medicines </w:t>
            </w:r>
            <w:r w:rsidR="00C1577F" w:rsidRPr="00546D48">
              <w:rPr>
                <w:rFonts w:ascii="Arial" w:hAnsi="Arial" w:cs="Arial"/>
                <w:sz w:val="20"/>
                <w:szCs w:val="20"/>
                <w:lang w:val="en-GB"/>
              </w:rPr>
              <w:t>included in</w:t>
            </w:r>
            <w:r w:rsidRPr="00546D48">
              <w:rPr>
                <w:rFonts w:ascii="Arial" w:hAnsi="Arial" w:cs="Arial"/>
                <w:sz w:val="20"/>
                <w:szCs w:val="20"/>
                <w:lang w:val="en-GB"/>
              </w:rPr>
              <w:t xml:space="preserve"> the NEML)</w:t>
            </w:r>
          </w:p>
        </w:tc>
        <w:tc>
          <w:tcPr>
            <w:tcW w:w="0" w:type="auto"/>
          </w:tcPr>
          <w:p w14:paraId="4BC2C5DA" w14:textId="1B113161"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All patients</w:t>
            </w:r>
            <w:r w:rsidR="00317175" w:rsidRPr="00546D48">
              <w:rPr>
                <w:rFonts w:ascii="Arial" w:hAnsi="Arial" w:cs="Arial"/>
                <w:sz w:val="20"/>
                <w:szCs w:val="20"/>
                <w:lang w:val="en-GB"/>
              </w:rPr>
              <w:t>:</w:t>
            </w:r>
            <w:r w:rsidRPr="00546D48">
              <w:rPr>
                <w:rFonts w:ascii="Arial" w:hAnsi="Arial" w:cs="Arial"/>
                <w:sz w:val="20"/>
                <w:szCs w:val="20"/>
                <w:lang w:val="en-GB"/>
              </w:rPr>
              <w:t xml:space="preserve"> some medicines are covered entirely (100%) and others only at 50</w:t>
            </w:r>
            <w:r w:rsidR="00246C76" w:rsidRPr="00546D48">
              <w:rPr>
                <w:rFonts w:ascii="Arial" w:hAnsi="Arial" w:cs="Arial"/>
                <w:sz w:val="20"/>
                <w:szCs w:val="20"/>
                <w:lang w:val="en-GB"/>
              </w:rPr>
              <w:t>%</w:t>
            </w:r>
            <w:r w:rsidRPr="00546D48">
              <w:rPr>
                <w:rFonts w:ascii="Arial" w:hAnsi="Arial" w:cs="Arial"/>
                <w:sz w:val="20"/>
                <w:szCs w:val="20"/>
                <w:lang w:val="en-GB"/>
              </w:rPr>
              <w:t xml:space="preserve"> </w:t>
            </w:r>
          </w:p>
        </w:tc>
        <w:tc>
          <w:tcPr>
            <w:tcW w:w="0" w:type="auto"/>
          </w:tcPr>
          <w:p w14:paraId="0A2D1810" w14:textId="77777777" w:rsidR="004044CE" w:rsidRPr="00546D48" w:rsidRDefault="004044CE" w:rsidP="004044CE">
            <w:pPr>
              <w:keepLines/>
              <w:tabs>
                <w:tab w:val="left" w:pos="1773"/>
              </w:tabs>
              <w:rPr>
                <w:rFonts w:ascii="Arial" w:hAnsi="Arial" w:cs="Arial"/>
                <w:sz w:val="20"/>
                <w:szCs w:val="20"/>
                <w:lang w:val="en-GB"/>
              </w:rPr>
            </w:pPr>
          </w:p>
        </w:tc>
      </w:tr>
      <w:tr w:rsidR="00317175" w:rsidRPr="00546D48" w14:paraId="79970011" w14:textId="77777777" w:rsidTr="00FE4392">
        <w:trPr>
          <w:cantSplit/>
        </w:trPr>
        <w:tc>
          <w:tcPr>
            <w:tcW w:w="0" w:type="auto"/>
          </w:tcPr>
          <w:p w14:paraId="5BA3A9FD" w14:textId="77777777" w:rsidR="004044CE" w:rsidRPr="00546D48" w:rsidRDefault="004044CE" w:rsidP="004044CE">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Ukraine</w:t>
            </w:r>
          </w:p>
        </w:tc>
        <w:tc>
          <w:tcPr>
            <w:tcW w:w="0" w:type="auto"/>
          </w:tcPr>
          <w:p w14:paraId="30BD2740" w14:textId="2877114D"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 xml:space="preserve">Yes (23 INNs) </w:t>
            </w:r>
          </w:p>
        </w:tc>
        <w:tc>
          <w:tcPr>
            <w:tcW w:w="0" w:type="auto"/>
          </w:tcPr>
          <w:p w14:paraId="6397A202" w14:textId="0886E06D"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No, but only medicines (427 INN</w:t>
            </w:r>
            <w:r w:rsidR="00317175" w:rsidRPr="00546D48">
              <w:rPr>
                <w:rFonts w:ascii="Arial" w:hAnsi="Arial" w:cs="Arial"/>
                <w:sz w:val="20"/>
                <w:szCs w:val="20"/>
                <w:lang w:val="en-GB"/>
              </w:rPr>
              <w:t>s</w:t>
            </w:r>
            <w:r w:rsidRPr="00546D48">
              <w:rPr>
                <w:rFonts w:ascii="Arial" w:hAnsi="Arial" w:cs="Arial"/>
                <w:sz w:val="20"/>
                <w:szCs w:val="20"/>
                <w:lang w:val="en-GB"/>
              </w:rPr>
              <w:t>) included in the NEML can be dispense</w:t>
            </w:r>
            <w:r w:rsidR="00317175" w:rsidRPr="00546D48">
              <w:rPr>
                <w:rFonts w:ascii="Arial" w:hAnsi="Arial" w:cs="Arial"/>
                <w:sz w:val="20"/>
                <w:szCs w:val="20"/>
                <w:lang w:val="en-GB"/>
              </w:rPr>
              <w:t>d</w:t>
            </w:r>
          </w:p>
        </w:tc>
        <w:tc>
          <w:tcPr>
            <w:tcW w:w="0" w:type="auto"/>
          </w:tcPr>
          <w:p w14:paraId="64DB05B4" w14:textId="19E217EB" w:rsidR="004044CE" w:rsidRPr="00546D48" w:rsidRDefault="00DD7B0E" w:rsidP="004044CE">
            <w:pPr>
              <w:keepLines/>
              <w:tabs>
                <w:tab w:val="left" w:pos="1773"/>
              </w:tabs>
              <w:rPr>
                <w:rFonts w:ascii="Arial" w:hAnsi="Arial" w:cs="Arial"/>
                <w:sz w:val="20"/>
                <w:szCs w:val="20"/>
                <w:lang w:val="en-GB"/>
              </w:rPr>
            </w:pPr>
            <w:r w:rsidRPr="00546D48">
              <w:rPr>
                <w:rFonts w:ascii="Arial" w:hAnsi="Arial" w:cs="Arial"/>
                <w:sz w:val="20"/>
                <w:szCs w:val="20"/>
                <w:lang w:val="en-GB"/>
              </w:rPr>
              <w:t>Outpatient</w:t>
            </w:r>
            <w:r w:rsidR="004044CE" w:rsidRPr="00546D48">
              <w:rPr>
                <w:rFonts w:ascii="Arial" w:hAnsi="Arial" w:cs="Arial"/>
                <w:sz w:val="20"/>
                <w:szCs w:val="20"/>
                <w:lang w:val="en-GB"/>
              </w:rPr>
              <w:t>: for all patients, a list of 23 INNs is reimbursed to cover cardiovascular diseases, type 2 diabetes and bronchial asthma</w:t>
            </w:r>
            <w:r w:rsidR="00317175" w:rsidRPr="00546D48">
              <w:rPr>
                <w:rFonts w:ascii="Arial" w:hAnsi="Arial" w:cs="Arial"/>
                <w:sz w:val="20"/>
                <w:szCs w:val="20"/>
                <w:lang w:val="en-GB"/>
              </w:rPr>
              <w:t xml:space="preserve"> – 100% r</w:t>
            </w:r>
            <w:r w:rsidR="004044CE" w:rsidRPr="00546D48">
              <w:rPr>
                <w:rFonts w:ascii="Arial" w:hAnsi="Arial" w:cs="Arial"/>
                <w:sz w:val="20"/>
                <w:szCs w:val="20"/>
                <w:lang w:val="en-GB"/>
              </w:rPr>
              <w:t>eimbursement of the defined reimbursement tariff (but co-payments may still exist)</w:t>
            </w:r>
            <w:r w:rsidR="00317175" w:rsidRPr="00546D48">
              <w:rPr>
                <w:rFonts w:ascii="Arial" w:hAnsi="Arial" w:cs="Arial"/>
                <w:sz w:val="20"/>
                <w:szCs w:val="20"/>
                <w:lang w:val="en-GB"/>
              </w:rPr>
              <w:t>;</w:t>
            </w:r>
          </w:p>
          <w:p w14:paraId="4B2F05CF" w14:textId="7E484EB2" w:rsidR="004044CE" w:rsidRPr="00546D48" w:rsidRDefault="00DD7B0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inpatient</w:t>
            </w:r>
            <w:r w:rsidR="004044CE" w:rsidRPr="00546D48">
              <w:rPr>
                <w:rFonts w:ascii="Arial" w:hAnsi="Arial" w:cs="Arial"/>
                <w:sz w:val="20"/>
                <w:szCs w:val="20"/>
                <w:lang w:val="en-GB"/>
              </w:rPr>
              <w:t>: all inpatients</w:t>
            </w:r>
          </w:p>
        </w:tc>
        <w:tc>
          <w:tcPr>
            <w:tcW w:w="0" w:type="auto"/>
          </w:tcPr>
          <w:p w14:paraId="65FEC34B" w14:textId="296A0D60"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No information available</w:t>
            </w:r>
          </w:p>
        </w:tc>
      </w:tr>
      <w:tr w:rsidR="00317175" w:rsidRPr="00546D48" w14:paraId="5728DC12" w14:textId="77777777" w:rsidTr="00FE4392">
        <w:trPr>
          <w:cantSplit/>
        </w:trPr>
        <w:tc>
          <w:tcPr>
            <w:tcW w:w="0" w:type="auto"/>
          </w:tcPr>
          <w:p w14:paraId="30EA74A1" w14:textId="77777777" w:rsidR="004044CE" w:rsidRPr="00546D48" w:rsidRDefault="004044CE" w:rsidP="004044CE">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Uzbekistan</w:t>
            </w:r>
          </w:p>
        </w:tc>
        <w:tc>
          <w:tcPr>
            <w:tcW w:w="0" w:type="auto"/>
          </w:tcPr>
          <w:p w14:paraId="2D89000F" w14:textId="0F375793"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7BD4026F" w14:textId="72A9855D"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 xml:space="preserve">Yes, </w:t>
            </w:r>
            <w:r w:rsidR="00317175" w:rsidRPr="00546D48">
              <w:rPr>
                <w:rFonts w:ascii="Arial" w:hAnsi="Arial" w:cs="Arial"/>
                <w:sz w:val="20"/>
                <w:szCs w:val="20"/>
                <w:lang w:val="en-GB"/>
              </w:rPr>
              <w:t xml:space="preserve">but </w:t>
            </w:r>
            <w:r w:rsidRPr="00546D48">
              <w:rPr>
                <w:rFonts w:ascii="Arial" w:hAnsi="Arial" w:cs="Arial"/>
                <w:sz w:val="20"/>
                <w:szCs w:val="20"/>
                <w:lang w:val="en-GB"/>
              </w:rPr>
              <w:t xml:space="preserve">must be part of </w:t>
            </w:r>
            <w:r w:rsidR="00317175" w:rsidRPr="00546D48">
              <w:rPr>
                <w:rFonts w:ascii="Arial" w:hAnsi="Arial" w:cs="Arial"/>
                <w:sz w:val="20"/>
                <w:szCs w:val="20"/>
                <w:lang w:val="en-GB"/>
              </w:rPr>
              <w:t xml:space="preserve">the </w:t>
            </w:r>
            <w:r w:rsidRPr="00546D48">
              <w:rPr>
                <w:rFonts w:ascii="Arial" w:hAnsi="Arial" w:cs="Arial"/>
                <w:sz w:val="20"/>
                <w:szCs w:val="20"/>
                <w:lang w:val="en-GB"/>
              </w:rPr>
              <w:t>NEML (430 INN</w:t>
            </w:r>
            <w:r w:rsidR="00317175" w:rsidRPr="00546D48">
              <w:rPr>
                <w:rFonts w:ascii="Arial" w:hAnsi="Arial" w:cs="Arial"/>
                <w:sz w:val="20"/>
                <w:szCs w:val="20"/>
                <w:lang w:val="en-GB"/>
              </w:rPr>
              <w:t>s</w:t>
            </w:r>
            <w:r w:rsidRPr="00546D48">
              <w:rPr>
                <w:rFonts w:ascii="Arial" w:hAnsi="Arial" w:cs="Arial"/>
                <w:sz w:val="20"/>
                <w:szCs w:val="20"/>
                <w:lang w:val="en-GB"/>
              </w:rPr>
              <w:t>)</w:t>
            </w:r>
          </w:p>
        </w:tc>
        <w:tc>
          <w:tcPr>
            <w:tcW w:w="0" w:type="auto"/>
          </w:tcPr>
          <w:p w14:paraId="0F6E4501" w14:textId="78E51FBD" w:rsidR="004044CE" w:rsidRPr="00546D48" w:rsidRDefault="00DD7B0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Outpatient</w:t>
            </w:r>
            <w:r w:rsidR="004044CE" w:rsidRPr="00546D48">
              <w:rPr>
                <w:rFonts w:ascii="Arial" w:hAnsi="Arial" w:cs="Arial"/>
                <w:sz w:val="20"/>
                <w:szCs w:val="20"/>
                <w:lang w:val="en-GB"/>
              </w:rPr>
              <w:t xml:space="preserve">: list of socially important medicines </w:t>
            </w:r>
            <w:r w:rsidR="00EB4B66" w:rsidRPr="00546D48">
              <w:rPr>
                <w:rFonts w:ascii="Arial" w:hAnsi="Arial" w:cs="Arial"/>
                <w:sz w:val="20"/>
                <w:szCs w:val="20"/>
                <w:lang w:val="en-GB"/>
              </w:rPr>
              <w:t>for</w:t>
            </w:r>
            <w:r w:rsidR="004044CE" w:rsidRPr="00546D48">
              <w:rPr>
                <w:rFonts w:ascii="Arial" w:hAnsi="Arial" w:cs="Arial"/>
                <w:sz w:val="20"/>
                <w:szCs w:val="20"/>
                <w:lang w:val="en-GB"/>
              </w:rPr>
              <w:t xml:space="preserve"> 13 defined diseases </w:t>
            </w:r>
          </w:p>
        </w:tc>
        <w:tc>
          <w:tcPr>
            <w:tcW w:w="0" w:type="auto"/>
          </w:tcPr>
          <w:p w14:paraId="1459E167" w14:textId="63625C68"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As need</w:t>
            </w:r>
            <w:r w:rsidR="00EB4B66" w:rsidRPr="00546D48">
              <w:rPr>
                <w:rFonts w:ascii="Arial" w:hAnsi="Arial" w:cs="Arial"/>
                <w:sz w:val="20"/>
                <w:szCs w:val="20"/>
                <w:lang w:val="en-GB"/>
              </w:rPr>
              <w:t>ed</w:t>
            </w:r>
          </w:p>
        </w:tc>
      </w:tr>
    </w:tbl>
    <w:p w14:paraId="42FC4FD5" w14:textId="17611F68" w:rsidR="00AC69F7" w:rsidRPr="00546D48" w:rsidRDefault="00223DAD" w:rsidP="00EA306E">
      <w:pPr>
        <w:pStyle w:val="Footnote"/>
      </w:pPr>
      <w:r w:rsidRPr="00546D48">
        <w:rPr>
          <w:vertAlign w:val="superscript"/>
        </w:rPr>
        <w:t>a</w:t>
      </w:r>
      <w:r w:rsidR="003F2630" w:rsidRPr="00546D48">
        <w:t xml:space="preserve"> </w:t>
      </w:r>
      <w:r w:rsidR="00525895" w:rsidRPr="00546D48">
        <w:t>If not specified,</w:t>
      </w:r>
      <w:r w:rsidR="00051065" w:rsidRPr="00546D48">
        <w:t xml:space="preserve"> </w:t>
      </w:r>
      <w:r w:rsidRPr="00546D48">
        <w:t>this relates to</w:t>
      </w:r>
      <w:r w:rsidR="00051065" w:rsidRPr="00546D48">
        <w:t xml:space="preserve"> outpatient reimbursement lists</w:t>
      </w:r>
      <w:r w:rsidRPr="00546D48">
        <w:t>.</w:t>
      </w:r>
    </w:p>
    <w:p w14:paraId="558F8C75" w14:textId="59876909" w:rsidR="003F2630" w:rsidRPr="00546D48" w:rsidRDefault="00223DAD" w:rsidP="00EA306E">
      <w:pPr>
        <w:pStyle w:val="Footnote"/>
      </w:pPr>
      <w:r w:rsidRPr="00546D48">
        <w:rPr>
          <w:vertAlign w:val="superscript"/>
        </w:rPr>
        <w:t>b</w:t>
      </w:r>
      <w:r w:rsidR="00051065" w:rsidRPr="00546D48">
        <w:t xml:space="preserve"> Full coverage (100%) for patients with defined diseases and either full or partial (50% and 30%) coverage for defined population groups in outpatient and inpatient care</w:t>
      </w:r>
      <w:r w:rsidRPr="00546D48">
        <w:t>.</w:t>
      </w:r>
    </w:p>
    <w:p w14:paraId="2DBA8D4C" w14:textId="5B94C0E2" w:rsidR="00E62E2D" w:rsidRPr="00546D48" w:rsidRDefault="00F43DF2" w:rsidP="00F43DF2">
      <w:pPr>
        <w:pStyle w:val="Beschriftung"/>
        <w:rPr>
          <w:lang w:val="en-GB"/>
        </w:rPr>
      </w:pPr>
      <w:bookmarkStart w:id="39" w:name="_Toc535919863"/>
      <w:r w:rsidRPr="00546D48">
        <w:rPr>
          <w:lang w:val="en-GB"/>
        </w:rPr>
        <w:t xml:space="preserve">Fig. </w:t>
      </w:r>
      <w:r w:rsidR="00641A7C" w:rsidRPr="00546D48">
        <w:rPr>
          <w:lang w:val="en-GB"/>
        </w:rPr>
        <w:fldChar w:fldCharType="begin"/>
      </w:r>
      <w:r w:rsidR="00641A7C" w:rsidRPr="00546D48">
        <w:rPr>
          <w:lang w:val="en-GB"/>
        </w:rPr>
        <w:instrText xml:space="preserve"> STYLEREF 1 \s </w:instrText>
      </w:r>
      <w:r w:rsidR="00641A7C" w:rsidRPr="00546D48">
        <w:rPr>
          <w:lang w:val="en-GB"/>
        </w:rPr>
        <w:fldChar w:fldCharType="separate"/>
      </w:r>
      <w:r w:rsidR="008E17EB">
        <w:rPr>
          <w:noProof/>
          <w:lang w:val="en-GB"/>
        </w:rPr>
        <w:t>3</w:t>
      </w:r>
      <w:r w:rsidR="00641A7C" w:rsidRPr="00546D48">
        <w:rPr>
          <w:lang w:val="en-GB"/>
        </w:rPr>
        <w:fldChar w:fldCharType="end"/>
      </w:r>
      <w:r w:rsidR="00641A7C" w:rsidRPr="00546D48">
        <w:rPr>
          <w:lang w:val="en-GB"/>
        </w:rPr>
        <w:t>.</w:t>
      </w:r>
      <w:r w:rsidR="00641A7C" w:rsidRPr="00546D48">
        <w:rPr>
          <w:lang w:val="en-GB"/>
        </w:rPr>
        <w:fldChar w:fldCharType="begin"/>
      </w:r>
      <w:r w:rsidR="00641A7C" w:rsidRPr="00546D48">
        <w:rPr>
          <w:lang w:val="en-GB"/>
        </w:rPr>
        <w:instrText xml:space="preserve"> SEQ Fig. \* ARABIC \s 1 </w:instrText>
      </w:r>
      <w:r w:rsidR="00641A7C" w:rsidRPr="00546D48">
        <w:rPr>
          <w:lang w:val="en-GB"/>
        </w:rPr>
        <w:fldChar w:fldCharType="separate"/>
      </w:r>
      <w:r w:rsidR="008E17EB">
        <w:rPr>
          <w:noProof/>
          <w:lang w:val="en-GB"/>
        </w:rPr>
        <w:t>8</w:t>
      </w:r>
      <w:r w:rsidR="00641A7C" w:rsidRPr="00546D48">
        <w:rPr>
          <w:lang w:val="en-GB"/>
        </w:rPr>
        <w:fldChar w:fldCharType="end"/>
      </w:r>
      <w:r w:rsidRPr="00546D48">
        <w:rPr>
          <w:lang w:val="en-GB"/>
        </w:rPr>
        <w:t xml:space="preserve">. </w:t>
      </w:r>
      <w:r w:rsidR="00E62E2D" w:rsidRPr="00546D48">
        <w:rPr>
          <w:lang w:val="en-GB"/>
        </w:rPr>
        <w:t>Patient payments for publicly subsidi</w:t>
      </w:r>
      <w:r w:rsidR="005F7399" w:rsidRPr="00546D48">
        <w:rPr>
          <w:lang w:val="en-GB"/>
        </w:rPr>
        <w:t>z</w:t>
      </w:r>
      <w:r w:rsidR="00E62E2D" w:rsidRPr="00546D48">
        <w:rPr>
          <w:lang w:val="en-GB"/>
        </w:rPr>
        <w:t xml:space="preserve">ed outpatient and inpatient medicines </w:t>
      </w:r>
      <w:r w:rsidR="00857D1C" w:rsidRPr="00546D48">
        <w:rPr>
          <w:lang w:val="en-GB"/>
        </w:rPr>
        <w:t>in CIS PPRI network countries</w:t>
      </w:r>
      <w:r w:rsidR="00E62E2D" w:rsidRPr="00546D48">
        <w:rPr>
          <w:lang w:val="en-GB"/>
        </w:rPr>
        <w:t>, 2018</w:t>
      </w:r>
      <w:bookmarkEnd w:id="39"/>
      <w:r w:rsidR="00E62E2D" w:rsidRPr="00546D48">
        <w:rPr>
          <w:lang w:val="en-GB"/>
        </w:rPr>
        <w:t xml:space="preserve"> </w:t>
      </w:r>
    </w:p>
    <w:p w14:paraId="68CB7480" w14:textId="77777777" w:rsidR="00E62E2D" w:rsidRPr="00546D48" w:rsidRDefault="00E62E2D" w:rsidP="00E62E2D">
      <w:pPr>
        <w:keepNext/>
        <w:keepLines/>
        <w:tabs>
          <w:tab w:val="left" w:pos="1773"/>
        </w:tabs>
        <w:jc w:val="both"/>
        <w:rPr>
          <w:rFonts w:ascii="Arial" w:hAnsi="Arial" w:cs="Arial"/>
          <w:lang w:val="en-GB"/>
        </w:rPr>
      </w:pPr>
      <w:r w:rsidRPr="00546D48">
        <w:rPr>
          <w:rFonts w:ascii="Arial" w:hAnsi="Arial" w:cs="Arial"/>
          <w:highlight w:val="magenta"/>
          <w:lang w:val="en-GB"/>
        </w:rPr>
        <w:t>See xls on input for maps</w:t>
      </w:r>
    </w:p>
    <w:p w14:paraId="2A81D478" w14:textId="2C2B25B3" w:rsidR="002C724B" w:rsidRPr="00546D48" w:rsidRDefault="00E62E2D" w:rsidP="00E62E2D">
      <w:pPr>
        <w:rPr>
          <w:rFonts w:ascii="Arial" w:hAnsi="Arial" w:cs="Arial"/>
          <w:lang w:val="en-GB"/>
        </w:rPr>
      </w:pPr>
      <w:r w:rsidRPr="00546D48">
        <w:rPr>
          <w:rFonts w:ascii="Arial" w:hAnsi="Arial" w:cs="Arial"/>
          <w:highlight w:val="magenta"/>
          <w:u w:val="single"/>
          <w:lang w:val="en-GB"/>
        </w:rPr>
        <w:t>Categories</w:t>
      </w:r>
      <w:r w:rsidRPr="00546D48">
        <w:rPr>
          <w:rFonts w:ascii="Arial" w:hAnsi="Arial" w:cs="Arial"/>
          <w:highlight w:val="magenta"/>
          <w:lang w:val="en-GB"/>
        </w:rPr>
        <w:t>:</w:t>
      </w:r>
      <w:r w:rsidR="00887702" w:rsidRPr="00546D48">
        <w:rPr>
          <w:rFonts w:ascii="Arial" w:hAnsi="Arial" w:cs="Arial"/>
          <w:highlight w:val="magenta"/>
          <w:lang w:val="en-GB"/>
        </w:rPr>
        <w:t xml:space="preserve"> </w:t>
      </w:r>
      <w:r w:rsidR="00291266" w:rsidRPr="00546D48">
        <w:rPr>
          <w:rFonts w:ascii="Arial" w:hAnsi="Arial" w:cs="Arial"/>
          <w:highlight w:val="magenta"/>
          <w:lang w:val="en-GB"/>
        </w:rPr>
        <w:t>Yes, for outpatient and inpatient medicines</w:t>
      </w:r>
      <w:r w:rsidR="00887702" w:rsidRPr="00546D48">
        <w:rPr>
          <w:rFonts w:ascii="Arial" w:hAnsi="Arial" w:cs="Arial"/>
          <w:highlight w:val="magenta"/>
          <w:lang w:val="en-GB"/>
        </w:rPr>
        <w:t>/</w:t>
      </w:r>
      <w:r w:rsidR="00291266" w:rsidRPr="00546D48">
        <w:rPr>
          <w:rFonts w:ascii="Arial" w:hAnsi="Arial" w:cs="Arial"/>
          <w:highlight w:val="magenta"/>
          <w:lang w:val="en-GB"/>
        </w:rPr>
        <w:t>No, neither for outpatient nor for inpatient medicines</w:t>
      </w:r>
      <w:r w:rsidR="00887702" w:rsidRPr="00546D48">
        <w:rPr>
          <w:rFonts w:ascii="Arial" w:hAnsi="Arial" w:cs="Arial"/>
          <w:highlight w:val="magenta"/>
          <w:lang w:val="en-GB"/>
        </w:rPr>
        <w:t>/</w:t>
      </w:r>
      <w:r w:rsidR="00291266" w:rsidRPr="00546D48">
        <w:rPr>
          <w:rFonts w:ascii="Arial" w:hAnsi="Arial" w:cs="Arial"/>
          <w:highlight w:val="magenta"/>
          <w:lang w:val="en-GB"/>
        </w:rPr>
        <w:t>Yes, for outpatient medicines but not for inpatient medicines</w:t>
      </w:r>
      <w:r w:rsidR="00887702" w:rsidRPr="00546D48">
        <w:rPr>
          <w:rFonts w:ascii="Arial" w:hAnsi="Arial" w:cs="Arial"/>
          <w:highlight w:val="magenta"/>
          <w:lang w:val="en-GB"/>
        </w:rPr>
        <w:t>/</w:t>
      </w:r>
      <w:r w:rsidR="00291266" w:rsidRPr="00546D48">
        <w:rPr>
          <w:rFonts w:ascii="Arial" w:hAnsi="Arial" w:cs="Arial"/>
          <w:highlight w:val="magenta"/>
          <w:lang w:val="en-GB"/>
        </w:rPr>
        <w:t>No information</w:t>
      </w:r>
    </w:p>
    <w:p w14:paraId="41ED268F" w14:textId="2466F046" w:rsidR="009646BA" w:rsidRPr="00546D48" w:rsidRDefault="00EB4B66" w:rsidP="00EA306E">
      <w:pPr>
        <w:pStyle w:val="Footnote"/>
      </w:pPr>
      <w:r w:rsidRPr="00546D48">
        <w:t>Note: the information refers to</w:t>
      </w:r>
      <w:r w:rsidR="009646BA" w:rsidRPr="00546D48">
        <w:t xml:space="preserve"> formal</w:t>
      </w:r>
      <w:r w:rsidRPr="00546D48">
        <w:t>/</w:t>
      </w:r>
      <w:r w:rsidR="009646BA" w:rsidRPr="00546D48">
        <w:t xml:space="preserve">official payments; informal </w:t>
      </w:r>
      <w:r w:rsidR="00546D48">
        <w:t>“</w:t>
      </w:r>
      <w:r w:rsidR="00887702" w:rsidRPr="00546D48">
        <w:t>under</w:t>
      </w:r>
      <w:r w:rsidR="00565448" w:rsidRPr="00546D48">
        <w:t>-</w:t>
      </w:r>
      <w:r w:rsidR="009646BA" w:rsidRPr="00546D48">
        <w:t>the-table</w:t>
      </w:r>
      <w:r w:rsidR="00546D48">
        <w:t>”</w:t>
      </w:r>
      <w:r w:rsidR="009646BA" w:rsidRPr="00546D48">
        <w:t xml:space="preserve"> payments are not considered</w:t>
      </w:r>
      <w:r w:rsidRPr="00546D48">
        <w:t>.</w:t>
      </w:r>
    </w:p>
    <w:p w14:paraId="4B1FCECD" w14:textId="77777777" w:rsidR="00EB4B66" w:rsidRPr="00546D48" w:rsidRDefault="00EB4B66" w:rsidP="00EA306E">
      <w:pPr>
        <w:pStyle w:val="Footnote"/>
      </w:pPr>
    </w:p>
    <w:p w14:paraId="5A7BDF89" w14:textId="6D2E6C9B" w:rsidR="006A760C" w:rsidRPr="00546D48" w:rsidRDefault="00E42D9F" w:rsidP="00EA306E">
      <w:pPr>
        <w:pStyle w:val="berschrift3"/>
        <w:rPr>
          <w:lang w:val="en-GB"/>
        </w:rPr>
      </w:pPr>
      <w:r w:rsidRPr="00546D48">
        <w:rPr>
          <w:lang w:val="en-GB"/>
        </w:rPr>
        <w:t>HTA</w:t>
      </w:r>
    </w:p>
    <w:p w14:paraId="5D3B76E4" w14:textId="36F12F9E" w:rsidR="006A760C" w:rsidRPr="00546D48" w:rsidRDefault="00782A36" w:rsidP="00782A36">
      <w:pPr>
        <w:jc w:val="both"/>
        <w:rPr>
          <w:rFonts w:ascii="Arial" w:hAnsi="Arial" w:cs="Arial"/>
          <w:lang w:val="en-GB"/>
        </w:rPr>
      </w:pPr>
      <w:r w:rsidRPr="00546D48">
        <w:rPr>
          <w:rFonts w:ascii="Arial" w:hAnsi="Arial" w:cs="Arial"/>
          <w:lang w:val="en-GB"/>
        </w:rPr>
        <w:t>HTA is a multidisciplinary process that summarizes information about the medical, social, economic and ethical issues related to the use of a health technology</w:t>
      </w:r>
      <w:r w:rsidR="001D3C33" w:rsidRPr="00546D48">
        <w:rPr>
          <w:rFonts w:ascii="Arial" w:hAnsi="Arial" w:cs="Arial"/>
          <w:lang w:val="en-GB"/>
        </w:rPr>
        <w:t>,</w:t>
      </w:r>
      <w:r w:rsidR="004B3B85" w:rsidRPr="00546D48">
        <w:rPr>
          <w:rFonts w:ascii="Arial" w:hAnsi="Arial" w:cs="Arial"/>
          <w:lang w:val="en-GB"/>
        </w:rPr>
        <w:t xml:space="preserve"> such as a</w:t>
      </w:r>
      <w:r w:rsidR="00291266" w:rsidRPr="00546D48">
        <w:rPr>
          <w:rFonts w:ascii="Arial" w:hAnsi="Arial" w:cs="Arial"/>
          <w:lang w:val="en-GB"/>
        </w:rPr>
        <w:t xml:space="preserve"> medicine,</w:t>
      </w:r>
      <w:r w:rsidRPr="00546D48">
        <w:rPr>
          <w:rFonts w:ascii="Arial" w:hAnsi="Arial" w:cs="Arial"/>
          <w:lang w:val="en-GB"/>
        </w:rPr>
        <w:t xml:space="preserve"> in a systematic, transparent, unbiased, robust manner. Its aim is to inform the formulation of safe, effective, health policies that are patient focused and seek to achieve best value</w:t>
      </w:r>
      <w:r w:rsidR="00671804" w:rsidRPr="00546D48">
        <w:rPr>
          <w:rFonts w:ascii="Arial" w:hAnsi="Arial" w:cs="Arial"/>
          <w:lang w:val="en-GB"/>
        </w:rPr>
        <w:t xml:space="preserve"> </w:t>
      </w:r>
      <w:r w:rsidR="00455FED" w:rsidRPr="00546D48">
        <w:rPr>
          <w:rFonts w:ascii="Arial" w:hAnsi="Arial" w:cs="Arial"/>
          <w:i/>
          <w:lang w:val="en-GB"/>
        </w:rPr>
        <w:t>(2</w:t>
      </w:r>
      <w:r w:rsidR="00AE7CA2" w:rsidRPr="00546D48">
        <w:rPr>
          <w:rFonts w:ascii="Arial" w:hAnsi="Arial" w:cs="Arial"/>
          <w:i/>
          <w:lang w:val="en-GB"/>
        </w:rPr>
        <w:t>1</w:t>
      </w:r>
      <w:r w:rsidR="00455FED" w:rsidRPr="00546D48">
        <w:rPr>
          <w:rFonts w:ascii="Arial" w:hAnsi="Arial" w:cs="Arial"/>
          <w:i/>
          <w:lang w:val="en-GB"/>
        </w:rPr>
        <w:t>)</w:t>
      </w:r>
      <w:r w:rsidR="005F5157" w:rsidRPr="00546D48">
        <w:rPr>
          <w:rFonts w:ascii="Arial" w:hAnsi="Arial" w:cs="Arial"/>
          <w:lang w:val="en-GB"/>
        </w:rPr>
        <w:t>.</w:t>
      </w:r>
    </w:p>
    <w:p w14:paraId="67BF44FB" w14:textId="5F9BBF7A" w:rsidR="005F5157" w:rsidRPr="00546D48" w:rsidRDefault="00524670" w:rsidP="00782A36">
      <w:pPr>
        <w:jc w:val="both"/>
        <w:rPr>
          <w:rFonts w:ascii="Arial" w:hAnsi="Arial" w:cs="Arial"/>
          <w:lang w:val="en-GB"/>
        </w:rPr>
      </w:pPr>
      <w:r w:rsidRPr="00546D48">
        <w:rPr>
          <w:rFonts w:ascii="Arial" w:hAnsi="Arial" w:cs="Arial"/>
          <w:lang w:val="en-GB"/>
        </w:rPr>
        <w:t xml:space="preserve">HTA is not yet commonly used </w:t>
      </w:r>
      <w:r w:rsidR="00857D1C" w:rsidRPr="00546D48">
        <w:rPr>
          <w:rFonts w:ascii="Arial" w:hAnsi="Arial" w:cs="Arial"/>
          <w:lang w:val="en-GB"/>
        </w:rPr>
        <w:t>in CIS PPRI network countries</w:t>
      </w:r>
      <w:r w:rsidRPr="00546D48">
        <w:rPr>
          <w:rFonts w:ascii="Arial" w:hAnsi="Arial" w:cs="Arial"/>
          <w:lang w:val="en-GB"/>
        </w:rPr>
        <w:t xml:space="preserve">: the majority of the </w:t>
      </w:r>
      <w:r w:rsidR="00AC1F6C" w:rsidRPr="00546D48">
        <w:rPr>
          <w:rFonts w:ascii="Arial" w:hAnsi="Arial" w:cs="Arial"/>
          <w:lang w:val="en-GB"/>
        </w:rPr>
        <w:t xml:space="preserve">countries </w:t>
      </w:r>
      <w:r w:rsidRPr="00546D48">
        <w:rPr>
          <w:rFonts w:ascii="Arial" w:hAnsi="Arial" w:cs="Arial"/>
          <w:lang w:val="en-GB"/>
        </w:rPr>
        <w:t xml:space="preserve">surveyed reported </w:t>
      </w:r>
      <w:r w:rsidR="00AC1F6C" w:rsidRPr="00546D48">
        <w:rPr>
          <w:rFonts w:ascii="Arial" w:hAnsi="Arial" w:cs="Arial"/>
          <w:lang w:val="en-GB"/>
        </w:rPr>
        <w:t xml:space="preserve">that they did </w:t>
      </w:r>
      <w:r w:rsidRPr="00546D48">
        <w:rPr>
          <w:rFonts w:ascii="Arial" w:hAnsi="Arial" w:cs="Arial"/>
          <w:lang w:val="en-GB"/>
        </w:rPr>
        <w:t>not apply HTA</w:t>
      </w:r>
      <w:r w:rsidR="0062647F" w:rsidRPr="00546D48">
        <w:rPr>
          <w:rFonts w:ascii="Arial" w:hAnsi="Arial" w:cs="Arial"/>
          <w:lang w:val="en-GB"/>
        </w:rPr>
        <w:t>, but t</w:t>
      </w:r>
      <w:r w:rsidRPr="00546D48">
        <w:rPr>
          <w:rFonts w:ascii="Arial" w:hAnsi="Arial" w:cs="Arial"/>
          <w:lang w:val="en-GB"/>
        </w:rPr>
        <w:t xml:space="preserve">hree use HTA to support reimbursement decisions. In </w:t>
      </w:r>
      <w:r w:rsidR="00E02560" w:rsidRPr="00546D48">
        <w:rPr>
          <w:rFonts w:ascii="Arial" w:hAnsi="Arial" w:cs="Arial"/>
          <w:lang w:val="en-GB"/>
        </w:rPr>
        <w:t xml:space="preserve">the Republic of </w:t>
      </w:r>
      <w:r w:rsidRPr="00546D48">
        <w:rPr>
          <w:rFonts w:ascii="Arial" w:hAnsi="Arial" w:cs="Arial"/>
          <w:lang w:val="en-GB"/>
        </w:rPr>
        <w:t>Moldova and Ukraine</w:t>
      </w:r>
      <w:r w:rsidR="00B456CF" w:rsidRPr="00546D48">
        <w:rPr>
          <w:rFonts w:ascii="Arial" w:hAnsi="Arial" w:cs="Arial"/>
          <w:lang w:val="en-GB"/>
        </w:rPr>
        <w:t xml:space="preserve"> </w:t>
      </w:r>
      <w:r w:rsidRPr="00546D48">
        <w:rPr>
          <w:rFonts w:ascii="Arial" w:hAnsi="Arial" w:cs="Arial"/>
          <w:lang w:val="en-GB"/>
        </w:rPr>
        <w:t xml:space="preserve">the </w:t>
      </w:r>
      <w:r w:rsidR="00ED7EEC" w:rsidRPr="00546D48">
        <w:rPr>
          <w:rFonts w:ascii="Arial" w:hAnsi="Arial" w:cs="Arial"/>
          <w:lang w:val="en-GB"/>
        </w:rPr>
        <w:t>public payer</w:t>
      </w:r>
      <w:r w:rsidRPr="00546D48">
        <w:rPr>
          <w:rFonts w:ascii="Arial" w:hAnsi="Arial" w:cs="Arial"/>
          <w:lang w:val="en-GB"/>
        </w:rPr>
        <w:t xml:space="preserve"> performs and considers HTA reports and pharmacoeconomic studies (</w:t>
      </w:r>
      <w:r w:rsidR="009E655D" w:rsidRPr="00546D48">
        <w:rPr>
          <w:rFonts w:ascii="Arial" w:hAnsi="Arial" w:cs="Arial"/>
          <w:lang w:val="en-GB"/>
        </w:rPr>
        <w:t>including from</w:t>
      </w:r>
      <w:r w:rsidRPr="00546D48">
        <w:rPr>
          <w:rFonts w:ascii="Arial" w:hAnsi="Arial" w:cs="Arial"/>
          <w:lang w:val="en-GB"/>
        </w:rPr>
        <w:t xml:space="preserve"> other countries) to inform their reimbursement decision</w:t>
      </w:r>
      <w:r w:rsidR="009E655D" w:rsidRPr="00546D48">
        <w:rPr>
          <w:rFonts w:ascii="Arial" w:hAnsi="Arial" w:cs="Arial"/>
          <w:lang w:val="en-GB"/>
        </w:rPr>
        <w:t>s</w:t>
      </w:r>
      <w:r w:rsidRPr="00546D48">
        <w:rPr>
          <w:rFonts w:ascii="Arial" w:hAnsi="Arial" w:cs="Arial"/>
          <w:lang w:val="en-GB"/>
        </w:rPr>
        <w:t>, wh</w:t>
      </w:r>
      <w:r w:rsidR="009E655D" w:rsidRPr="00546D48">
        <w:rPr>
          <w:rFonts w:ascii="Arial" w:hAnsi="Arial" w:cs="Arial"/>
          <w:lang w:val="en-GB"/>
        </w:rPr>
        <w:t>ile</w:t>
      </w:r>
      <w:r w:rsidR="00760181" w:rsidRPr="00546D48">
        <w:rPr>
          <w:rFonts w:ascii="Arial" w:hAnsi="Arial" w:cs="Arial"/>
          <w:lang w:val="en-GB"/>
        </w:rPr>
        <w:t xml:space="preserve"> Kazakhstan has an HTA agency</w:t>
      </w:r>
      <w:r w:rsidR="009E655D" w:rsidRPr="00546D48">
        <w:rPr>
          <w:rFonts w:ascii="Arial" w:hAnsi="Arial" w:cs="Arial"/>
          <w:lang w:val="en-GB"/>
        </w:rPr>
        <w:t>:</w:t>
      </w:r>
      <w:r w:rsidR="00760181" w:rsidRPr="00546D48">
        <w:rPr>
          <w:rFonts w:ascii="Arial" w:hAnsi="Arial" w:cs="Arial"/>
          <w:lang w:val="en-GB"/>
        </w:rPr>
        <w:t xml:space="preserve"> </w:t>
      </w:r>
      <w:r w:rsidR="009E655D" w:rsidRPr="00546D48">
        <w:rPr>
          <w:rFonts w:ascii="Arial" w:hAnsi="Arial" w:cs="Arial"/>
          <w:lang w:val="en-GB"/>
        </w:rPr>
        <w:t>t</w:t>
      </w:r>
      <w:r w:rsidR="00760181" w:rsidRPr="00546D48">
        <w:rPr>
          <w:rFonts w:ascii="Arial" w:hAnsi="Arial" w:cs="Arial"/>
          <w:lang w:val="en-GB"/>
        </w:rPr>
        <w:t xml:space="preserve">he </w:t>
      </w:r>
      <w:r w:rsidR="00523A8D" w:rsidRPr="00546D48">
        <w:rPr>
          <w:rFonts w:ascii="Arial" w:hAnsi="Arial" w:cs="Arial"/>
          <w:lang w:val="en-GB"/>
        </w:rPr>
        <w:t>Centre for Rational Clinical Practice</w:t>
      </w:r>
      <w:r w:rsidR="009E655D" w:rsidRPr="00546D48">
        <w:rPr>
          <w:rFonts w:ascii="Arial" w:hAnsi="Arial" w:cs="Arial"/>
          <w:lang w:val="en-GB"/>
        </w:rPr>
        <w:t>. This agency</w:t>
      </w:r>
      <w:r w:rsidR="00760181" w:rsidRPr="00546D48">
        <w:rPr>
          <w:rFonts w:ascii="Arial" w:hAnsi="Arial" w:cs="Arial"/>
          <w:lang w:val="en-GB"/>
        </w:rPr>
        <w:t xml:space="preserve"> considers HTA reports </w:t>
      </w:r>
      <w:r w:rsidR="009E655D" w:rsidRPr="00546D48">
        <w:rPr>
          <w:rFonts w:ascii="Arial" w:hAnsi="Arial" w:cs="Arial"/>
          <w:lang w:val="en-GB"/>
        </w:rPr>
        <w:t>from</w:t>
      </w:r>
      <w:r w:rsidR="00760181" w:rsidRPr="00546D48">
        <w:rPr>
          <w:rFonts w:ascii="Arial" w:hAnsi="Arial" w:cs="Arial"/>
          <w:lang w:val="en-GB"/>
        </w:rPr>
        <w:t xml:space="preserve"> other countries while producing </w:t>
      </w:r>
      <w:r w:rsidR="009E655D" w:rsidRPr="00546D48">
        <w:rPr>
          <w:rFonts w:ascii="Arial" w:hAnsi="Arial" w:cs="Arial"/>
          <w:lang w:val="en-GB"/>
        </w:rPr>
        <w:t>its</w:t>
      </w:r>
      <w:r w:rsidR="00760181" w:rsidRPr="00546D48">
        <w:rPr>
          <w:rFonts w:ascii="Arial" w:hAnsi="Arial" w:cs="Arial"/>
          <w:lang w:val="en-GB"/>
        </w:rPr>
        <w:t xml:space="preserve"> own </w:t>
      </w:r>
      <w:r w:rsidR="0035057E" w:rsidRPr="00546D48">
        <w:rPr>
          <w:rFonts w:ascii="Arial" w:hAnsi="Arial" w:cs="Arial"/>
          <w:lang w:val="en-GB"/>
        </w:rPr>
        <w:t>reports</w:t>
      </w:r>
      <w:r w:rsidR="00760181" w:rsidRPr="00546D48">
        <w:rPr>
          <w:rFonts w:ascii="Arial" w:hAnsi="Arial" w:cs="Arial"/>
          <w:lang w:val="en-GB"/>
        </w:rPr>
        <w:t>. In Kazakhstan</w:t>
      </w:r>
      <w:r w:rsidR="0035057E" w:rsidRPr="00546D48">
        <w:rPr>
          <w:rFonts w:ascii="Arial" w:hAnsi="Arial" w:cs="Arial"/>
          <w:lang w:val="en-GB"/>
        </w:rPr>
        <w:t xml:space="preserve"> the</w:t>
      </w:r>
      <w:r w:rsidR="00760181" w:rsidRPr="00546D48">
        <w:rPr>
          <w:rFonts w:ascii="Arial" w:hAnsi="Arial" w:cs="Arial"/>
          <w:lang w:val="en-GB"/>
        </w:rPr>
        <w:t xml:space="preserve"> HTA reports </w:t>
      </w:r>
      <w:r w:rsidR="0035057E" w:rsidRPr="00546D48">
        <w:rPr>
          <w:rFonts w:ascii="Arial" w:hAnsi="Arial" w:cs="Arial"/>
          <w:lang w:val="en-GB"/>
        </w:rPr>
        <w:t xml:space="preserve">inform </w:t>
      </w:r>
      <w:r w:rsidR="00760181" w:rsidRPr="00546D48">
        <w:rPr>
          <w:rFonts w:ascii="Arial" w:hAnsi="Arial" w:cs="Arial"/>
          <w:lang w:val="en-GB"/>
        </w:rPr>
        <w:t>not only coverage decisions but also pricing decision</w:t>
      </w:r>
      <w:r w:rsidR="00291266" w:rsidRPr="00546D48">
        <w:rPr>
          <w:rFonts w:ascii="Arial" w:hAnsi="Arial" w:cs="Arial"/>
          <w:lang w:val="en-GB"/>
        </w:rPr>
        <w:t>s</w:t>
      </w:r>
      <w:r w:rsidR="00760181" w:rsidRPr="00546D48">
        <w:rPr>
          <w:rFonts w:ascii="Arial" w:hAnsi="Arial" w:cs="Arial"/>
          <w:lang w:val="en-GB"/>
        </w:rPr>
        <w:t xml:space="preserve"> and dev</w:t>
      </w:r>
      <w:r w:rsidR="00AB0609" w:rsidRPr="00546D48">
        <w:rPr>
          <w:rFonts w:ascii="Arial" w:hAnsi="Arial" w:cs="Arial"/>
          <w:lang w:val="en-GB"/>
        </w:rPr>
        <w:t>elopment of clinical guidelines (</w:t>
      </w:r>
      <w:r w:rsidR="00AB0609" w:rsidRPr="00546D48">
        <w:rPr>
          <w:rFonts w:ascii="Arial" w:hAnsi="Arial" w:cs="Arial"/>
          <w:highlight w:val="red"/>
          <w:lang w:val="en-GB"/>
        </w:rPr>
        <w:t>Fig 3.</w:t>
      </w:r>
      <w:r w:rsidR="00B456CF" w:rsidRPr="00546D48">
        <w:rPr>
          <w:rFonts w:ascii="Arial" w:hAnsi="Arial" w:cs="Arial"/>
          <w:lang w:val="en-GB"/>
        </w:rPr>
        <w:t>9</w:t>
      </w:r>
      <w:r w:rsidR="00AB0609" w:rsidRPr="00546D48">
        <w:rPr>
          <w:rFonts w:ascii="Arial" w:hAnsi="Arial" w:cs="Arial"/>
          <w:lang w:val="en-GB"/>
        </w:rPr>
        <w:t>).</w:t>
      </w:r>
    </w:p>
    <w:p w14:paraId="389020C6" w14:textId="65A17EA1" w:rsidR="000A407A" w:rsidRPr="00546D48" w:rsidRDefault="00F43DF2" w:rsidP="00F43DF2">
      <w:pPr>
        <w:pStyle w:val="Beschriftung"/>
        <w:rPr>
          <w:lang w:val="en-GB"/>
        </w:rPr>
      </w:pPr>
      <w:bookmarkStart w:id="40" w:name="_Toc535919864"/>
      <w:r w:rsidRPr="00546D48">
        <w:rPr>
          <w:lang w:val="en-GB"/>
        </w:rPr>
        <w:t xml:space="preserve">Fig. </w:t>
      </w:r>
      <w:r w:rsidR="00641A7C" w:rsidRPr="00546D48">
        <w:rPr>
          <w:lang w:val="en-GB"/>
        </w:rPr>
        <w:fldChar w:fldCharType="begin"/>
      </w:r>
      <w:r w:rsidR="00641A7C" w:rsidRPr="00546D48">
        <w:rPr>
          <w:lang w:val="en-GB"/>
        </w:rPr>
        <w:instrText xml:space="preserve"> STYLEREF 1 \s </w:instrText>
      </w:r>
      <w:r w:rsidR="00641A7C" w:rsidRPr="00546D48">
        <w:rPr>
          <w:lang w:val="en-GB"/>
        </w:rPr>
        <w:fldChar w:fldCharType="separate"/>
      </w:r>
      <w:r w:rsidR="008E17EB">
        <w:rPr>
          <w:noProof/>
          <w:lang w:val="en-GB"/>
        </w:rPr>
        <w:t>3</w:t>
      </w:r>
      <w:r w:rsidR="00641A7C" w:rsidRPr="00546D48">
        <w:rPr>
          <w:lang w:val="en-GB"/>
        </w:rPr>
        <w:fldChar w:fldCharType="end"/>
      </w:r>
      <w:r w:rsidR="00641A7C" w:rsidRPr="00546D48">
        <w:rPr>
          <w:lang w:val="en-GB"/>
        </w:rPr>
        <w:t>.</w:t>
      </w:r>
      <w:r w:rsidR="00641A7C" w:rsidRPr="00546D48">
        <w:rPr>
          <w:lang w:val="en-GB"/>
        </w:rPr>
        <w:fldChar w:fldCharType="begin"/>
      </w:r>
      <w:r w:rsidR="00641A7C" w:rsidRPr="00546D48">
        <w:rPr>
          <w:lang w:val="en-GB"/>
        </w:rPr>
        <w:instrText xml:space="preserve"> SEQ Fig. \* ARABIC \s 1 </w:instrText>
      </w:r>
      <w:r w:rsidR="00641A7C" w:rsidRPr="00546D48">
        <w:rPr>
          <w:lang w:val="en-GB"/>
        </w:rPr>
        <w:fldChar w:fldCharType="separate"/>
      </w:r>
      <w:r w:rsidR="008E17EB">
        <w:rPr>
          <w:noProof/>
          <w:lang w:val="en-GB"/>
        </w:rPr>
        <w:t>9</w:t>
      </w:r>
      <w:r w:rsidR="00641A7C" w:rsidRPr="00546D48">
        <w:rPr>
          <w:lang w:val="en-GB"/>
        </w:rPr>
        <w:fldChar w:fldCharType="end"/>
      </w:r>
      <w:r w:rsidRPr="00546D48">
        <w:rPr>
          <w:lang w:val="en-GB"/>
        </w:rPr>
        <w:t xml:space="preserve">. </w:t>
      </w:r>
      <w:r w:rsidR="00FC3F94" w:rsidRPr="00546D48">
        <w:rPr>
          <w:lang w:val="en-GB"/>
        </w:rPr>
        <w:t xml:space="preserve">Use </w:t>
      </w:r>
      <w:r w:rsidR="00E42D9F" w:rsidRPr="00546D48">
        <w:rPr>
          <w:lang w:val="en-GB"/>
        </w:rPr>
        <w:t>of HTA</w:t>
      </w:r>
      <w:r w:rsidR="000A407A" w:rsidRPr="00546D48">
        <w:rPr>
          <w:lang w:val="en-GB"/>
        </w:rPr>
        <w:t xml:space="preserve"> </w:t>
      </w:r>
      <w:r w:rsidR="00857D1C" w:rsidRPr="00546D48">
        <w:rPr>
          <w:lang w:val="en-GB"/>
        </w:rPr>
        <w:t>in CIS PPRI network countries</w:t>
      </w:r>
      <w:r w:rsidR="000A407A" w:rsidRPr="00546D48">
        <w:rPr>
          <w:lang w:val="en-GB"/>
        </w:rPr>
        <w:t>, 2018</w:t>
      </w:r>
      <w:bookmarkEnd w:id="40"/>
      <w:r w:rsidR="000A407A" w:rsidRPr="00546D48">
        <w:rPr>
          <w:lang w:val="en-GB"/>
        </w:rPr>
        <w:t xml:space="preserve"> </w:t>
      </w:r>
    </w:p>
    <w:p w14:paraId="0C460D58" w14:textId="77777777" w:rsidR="000A407A" w:rsidRPr="00546D48" w:rsidRDefault="000A407A" w:rsidP="000A407A">
      <w:pPr>
        <w:keepNext/>
        <w:keepLines/>
        <w:tabs>
          <w:tab w:val="left" w:pos="1773"/>
        </w:tabs>
        <w:jc w:val="both"/>
        <w:rPr>
          <w:rFonts w:ascii="Arial" w:hAnsi="Arial" w:cs="Arial"/>
          <w:lang w:val="en-GB"/>
        </w:rPr>
      </w:pPr>
      <w:r w:rsidRPr="00546D48">
        <w:rPr>
          <w:rFonts w:ascii="Arial" w:hAnsi="Arial" w:cs="Arial"/>
          <w:highlight w:val="magenta"/>
          <w:lang w:val="en-GB"/>
        </w:rPr>
        <w:t>See xls on input for maps</w:t>
      </w:r>
    </w:p>
    <w:p w14:paraId="767AB265" w14:textId="77602E20" w:rsidR="000A407A" w:rsidRPr="00546D48" w:rsidRDefault="000A407A" w:rsidP="000A407A">
      <w:pPr>
        <w:keepNext/>
        <w:keepLines/>
        <w:tabs>
          <w:tab w:val="left" w:pos="1773"/>
          <w:tab w:val="left" w:pos="7030"/>
        </w:tabs>
        <w:jc w:val="both"/>
        <w:rPr>
          <w:rFonts w:ascii="Arial" w:hAnsi="Arial" w:cs="Arial"/>
          <w:lang w:val="en-GB"/>
        </w:rPr>
      </w:pPr>
      <w:r w:rsidRPr="00546D48">
        <w:rPr>
          <w:rFonts w:ascii="Arial" w:hAnsi="Arial" w:cs="Arial"/>
          <w:highlight w:val="magenta"/>
          <w:u w:val="single"/>
          <w:lang w:val="en-GB"/>
        </w:rPr>
        <w:t>Categories</w:t>
      </w:r>
      <w:r w:rsidRPr="00546D48">
        <w:rPr>
          <w:rFonts w:ascii="Arial" w:hAnsi="Arial" w:cs="Arial"/>
          <w:highlight w:val="magenta"/>
          <w:lang w:val="en-GB"/>
        </w:rPr>
        <w:t xml:space="preserve">: </w:t>
      </w:r>
      <w:r w:rsidR="00551C61" w:rsidRPr="00546D48">
        <w:rPr>
          <w:rFonts w:ascii="Arial" w:hAnsi="Arial" w:cs="Arial"/>
          <w:highlight w:val="magenta"/>
          <w:lang w:val="en-GB"/>
        </w:rPr>
        <w:t>No use of HTA, no HTA agency</w:t>
      </w:r>
      <w:r w:rsidR="00887702" w:rsidRPr="00546D48">
        <w:rPr>
          <w:rFonts w:ascii="Arial" w:hAnsi="Arial" w:cs="Arial"/>
          <w:highlight w:val="magenta"/>
          <w:lang w:val="en-GB"/>
        </w:rPr>
        <w:t>/</w:t>
      </w:r>
      <w:r w:rsidR="00551C61" w:rsidRPr="00546D48">
        <w:rPr>
          <w:rFonts w:ascii="Arial" w:hAnsi="Arial" w:cs="Arial"/>
          <w:highlight w:val="magenta"/>
          <w:lang w:val="en-GB"/>
        </w:rPr>
        <w:t xml:space="preserve">body; Use of HTA, existence of HTA agency; </w:t>
      </w:r>
      <w:r w:rsidR="00993945" w:rsidRPr="00546D48">
        <w:rPr>
          <w:rFonts w:ascii="Arial" w:hAnsi="Arial" w:cs="Arial"/>
          <w:highlight w:val="magenta"/>
          <w:lang w:val="en-GB"/>
        </w:rPr>
        <w:t xml:space="preserve">Use of HTA, no HTA agency; </w:t>
      </w:r>
      <w:r w:rsidR="00291266" w:rsidRPr="00546D48">
        <w:rPr>
          <w:rFonts w:ascii="Arial" w:hAnsi="Arial" w:cs="Arial"/>
          <w:highlight w:val="magenta"/>
          <w:lang w:val="en-GB"/>
        </w:rPr>
        <w:t>no information</w:t>
      </w:r>
    </w:p>
    <w:p w14:paraId="35A26B73" w14:textId="64E7E69E" w:rsidR="006A760C" w:rsidRPr="00546D48" w:rsidRDefault="006A760C" w:rsidP="00EA306E">
      <w:pPr>
        <w:pStyle w:val="berschrift3"/>
        <w:rPr>
          <w:lang w:val="en-GB"/>
        </w:rPr>
      </w:pPr>
      <w:r w:rsidRPr="00546D48">
        <w:rPr>
          <w:lang w:val="en-GB"/>
        </w:rPr>
        <w:t xml:space="preserve">Managed </w:t>
      </w:r>
      <w:r w:rsidR="0035057E" w:rsidRPr="00546D48">
        <w:rPr>
          <w:lang w:val="en-GB"/>
        </w:rPr>
        <w:t>entry agreements</w:t>
      </w:r>
    </w:p>
    <w:p w14:paraId="09D63E3E" w14:textId="51501146" w:rsidR="006A760C" w:rsidRPr="00546D48" w:rsidRDefault="0047630F" w:rsidP="00A460CA">
      <w:pPr>
        <w:jc w:val="both"/>
        <w:rPr>
          <w:rFonts w:ascii="Arial" w:hAnsi="Arial" w:cs="Arial"/>
          <w:lang w:val="en-GB"/>
        </w:rPr>
      </w:pPr>
      <w:r w:rsidRPr="00546D48">
        <w:rPr>
          <w:rFonts w:ascii="Arial" w:hAnsi="Arial" w:cs="Arial"/>
          <w:lang w:val="en-GB"/>
        </w:rPr>
        <w:t xml:space="preserve">A </w:t>
      </w:r>
      <w:r w:rsidR="0035057E" w:rsidRPr="00546D48">
        <w:rPr>
          <w:rFonts w:ascii="Arial" w:hAnsi="Arial" w:cs="Arial"/>
          <w:lang w:val="en-GB"/>
        </w:rPr>
        <w:t>managed entry agreement</w:t>
      </w:r>
      <w:r w:rsidRPr="00546D48">
        <w:rPr>
          <w:rFonts w:ascii="Arial" w:hAnsi="Arial" w:cs="Arial"/>
          <w:lang w:val="en-GB"/>
        </w:rPr>
        <w:t xml:space="preserve"> an arrangement between a manufacturer and payer</w:t>
      </w:r>
      <w:r w:rsidR="00887702" w:rsidRPr="00546D48">
        <w:rPr>
          <w:rFonts w:ascii="Arial" w:hAnsi="Arial" w:cs="Arial"/>
          <w:lang w:val="en-GB"/>
        </w:rPr>
        <w:t>/</w:t>
      </w:r>
      <w:r w:rsidRPr="00546D48">
        <w:rPr>
          <w:rFonts w:ascii="Arial" w:hAnsi="Arial" w:cs="Arial"/>
          <w:lang w:val="en-GB"/>
        </w:rPr>
        <w:t>provider that enables access to (coverage</w:t>
      </w:r>
      <w:r w:rsidR="00887702" w:rsidRPr="00546D48">
        <w:rPr>
          <w:rFonts w:ascii="Arial" w:hAnsi="Arial" w:cs="Arial"/>
          <w:lang w:val="en-GB"/>
        </w:rPr>
        <w:t>/</w:t>
      </w:r>
      <w:r w:rsidRPr="00546D48">
        <w:rPr>
          <w:rFonts w:ascii="Arial" w:hAnsi="Arial" w:cs="Arial"/>
          <w:lang w:val="en-GB"/>
        </w:rPr>
        <w:t>reimbursement of) a health technology</w:t>
      </w:r>
      <w:r w:rsidR="00F96E2C" w:rsidRPr="00546D48">
        <w:rPr>
          <w:rFonts w:ascii="Arial" w:hAnsi="Arial" w:cs="Arial"/>
          <w:lang w:val="en-GB"/>
        </w:rPr>
        <w:t xml:space="preserve">, such as </w:t>
      </w:r>
      <w:r w:rsidR="00CC3207" w:rsidRPr="00546D48">
        <w:rPr>
          <w:rFonts w:ascii="Arial" w:hAnsi="Arial" w:cs="Arial"/>
          <w:lang w:val="en-GB"/>
        </w:rPr>
        <w:t xml:space="preserve">a </w:t>
      </w:r>
      <w:r w:rsidR="00F96E2C" w:rsidRPr="00546D48">
        <w:rPr>
          <w:rFonts w:ascii="Arial" w:hAnsi="Arial" w:cs="Arial"/>
          <w:lang w:val="en-GB"/>
        </w:rPr>
        <w:t>medicine</w:t>
      </w:r>
      <w:r w:rsidR="00A460CA" w:rsidRPr="00546D48">
        <w:rPr>
          <w:rFonts w:ascii="Arial" w:hAnsi="Arial" w:cs="Arial"/>
          <w:lang w:val="en-GB"/>
        </w:rPr>
        <w:t>,</w:t>
      </w:r>
      <w:r w:rsidRPr="00546D48">
        <w:rPr>
          <w:rFonts w:ascii="Arial" w:hAnsi="Arial" w:cs="Arial"/>
          <w:lang w:val="en-GB"/>
        </w:rPr>
        <w:t xml:space="preserve"> subject to specified conditions</w:t>
      </w:r>
      <w:r w:rsidR="0086254E" w:rsidRPr="00546D48">
        <w:rPr>
          <w:rFonts w:ascii="Arial" w:hAnsi="Arial" w:cs="Arial"/>
          <w:i/>
          <w:lang w:val="en-GB"/>
        </w:rPr>
        <w:t xml:space="preserve"> (2</w:t>
      </w:r>
      <w:r w:rsidR="00AE7CA2" w:rsidRPr="00546D48">
        <w:rPr>
          <w:rFonts w:ascii="Arial" w:hAnsi="Arial" w:cs="Arial"/>
          <w:i/>
          <w:lang w:val="en-GB"/>
        </w:rPr>
        <w:t>2</w:t>
      </w:r>
      <w:r w:rsidR="0086254E" w:rsidRPr="00546D48">
        <w:rPr>
          <w:rFonts w:ascii="Arial" w:hAnsi="Arial" w:cs="Arial"/>
          <w:i/>
          <w:lang w:val="en-GB"/>
        </w:rPr>
        <w:t>)</w:t>
      </w:r>
      <w:r w:rsidRPr="00546D48">
        <w:rPr>
          <w:rFonts w:ascii="Arial" w:hAnsi="Arial" w:cs="Arial"/>
          <w:lang w:val="en-GB"/>
        </w:rPr>
        <w:t>.</w:t>
      </w:r>
      <w:r w:rsidR="00F96E2C" w:rsidRPr="00546D48">
        <w:rPr>
          <w:rFonts w:ascii="Arial" w:hAnsi="Arial" w:cs="Arial"/>
          <w:lang w:val="en-GB"/>
        </w:rPr>
        <w:t xml:space="preserve"> </w:t>
      </w:r>
      <w:r w:rsidR="00A460CA" w:rsidRPr="00546D48">
        <w:rPr>
          <w:rFonts w:ascii="Arial" w:hAnsi="Arial" w:cs="Arial"/>
          <w:lang w:val="en-GB"/>
        </w:rPr>
        <w:t xml:space="preserve">While these </w:t>
      </w:r>
      <w:r w:rsidRPr="00546D48">
        <w:rPr>
          <w:rFonts w:ascii="Arial" w:hAnsi="Arial" w:cs="Arial"/>
          <w:lang w:val="en-GB"/>
        </w:rPr>
        <w:t>arrangements</w:t>
      </w:r>
      <w:r w:rsidR="007744B9" w:rsidRPr="00546D48">
        <w:rPr>
          <w:rFonts w:ascii="Arial" w:hAnsi="Arial" w:cs="Arial"/>
          <w:lang w:val="en-GB"/>
        </w:rPr>
        <w:t>, which</w:t>
      </w:r>
      <w:r w:rsidR="00B1362C" w:rsidRPr="00546D48">
        <w:rPr>
          <w:rFonts w:ascii="Arial" w:hAnsi="Arial" w:cs="Arial"/>
          <w:lang w:val="en-GB"/>
        </w:rPr>
        <w:t xml:space="preserve"> can take different </w:t>
      </w:r>
      <w:r w:rsidR="007744B9" w:rsidRPr="00546D48">
        <w:rPr>
          <w:rFonts w:ascii="Arial" w:hAnsi="Arial" w:cs="Arial"/>
          <w:lang w:val="en-GB"/>
        </w:rPr>
        <w:t>forms,</w:t>
      </w:r>
      <w:r w:rsidR="00B1362C" w:rsidRPr="00546D48">
        <w:rPr>
          <w:rFonts w:ascii="Arial" w:hAnsi="Arial" w:cs="Arial"/>
          <w:lang w:val="en-GB"/>
        </w:rPr>
        <w:t xml:space="preserve"> are increasingly used in many high-income countries as a tool to ensure access to high-priced medicines, they are</w:t>
      </w:r>
      <w:r w:rsidR="007744B9" w:rsidRPr="00546D48">
        <w:rPr>
          <w:rFonts w:ascii="Arial" w:hAnsi="Arial" w:cs="Arial"/>
          <w:lang w:val="en-GB"/>
        </w:rPr>
        <w:t xml:space="preserve"> not</w:t>
      </w:r>
      <w:r w:rsidR="00B1362C" w:rsidRPr="00546D48">
        <w:rPr>
          <w:rFonts w:ascii="Arial" w:hAnsi="Arial" w:cs="Arial"/>
          <w:lang w:val="en-GB"/>
        </w:rPr>
        <w:t xml:space="preserve">, as a rule, used </w:t>
      </w:r>
      <w:r w:rsidR="00857D1C" w:rsidRPr="00546D48">
        <w:rPr>
          <w:rFonts w:ascii="Arial" w:hAnsi="Arial" w:cs="Arial"/>
          <w:lang w:val="en-GB"/>
        </w:rPr>
        <w:t>in CIS PPRI network countries</w:t>
      </w:r>
      <w:r w:rsidR="007744B9" w:rsidRPr="00546D48">
        <w:rPr>
          <w:rFonts w:ascii="Arial" w:hAnsi="Arial" w:cs="Arial"/>
          <w:lang w:val="en-GB"/>
        </w:rPr>
        <w:t>, although</w:t>
      </w:r>
      <w:r w:rsidR="00717992" w:rsidRPr="00546D48">
        <w:rPr>
          <w:rFonts w:ascii="Arial" w:hAnsi="Arial" w:cs="Arial"/>
          <w:lang w:val="en-GB"/>
        </w:rPr>
        <w:t xml:space="preserve"> Kazakhstan and Ukraine </w:t>
      </w:r>
      <w:r w:rsidR="00F96E2C" w:rsidRPr="00546D48">
        <w:rPr>
          <w:rFonts w:ascii="Arial" w:hAnsi="Arial" w:cs="Arial"/>
          <w:lang w:val="en-GB"/>
        </w:rPr>
        <w:t>plan</w:t>
      </w:r>
      <w:r w:rsidR="00717992" w:rsidRPr="00546D48">
        <w:rPr>
          <w:rFonts w:ascii="Arial" w:hAnsi="Arial" w:cs="Arial"/>
          <w:lang w:val="en-GB"/>
        </w:rPr>
        <w:t xml:space="preserve"> to </w:t>
      </w:r>
      <w:r w:rsidR="007744B9" w:rsidRPr="00546D48">
        <w:rPr>
          <w:rFonts w:ascii="Arial" w:hAnsi="Arial" w:cs="Arial"/>
          <w:lang w:val="en-GB"/>
        </w:rPr>
        <w:t>introduce them</w:t>
      </w:r>
      <w:r w:rsidR="00684883" w:rsidRPr="00546D48">
        <w:rPr>
          <w:rFonts w:ascii="Arial" w:hAnsi="Arial" w:cs="Arial"/>
          <w:lang w:val="en-GB"/>
        </w:rPr>
        <w:t xml:space="preserve"> (</w:t>
      </w:r>
      <w:r w:rsidR="00684883" w:rsidRPr="00546D48">
        <w:rPr>
          <w:rFonts w:ascii="Arial" w:hAnsi="Arial" w:cs="Arial"/>
          <w:highlight w:val="red"/>
          <w:lang w:val="en-GB"/>
        </w:rPr>
        <w:t>Fig. 3.</w:t>
      </w:r>
      <w:r w:rsidR="0086254E" w:rsidRPr="00546D48">
        <w:rPr>
          <w:rFonts w:ascii="Arial" w:hAnsi="Arial" w:cs="Arial"/>
          <w:lang w:val="en-GB"/>
        </w:rPr>
        <w:t>10</w:t>
      </w:r>
      <w:r w:rsidR="00684883" w:rsidRPr="00546D48">
        <w:rPr>
          <w:rFonts w:ascii="Arial" w:hAnsi="Arial" w:cs="Arial"/>
          <w:lang w:val="en-GB"/>
        </w:rPr>
        <w:t>)</w:t>
      </w:r>
      <w:r w:rsidR="00717992" w:rsidRPr="00546D48">
        <w:rPr>
          <w:rFonts w:ascii="Arial" w:hAnsi="Arial" w:cs="Arial"/>
          <w:lang w:val="en-GB"/>
        </w:rPr>
        <w:t>.</w:t>
      </w:r>
    </w:p>
    <w:p w14:paraId="6F085D4C" w14:textId="2278BCFC" w:rsidR="00717992" w:rsidRPr="00546D48" w:rsidRDefault="00641A7C" w:rsidP="00EA306E">
      <w:pPr>
        <w:pStyle w:val="Beschriftung"/>
        <w:rPr>
          <w:lang w:val="en-GB"/>
        </w:rPr>
      </w:pPr>
      <w:bookmarkStart w:id="41" w:name="_Toc535919865"/>
      <w:r w:rsidRPr="00546D48">
        <w:rPr>
          <w:lang w:val="en-GB"/>
        </w:rPr>
        <w:t xml:space="preserve">Fig. </w:t>
      </w:r>
      <w:r w:rsidRPr="00546D48">
        <w:rPr>
          <w:lang w:val="en-GB"/>
        </w:rPr>
        <w:fldChar w:fldCharType="begin"/>
      </w:r>
      <w:r w:rsidRPr="00546D48">
        <w:rPr>
          <w:lang w:val="en-GB"/>
        </w:rPr>
        <w:instrText xml:space="preserve"> STYLEREF 1 \s </w:instrText>
      </w:r>
      <w:r w:rsidRPr="00546D48">
        <w:rPr>
          <w:lang w:val="en-GB"/>
        </w:rPr>
        <w:fldChar w:fldCharType="separate"/>
      </w:r>
      <w:r w:rsidR="008E17EB">
        <w:rPr>
          <w:noProof/>
          <w:lang w:val="en-GB"/>
        </w:rPr>
        <w:t>3</w:t>
      </w:r>
      <w:r w:rsidRPr="00546D48">
        <w:rPr>
          <w:lang w:val="en-GB"/>
        </w:rPr>
        <w:fldChar w:fldCharType="end"/>
      </w:r>
      <w:r w:rsidRPr="00546D48">
        <w:rPr>
          <w:lang w:val="en-GB"/>
        </w:rPr>
        <w:t>.</w:t>
      </w:r>
      <w:r w:rsidRPr="00546D48">
        <w:rPr>
          <w:lang w:val="en-GB"/>
        </w:rPr>
        <w:fldChar w:fldCharType="begin"/>
      </w:r>
      <w:r w:rsidRPr="00546D48">
        <w:rPr>
          <w:lang w:val="en-GB"/>
        </w:rPr>
        <w:instrText xml:space="preserve"> SEQ Fig. \* ARABIC \s 1 </w:instrText>
      </w:r>
      <w:r w:rsidRPr="00546D48">
        <w:rPr>
          <w:lang w:val="en-GB"/>
        </w:rPr>
        <w:fldChar w:fldCharType="separate"/>
      </w:r>
      <w:r w:rsidR="008E17EB">
        <w:rPr>
          <w:noProof/>
          <w:lang w:val="en-GB"/>
        </w:rPr>
        <w:t>10</w:t>
      </w:r>
      <w:r w:rsidRPr="00546D48">
        <w:rPr>
          <w:lang w:val="en-GB"/>
        </w:rPr>
        <w:fldChar w:fldCharType="end"/>
      </w:r>
      <w:r w:rsidRPr="00546D48">
        <w:rPr>
          <w:lang w:val="en-GB"/>
        </w:rPr>
        <w:t xml:space="preserve">. </w:t>
      </w:r>
      <w:r w:rsidR="00717992" w:rsidRPr="00546D48">
        <w:rPr>
          <w:lang w:val="en-GB"/>
        </w:rPr>
        <w:t>Util</w:t>
      </w:r>
      <w:r w:rsidR="00887702" w:rsidRPr="00546D48">
        <w:rPr>
          <w:lang w:val="en-GB"/>
        </w:rPr>
        <w:t>ization</w:t>
      </w:r>
      <w:r w:rsidR="00717992" w:rsidRPr="00546D48">
        <w:rPr>
          <w:lang w:val="en-GB"/>
        </w:rPr>
        <w:t xml:space="preserve"> of </w:t>
      </w:r>
      <w:r w:rsidR="0035057E" w:rsidRPr="00546D48">
        <w:rPr>
          <w:lang w:val="en-GB"/>
        </w:rPr>
        <w:t xml:space="preserve">managed entry agreement </w:t>
      </w:r>
      <w:r w:rsidR="00857D1C" w:rsidRPr="00546D48">
        <w:rPr>
          <w:lang w:val="en-GB"/>
        </w:rPr>
        <w:t>in CIS PPRI network countries</w:t>
      </w:r>
      <w:r w:rsidR="00717992" w:rsidRPr="00546D48">
        <w:rPr>
          <w:lang w:val="en-GB"/>
        </w:rPr>
        <w:t>, 2018</w:t>
      </w:r>
      <w:bookmarkEnd w:id="41"/>
      <w:r w:rsidR="00717992" w:rsidRPr="00546D48">
        <w:rPr>
          <w:lang w:val="en-GB"/>
        </w:rPr>
        <w:t xml:space="preserve"> </w:t>
      </w:r>
    </w:p>
    <w:p w14:paraId="2EF0125D" w14:textId="77777777" w:rsidR="00717992" w:rsidRPr="00546D48" w:rsidRDefault="00717992" w:rsidP="009148C8">
      <w:pPr>
        <w:keepNext/>
        <w:keepLines/>
        <w:tabs>
          <w:tab w:val="left" w:pos="1773"/>
        </w:tabs>
        <w:jc w:val="both"/>
        <w:rPr>
          <w:rFonts w:ascii="Arial" w:hAnsi="Arial" w:cs="Arial"/>
          <w:lang w:val="en-GB"/>
        </w:rPr>
      </w:pPr>
      <w:r w:rsidRPr="00546D48">
        <w:rPr>
          <w:rFonts w:ascii="Arial" w:hAnsi="Arial" w:cs="Arial"/>
          <w:highlight w:val="magenta"/>
          <w:lang w:val="en-GB"/>
        </w:rPr>
        <w:t>See xls on input for maps</w:t>
      </w:r>
    </w:p>
    <w:p w14:paraId="4AFD4709" w14:textId="1E702DBF" w:rsidR="00717992" w:rsidRPr="00546D48" w:rsidRDefault="00717992" w:rsidP="009148C8">
      <w:pPr>
        <w:keepNext/>
        <w:keepLines/>
        <w:tabs>
          <w:tab w:val="left" w:pos="1773"/>
          <w:tab w:val="left" w:pos="7030"/>
        </w:tabs>
        <w:jc w:val="both"/>
        <w:rPr>
          <w:rFonts w:ascii="Arial" w:hAnsi="Arial" w:cs="Arial"/>
          <w:lang w:val="en-GB"/>
        </w:rPr>
      </w:pPr>
      <w:r w:rsidRPr="00546D48">
        <w:rPr>
          <w:rFonts w:ascii="Arial" w:hAnsi="Arial" w:cs="Arial"/>
          <w:highlight w:val="magenta"/>
          <w:u w:val="single"/>
          <w:lang w:val="en-GB"/>
        </w:rPr>
        <w:t>Categories</w:t>
      </w:r>
      <w:r w:rsidRPr="00546D48">
        <w:rPr>
          <w:rFonts w:ascii="Arial" w:hAnsi="Arial" w:cs="Arial"/>
          <w:highlight w:val="magenta"/>
          <w:lang w:val="en-GB"/>
        </w:rPr>
        <w:t>: Yes</w:t>
      </w:r>
      <w:r w:rsidR="00887702" w:rsidRPr="00546D48">
        <w:rPr>
          <w:rFonts w:ascii="Arial" w:hAnsi="Arial" w:cs="Arial"/>
          <w:highlight w:val="magenta"/>
          <w:lang w:val="en-GB"/>
        </w:rPr>
        <w:t>/</w:t>
      </w:r>
      <w:r w:rsidRPr="00546D48">
        <w:rPr>
          <w:rFonts w:ascii="Arial" w:hAnsi="Arial" w:cs="Arial"/>
          <w:highlight w:val="magenta"/>
          <w:lang w:val="en-GB"/>
        </w:rPr>
        <w:t>No</w:t>
      </w:r>
      <w:r w:rsidR="00887702" w:rsidRPr="00546D48">
        <w:rPr>
          <w:rFonts w:ascii="Arial" w:hAnsi="Arial" w:cs="Arial"/>
          <w:highlight w:val="magenta"/>
          <w:lang w:val="en-GB"/>
        </w:rPr>
        <w:t>/</w:t>
      </w:r>
      <w:r w:rsidR="002D30BA" w:rsidRPr="00546D48">
        <w:rPr>
          <w:rFonts w:ascii="Arial" w:hAnsi="Arial" w:cs="Arial"/>
          <w:highlight w:val="magenta"/>
          <w:lang w:val="en-GB"/>
        </w:rPr>
        <w:t>To be initiated</w:t>
      </w:r>
      <w:r w:rsidR="00887702" w:rsidRPr="00546D48">
        <w:rPr>
          <w:rFonts w:ascii="Arial" w:hAnsi="Arial" w:cs="Arial"/>
          <w:highlight w:val="magenta"/>
          <w:lang w:val="en-GB"/>
        </w:rPr>
        <w:t>/</w:t>
      </w:r>
      <w:r w:rsidR="00660D23" w:rsidRPr="00546D48">
        <w:rPr>
          <w:rFonts w:ascii="Arial" w:hAnsi="Arial" w:cs="Arial"/>
          <w:highlight w:val="magenta"/>
          <w:lang w:val="en-GB"/>
        </w:rPr>
        <w:t>No information</w:t>
      </w:r>
    </w:p>
    <w:p w14:paraId="086A5034" w14:textId="6470E845" w:rsidR="00F21D1D" w:rsidRPr="00546D48" w:rsidRDefault="007744B9" w:rsidP="00EA306E">
      <w:pPr>
        <w:pStyle w:val="Footnote"/>
      </w:pPr>
      <w:r w:rsidRPr="00546D48">
        <w:t xml:space="preserve">Note: Kazakhstan and Ukraine </w:t>
      </w:r>
      <w:r w:rsidR="009115B7" w:rsidRPr="00546D48">
        <w:t xml:space="preserve">plan to initiate </w:t>
      </w:r>
      <w:r w:rsidRPr="00546D48">
        <w:t>managed entry agreements</w:t>
      </w:r>
      <w:r w:rsidR="009115B7" w:rsidRPr="00546D48">
        <w:t xml:space="preserve"> during 2018</w:t>
      </w:r>
      <w:r w:rsidRPr="00546D48">
        <w:t>.</w:t>
      </w:r>
    </w:p>
    <w:p w14:paraId="1D982547" w14:textId="29F91460" w:rsidR="00E9302C" w:rsidRPr="00546D48" w:rsidRDefault="00E9302C" w:rsidP="00207527">
      <w:pPr>
        <w:pStyle w:val="berschrift2"/>
      </w:pPr>
      <w:bookmarkStart w:id="42" w:name="_Toc535931454"/>
      <w:r w:rsidRPr="00546D48">
        <w:t>Responsible use of medicines</w:t>
      </w:r>
      <w:bookmarkEnd w:id="42"/>
    </w:p>
    <w:p w14:paraId="6E91298A" w14:textId="2FD32646" w:rsidR="00375DE5" w:rsidRPr="00546D48" w:rsidRDefault="003C0957" w:rsidP="00375DE5">
      <w:pPr>
        <w:jc w:val="both"/>
        <w:rPr>
          <w:rFonts w:ascii="Arial" w:hAnsi="Arial" w:cs="Arial"/>
          <w:lang w:val="en-GB"/>
        </w:rPr>
      </w:pPr>
      <w:r w:rsidRPr="00546D48">
        <w:rPr>
          <w:rFonts w:ascii="Arial" w:hAnsi="Arial" w:cs="Arial"/>
          <w:lang w:val="en-GB"/>
        </w:rPr>
        <w:t xml:space="preserve">Some of the </w:t>
      </w:r>
      <w:r w:rsidR="00887702" w:rsidRPr="00546D48">
        <w:rPr>
          <w:rFonts w:ascii="Arial" w:hAnsi="Arial" w:cs="Arial"/>
          <w:lang w:val="en-GB"/>
        </w:rPr>
        <w:t>central Asia</w:t>
      </w:r>
      <w:r w:rsidR="0034438E" w:rsidRPr="00546D48">
        <w:rPr>
          <w:rFonts w:ascii="Arial" w:hAnsi="Arial" w:cs="Arial"/>
          <w:lang w:val="en-GB"/>
        </w:rPr>
        <w:t xml:space="preserve">n </w:t>
      </w:r>
      <w:r w:rsidRPr="00546D48">
        <w:rPr>
          <w:rFonts w:ascii="Arial" w:hAnsi="Arial" w:cs="Arial"/>
          <w:lang w:val="en-GB"/>
        </w:rPr>
        <w:t>co</w:t>
      </w:r>
      <w:r w:rsidR="00556722" w:rsidRPr="00546D48">
        <w:rPr>
          <w:rFonts w:ascii="Arial" w:hAnsi="Arial" w:cs="Arial"/>
          <w:lang w:val="en-GB"/>
        </w:rPr>
        <w:t xml:space="preserve">untries </w:t>
      </w:r>
      <w:r w:rsidR="002B721C" w:rsidRPr="00546D48">
        <w:rPr>
          <w:rFonts w:ascii="Arial" w:hAnsi="Arial" w:cs="Arial"/>
          <w:lang w:val="en-GB"/>
        </w:rPr>
        <w:t xml:space="preserve">surveyed </w:t>
      </w:r>
      <w:r w:rsidR="00556722" w:rsidRPr="00546D48">
        <w:rPr>
          <w:rFonts w:ascii="Arial" w:hAnsi="Arial" w:cs="Arial"/>
          <w:lang w:val="en-GB"/>
        </w:rPr>
        <w:t xml:space="preserve">have introduced electronic </w:t>
      </w:r>
      <w:r w:rsidR="001F1FBD" w:rsidRPr="00546D48">
        <w:rPr>
          <w:rFonts w:ascii="Arial" w:hAnsi="Arial" w:cs="Arial"/>
          <w:lang w:val="en-GB"/>
        </w:rPr>
        <w:t xml:space="preserve">prescription </w:t>
      </w:r>
      <w:r w:rsidR="00556722" w:rsidRPr="00546D48">
        <w:rPr>
          <w:rFonts w:ascii="Arial" w:hAnsi="Arial" w:cs="Arial"/>
          <w:lang w:val="en-GB"/>
        </w:rPr>
        <w:t>systems</w:t>
      </w:r>
      <w:r w:rsidR="002B721C" w:rsidRPr="00546D48">
        <w:rPr>
          <w:rFonts w:ascii="Arial" w:hAnsi="Arial" w:cs="Arial"/>
          <w:lang w:val="en-GB"/>
        </w:rPr>
        <w:t>;</w:t>
      </w:r>
      <w:r w:rsidR="00556722" w:rsidRPr="00546D48">
        <w:rPr>
          <w:rFonts w:ascii="Arial" w:hAnsi="Arial" w:cs="Arial"/>
          <w:lang w:val="en-GB"/>
        </w:rPr>
        <w:t xml:space="preserve"> others are piloting or considering</w:t>
      </w:r>
      <w:r w:rsidR="001A3837" w:rsidRPr="00546D48">
        <w:rPr>
          <w:rFonts w:ascii="Arial" w:hAnsi="Arial" w:cs="Arial"/>
          <w:lang w:val="en-GB"/>
        </w:rPr>
        <w:t xml:space="preserve"> their</w:t>
      </w:r>
      <w:r w:rsidR="00556722" w:rsidRPr="00546D48">
        <w:rPr>
          <w:rFonts w:ascii="Arial" w:hAnsi="Arial" w:cs="Arial"/>
          <w:lang w:val="en-GB"/>
        </w:rPr>
        <w:t xml:space="preserve"> imp</w:t>
      </w:r>
      <w:r w:rsidR="00723916" w:rsidRPr="00546D48">
        <w:rPr>
          <w:rFonts w:ascii="Arial" w:hAnsi="Arial" w:cs="Arial"/>
          <w:lang w:val="en-GB"/>
        </w:rPr>
        <w:t xml:space="preserve">lementation. Prescribing budgets </w:t>
      </w:r>
      <w:r w:rsidR="00556722" w:rsidRPr="00546D48">
        <w:rPr>
          <w:rFonts w:ascii="Arial" w:hAnsi="Arial" w:cs="Arial"/>
          <w:lang w:val="en-GB"/>
        </w:rPr>
        <w:t>for doctors (</w:t>
      </w:r>
      <w:r w:rsidR="001A3837" w:rsidRPr="00546D48">
        <w:rPr>
          <w:rFonts w:ascii="Arial" w:hAnsi="Arial" w:cs="Arial"/>
          <w:lang w:val="en-GB"/>
        </w:rPr>
        <w:t xml:space="preserve">setting </w:t>
      </w:r>
      <w:r w:rsidR="00556722" w:rsidRPr="00546D48">
        <w:rPr>
          <w:rFonts w:ascii="Arial" w:hAnsi="Arial" w:cs="Arial"/>
          <w:lang w:val="en-GB"/>
        </w:rPr>
        <w:t xml:space="preserve">a maximum </w:t>
      </w:r>
      <w:r w:rsidR="001A3837" w:rsidRPr="00546D48">
        <w:rPr>
          <w:rFonts w:ascii="Arial" w:hAnsi="Arial" w:cs="Arial"/>
          <w:lang w:val="en-GB"/>
        </w:rPr>
        <w:t>number</w:t>
      </w:r>
      <w:r w:rsidR="00556722" w:rsidRPr="00546D48">
        <w:rPr>
          <w:rFonts w:ascii="Arial" w:hAnsi="Arial" w:cs="Arial"/>
          <w:lang w:val="en-GB"/>
        </w:rPr>
        <w:t xml:space="preserve"> of </w:t>
      </w:r>
      <w:r w:rsidR="001A3837" w:rsidRPr="00546D48">
        <w:rPr>
          <w:rFonts w:ascii="Arial" w:hAnsi="Arial" w:cs="Arial"/>
          <w:lang w:val="en-GB"/>
        </w:rPr>
        <w:t xml:space="preserve">allowed </w:t>
      </w:r>
      <w:r w:rsidR="00556722" w:rsidRPr="00546D48">
        <w:rPr>
          <w:rFonts w:ascii="Arial" w:hAnsi="Arial" w:cs="Arial"/>
          <w:lang w:val="en-GB"/>
        </w:rPr>
        <w:t xml:space="preserve">prescriptions) are not very common, and few countries </w:t>
      </w:r>
      <w:r w:rsidR="001A3837" w:rsidRPr="00546D48">
        <w:rPr>
          <w:rFonts w:ascii="Arial" w:hAnsi="Arial" w:cs="Arial"/>
          <w:lang w:val="en-GB"/>
        </w:rPr>
        <w:t>have</w:t>
      </w:r>
      <w:r w:rsidR="00031BAB" w:rsidRPr="00546D48">
        <w:rPr>
          <w:rFonts w:ascii="Arial" w:hAnsi="Arial" w:cs="Arial"/>
          <w:lang w:val="en-GB"/>
        </w:rPr>
        <w:t xml:space="preserve"> sanctions or financial incentives </w:t>
      </w:r>
      <w:r w:rsidR="00375DE5" w:rsidRPr="00546D48">
        <w:rPr>
          <w:rFonts w:ascii="Arial" w:hAnsi="Arial" w:cs="Arial"/>
          <w:lang w:val="en-GB"/>
        </w:rPr>
        <w:t>in case</w:t>
      </w:r>
      <w:r w:rsidR="001F1FBD" w:rsidRPr="00546D48">
        <w:rPr>
          <w:rFonts w:ascii="Arial" w:hAnsi="Arial" w:cs="Arial"/>
          <w:lang w:val="en-GB"/>
        </w:rPr>
        <w:t>s</w:t>
      </w:r>
      <w:r w:rsidR="00375DE5" w:rsidRPr="00546D48">
        <w:rPr>
          <w:rFonts w:ascii="Arial" w:hAnsi="Arial" w:cs="Arial"/>
          <w:lang w:val="en-GB"/>
        </w:rPr>
        <w:t xml:space="preserve"> of </w:t>
      </w:r>
      <w:r w:rsidR="001F1FBD" w:rsidRPr="00546D48">
        <w:rPr>
          <w:rFonts w:ascii="Arial" w:hAnsi="Arial" w:cs="Arial"/>
          <w:lang w:val="en-GB"/>
        </w:rPr>
        <w:t>ir</w:t>
      </w:r>
      <w:r w:rsidR="00375DE5" w:rsidRPr="00546D48">
        <w:rPr>
          <w:rFonts w:ascii="Arial" w:hAnsi="Arial" w:cs="Arial"/>
          <w:lang w:val="en-GB"/>
        </w:rPr>
        <w:t>responsible prescribing.</w:t>
      </w:r>
    </w:p>
    <w:p w14:paraId="2017A49F" w14:textId="77777777" w:rsidR="002E05F1" w:rsidRPr="00546D48" w:rsidRDefault="00375DE5" w:rsidP="00375DE5">
      <w:pPr>
        <w:jc w:val="both"/>
        <w:rPr>
          <w:rFonts w:ascii="Arial" w:hAnsi="Arial" w:cs="Arial"/>
          <w:lang w:val="en-GB"/>
        </w:rPr>
      </w:pPr>
      <w:r w:rsidRPr="00546D48">
        <w:rPr>
          <w:rFonts w:ascii="Arial" w:hAnsi="Arial" w:cs="Arial"/>
          <w:lang w:val="en-GB"/>
        </w:rPr>
        <w:t>Clinical guidelines are in place in all the countries</w:t>
      </w:r>
      <w:r w:rsidR="001A3837" w:rsidRPr="00546D48">
        <w:rPr>
          <w:rFonts w:ascii="Arial" w:hAnsi="Arial" w:cs="Arial"/>
          <w:lang w:val="en-GB"/>
        </w:rPr>
        <w:t xml:space="preserve"> surveyed</w:t>
      </w:r>
      <w:r w:rsidRPr="00546D48">
        <w:rPr>
          <w:rFonts w:ascii="Arial" w:hAnsi="Arial" w:cs="Arial"/>
          <w:lang w:val="en-GB"/>
        </w:rPr>
        <w:t>. In some (</w:t>
      </w:r>
      <w:r w:rsidR="001A3837" w:rsidRPr="00546D48">
        <w:rPr>
          <w:rFonts w:ascii="Arial" w:hAnsi="Arial" w:cs="Arial"/>
          <w:lang w:val="en-GB"/>
        </w:rPr>
        <w:t>such as</w:t>
      </w:r>
      <w:r w:rsidRPr="00546D48">
        <w:rPr>
          <w:rFonts w:ascii="Arial" w:hAnsi="Arial" w:cs="Arial"/>
          <w:lang w:val="en-GB"/>
        </w:rPr>
        <w:t xml:space="preserve"> Belarus) the guidelines serve as indicative recommendation</w:t>
      </w:r>
      <w:r w:rsidR="00723916" w:rsidRPr="00546D48">
        <w:rPr>
          <w:rFonts w:ascii="Arial" w:hAnsi="Arial" w:cs="Arial"/>
          <w:lang w:val="en-GB"/>
        </w:rPr>
        <w:t>s</w:t>
      </w:r>
      <w:r w:rsidR="001A3837" w:rsidRPr="00546D48">
        <w:rPr>
          <w:rFonts w:ascii="Arial" w:hAnsi="Arial" w:cs="Arial"/>
          <w:lang w:val="en-GB"/>
        </w:rPr>
        <w:t>;</w:t>
      </w:r>
      <w:r w:rsidRPr="00546D48">
        <w:rPr>
          <w:rFonts w:ascii="Arial" w:hAnsi="Arial" w:cs="Arial"/>
          <w:lang w:val="en-GB"/>
        </w:rPr>
        <w:t xml:space="preserve"> in others</w:t>
      </w:r>
      <w:r w:rsidR="00AA5DBB" w:rsidRPr="00546D48">
        <w:rPr>
          <w:rFonts w:ascii="Arial" w:hAnsi="Arial" w:cs="Arial"/>
          <w:lang w:val="en-GB"/>
        </w:rPr>
        <w:t xml:space="preserve"> they are obligatory for prescribers, even involvin</w:t>
      </w:r>
      <w:r w:rsidR="00723916" w:rsidRPr="00546D48">
        <w:rPr>
          <w:rFonts w:ascii="Arial" w:hAnsi="Arial" w:cs="Arial"/>
          <w:lang w:val="en-GB"/>
        </w:rPr>
        <w:t>g financial sanctions (</w:t>
      </w:r>
      <w:r w:rsidR="00723916" w:rsidRPr="00546D48">
        <w:rPr>
          <w:rFonts w:ascii="Arial" w:hAnsi="Arial" w:cs="Arial"/>
          <w:highlight w:val="red"/>
          <w:lang w:val="en-GB"/>
        </w:rPr>
        <w:t>Table 3.9</w:t>
      </w:r>
      <w:r w:rsidR="00AA5DBB" w:rsidRPr="00546D48">
        <w:rPr>
          <w:rFonts w:ascii="Arial" w:hAnsi="Arial" w:cs="Arial"/>
          <w:lang w:val="en-GB"/>
        </w:rPr>
        <w:t>).</w:t>
      </w:r>
    </w:p>
    <w:p w14:paraId="238F275D" w14:textId="45E5E890" w:rsidR="002E05F1" w:rsidRPr="00546D48" w:rsidRDefault="002E05F1" w:rsidP="00375DE5">
      <w:pPr>
        <w:jc w:val="both"/>
        <w:rPr>
          <w:rFonts w:ascii="Arial" w:hAnsi="Arial" w:cs="Arial"/>
          <w:lang w:val="en-GB"/>
        </w:rPr>
        <w:sectPr w:rsidR="002E05F1" w:rsidRPr="00546D48">
          <w:pgSz w:w="11906" w:h="16838"/>
          <w:pgMar w:top="1417" w:right="1417" w:bottom="1134" w:left="1417" w:header="708" w:footer="708" w:gutter="0"/>
          <w:cols w:space="708"/>
          <w:docGrid w:linePitch="360"/>
        </w:sectPr>
      </w:pPr>
    </w:p>
    <w:p w14:paraId="05153EA8" w14:textId="265C62FB" w:rsidR="00163B47" w:rsidRPr="00546D48" w:rsidRDefault="002F24BE" w:rsidP="002F24BE">
      <w:pPr>
        <w:pStyle w:val="Beschriftung"/>
        <w:rPr>
          <w:lang w:val="en-GB"/>
        </w:rPr>
      </w:pPr>
      <w:bookmarkStart w:id="43" w:name="_Toc535920065"/>
      <w:r w:rsidRPr="00546D48">
        <w:rPr>
          <w:lang w:val="en-GB"/>
        </w:rPr>
        <w:t xml:space="preserve">Table </w:t>
      </w:r>
      <w:r w:rsidRPr="00546D48">
        <w:rPr>
          <w:lang w:val="en-GB"/>
        </w:rPr>
        <w:fldChar w:fldCharType="begin"/>
      </w:r>
      <w:r w:rsidRPr="00546D48">
        <w:rPr>
          <w:lang w:val="en-GB"/>
        </w:rPr>
        <w:instrText xml:space="preserve"> STYLEREF 1 \s </w:instrText>
      </w:r>
      <w:r w:rsidRPr="00546D48">
        <w:rPr>
          <w:lang w:val="en-GB"/>
        </w:rPr>
        <w:fldChar w:fldCharType="separate"/>
      </w:r>
      <w:r w:rsidR="008E17EB">
        <w:rPr>
          <w:noProof/>
          <w:lang w:val="en-GB"/>
        </w:rPr>
        <w:t>3</w:t>
      </w:r>
      <w:r w:rsidRPr="00546D48">
        <w:rPr>
          <w:lang w:val="en-GB"/>
        </w:rPr>
        <w:fldChar w:fldCharType="end"/>
      </w:r>
      <w:r w:rsidRPr="00546D48">
        <w:rPr>
          <w:lang w:val="en-GB"/>
        </w:rPr>
        <w:t>.</w:t>
      </w:r>
      <w:r w:rsidRPr="00546D48">
        <w:rPr>
          <w:lang w:val="en-GB"/>
        </w:rPr>
        <w:fldChar w:fldCharType="begin"/>
      </w:r>
      <w:r w:rsidRPr="00546D48">
        <w:rPr>
          <w:lang w:val="en-GB"/>
        </w:rPr>
        <w:instrText xml:space="preserve"> SEQ Table \* ARABIC \s 1 </w:instrText>
      </w:r>
      <w:r w:rsidRPr="00546D48">
        <w:rPr>
          <w:lang w:val="en-GB"/>
        </w:rPr>
        <w:fldChar w:fldCharType="separate"/>
      </w:r>
      <w:r w:rsidR="008E17EB">
        <w:rPr>
          <w:noProof/>
          <w:lang w:val="en-GB"/>
        </w:rPr>
        <w:t>9</w:t>
      </w:r>
      <w:r w:rsidRPr="00546D48">
        <w:rPr>
          <w:lang w:val="en-GB"/>
        </w:rPr>
        <w:fldChar w:fldCharType="end"/>
      </w:r>
      <w:r w:rsidRPr="00546D48">
        <w:rPr>
          <w:lang w:val="en-GB"/>
        </w:rPr>
        <w:t>.</w:t>
      </w:r>
      <w:r w:rsidR="00163B47" w:rsidRPr="00546D48">
        <w:rPr>
          <w:lang w:val="en-GB"/>
        </w:rPr>
        <w:t xml:space="preserve"> Prescription monitoring and clinical guideline</w:t>
      </w:r>
      <w:r w:rsidR="00723916" w:rsidRPr="00546D48">
        <w:rPr>
          <w:lang w:val="en-GB"/>
        </w:rPr>
        <w:t>s</w:t>
      </w:r>
      <w:r w:rsidR="00163B47" w:rsidRPr="00546D48">
        <w:rPr>
          <w:lang w:val="en-GB"/>
        </w:rPr>
        <w:t xml:space="preserve"> </w:t>
      </w:r>
      <w:r w:rsidR="00857D1C" w:rsidRPr="00546D48">
        <w:rPr>
          <w:lang w:val="en-GB"/>
        </w:rPr>
        <w:t>in CIS PPRI network countries</w:t>
      </w:r>
      <w:r w:rsidR="00163B47" w:rsidRPr="00546D48">
        <w:rPr>
          <w:lang w:val="en-GB"/>
        </w:rPr>
        <w:t>, 2018</w:t>
      </w:r>
      <w:bookmarkEnd w:id="43"/>
    </w:p>
    <w:tbl>
      <w:tblPr>
        <w:tblStyle w:val="Tabellenraster"/>
        <w:tblW w:w="0" w:type="auto"/>
        <w:tblInd w:w="108" w:type="dxa"/>
        <w:tblLook w:val="04A0" w:firstRow="1" w:lastRow="0" w:firstColumn="1" w:lastColumn="0" w:noHBand="0" w:noVBand="1"/>
      </w:tblPr>
      <w:tblGrid>
        <w:gridCol w:w="1492"/>
        <w:gridCol w:w="2007"/>
        <w:gridCol w:w="1394"/>
        <w:gridCol w:w="2742"/>
        <w:gridCol w:w="1727"/>
        <w:gridCol w:w="2077"/>
        <w:gridCol w:w="2730"/>
      </w:tblGrid>
      <w:tr w:rsidR="00DD4D37" w:rsidRPr="00546D48" w14:paraId="694A3222" w14:textId="77777777" w:rsidTr="00A932A7">
        <w:trPr>
          <w:cantSplit/>
          <w:tblHeader/>
        </w:trPr>
        <w:tc>
          <w:tcPr>
            <w:tcW w:w="0" w:type="auto"/>
            <w:vMerge w:val="restart"/>
            <w:tcBorders>
              <w:top w:val="single" w:sz="4" w:space="0" w:color="auto"/>
            </w:tcBorders>
          </w:tcPr>
          <w:p w14:paraId="1B1153B4" w14:textId="66F08705" w:rsidR="00EA306E" w:rsidRPr="00546D48" w:rsidRDefault="00EA306E" w:rsidP="00390AF9">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Country</w:t>
            </w:r>
          </w:p>
        </w:tc>
        <w:tc>
          <w:tcPr>
            <w:tcW w:w="0" w:type="auto"/>
            <w:gridSpan w:val="3"/>
            <w:tcBorders>
              <w:top w:val="single" w:sz="4" w:space="0" w:color="auto"/>
            </w:tcBorders>
          </w:tcPr>
          <w:p w14:paraId="5377527D" w14:textId="28A3B939" w:rsidR="00EA306E" w:rsidRPr="00546D48" w:rsidRDefault="00EA306E" w:rsidP="00390AF9">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Prescribing</w:t>
            </w:r>
          </w:p>
        </w:tc>
        <w:tc>
          <w:tcPr>
            <w:tcW w:w="0" w:type="auto"/>
            <w:gridSpan w:val="3"/>
            <w:tcBorders>
              <w:top w:val="single" w:sz="4" w:space="0" w:color="auto"/>
            </w:tcBorders>
          </w:tcPr>
          <w:p w14:paraId="7B543A36" w14:textId="408A3AD9" w:rsidR="00EA306E" w:rsidRPr="00546D48" w:rsidRDefault="00EA306E" w:rsidP="00390AF9">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Clinical guidelines</w:t>
            </w:r>
          </w:p>
        </w:tc>
      </w:tr>
      <w:tr w:rsidR="000B0F74" w:rsidRPr="00546D48" w14:paraId="36F194B6" w14:textId="77777777" w:rsidTr="00A932A7">
        <w:trPr>
          <w:cantSplit/>
          <w:tblHeader/>
        </w:trPr>
        <w:tc>
          <w:tcPr>
            <w:tcW w:w="0" w:type="auto"/>
            <w:vMerge/>
          </w:tcPr>
          <w:p w14:paraId="5E7240C1" w14:textId="77777777" w:rsidR="00EA306E" w:rsidRPr="00546D48" w:rsidRDefault="00EA306E" w:rsidP="00390AF9">
            <w:pPr>
              <w:keepNext/>
              <w:keepLines/>
              <w:tabs>
                <w:tab w:val="left" w:pos="1773"/>
              </w:tabs>
              <w:jc w:val="center"/>
              <w:rPr>
                <w:rFonts w:ascii="Arial" w:hAnsi="Arial" w:cs="Arial"/>
                <w:b/>
                <w:sz w:val="20"/>
                <w:szCs w:val="20"/>
                <w:lang w:val="en-GB"/>
              </w:rPr>
            </w:pPr>
          </w:p>
        </w:tc>
        <w:tc>
          <w:tcPr>
            <w:tcW w:w="0" w:type="auto"/>
            <w:tcBorders>
              <w:top w:val="single" w:sz="4" w:space="0" w:color="auto"/>
            </w:tcBorders>
          </w:tcPr>
          <w:p w14:paraId="602B165C" w14:textId="35F465D1" w:rsidR="00EA306E" w:rsidRPr="00546D48" w:rsidRDefault="00EA306E" w:rsidP="005C4EB6">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 xml:space="preserve">Electronic </w:t>
            </w:r>
            <w:r w:rsidR="001F1FBD" w:rsidRPr="00546D48">
              <w:rPr>
                <w:rFonts w:ascii="Arial" w:hAnsi="Arial" w:cs="Arial"/>
                <w:b/>
                <w:sz w:val="20"/>
                <w:szCs w:val="20"/>
                <w:lang w:val="en-GB"/>
              </w:rPr>
              <w:t xml:space="preserve">prescription </w:t>
            </w:r>
            <w:r w:rsidRPr="00546D48">
              <w:rPr>
                <w:rFonts w:ascii="Arial" w:hAnsi="Arial" w:cs="Arial"/>
                <w:b/>
                <w:sz w:val="20"/>
                <w:szCs w:val="20"/>
                <w:lang w:val="en-GB"/>
              </w:rPr>
              <w:t>system</w:t>
            </w:r>
          </w:p>
        </w:tc>
        <w:tc>
          <w:tcPr>
            <w:tcW w:w="0" w:type="auto"/>
            <w:tcBorders>
              <w:top w:val="single" w:sz="4" w:space="0" w:color="auto"/>
            </w:tcBorders>
          </w:tcPr>
          <w:p w14:paraId="1F34F1AA" w14:textId="1349DF77" w:rsidR="00EA306E" w:rsidRPr="00546D48" w:rsidRDefault="00EA306E" w:rsidP="00390AF9">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Presc</w:t>
            </w:r>
            <w:r w:rsidR="00ED2016" w:rsidRPr="00546D48">
              <w:rPr>
                <w:rFonts w:ascii="Arial" w:hAnsi="Arial" w:cs="Arial"/>
                <w:b/>
                <w:sz w:val="20"/>
                <w:szCs w:val="20"/>
                <w:lang w:val="en-GB"/>
              </w:rPr>
              <w:t>ribing</w:t>
            </w:r>
            <w:r w:rsidRPr="00546D48">
              <w:rPr>
                <w:rFonts w:ascii="Arial" w:hAnsi="Arial" w:cs="Arial"/>
                <w:b/>
                <w:sz w:val="20"/>
                <w:szCs w:val="20"/>
                <w:lang w:val="en-GB"/>
              </w:rPr>
              <w:t xml:space="preserve"> budget</w:t>
            </w:r>
          </w:p>
        </w:tc>
        <w:tc>
          <w:tcPr>
            <w:tcW w:w="0" w:type="auto"/>
            <w:tcBorders>
              <w:top w:val="single" w:sz="4" w:space="0" w:color="auto"/>
            </w:tcBorders>
          </w:tcPr>
          <w:p w14:paraId="730C75BF" w14:textId="3CDF12FD" w:rsidR="00EA306E" w:rsidRPr="00546D48" w:rsidRDefault="00EA306E" w:rsidP="00F058EA">
            <w:pPr>
              <w:keepNext/>
              <w:keepLines/>
              <w:tabs>
                <w:tab w:val="left" w:pos="1773"/>
              </w:tabs>
              <w:ind w:left="-57" w:right="-57"/>
              <w:jc w:val="center"/>
              <w:rPr>
                <w:rFonts w:ascii="Arial" w:hAnsi="Arial" w:cs="Arial"/>
                <w:b/>
                <w:sz w:val="20"/>
                <w:szCs w:val="20"/>
                <w:lang w:val="en-GB"/>
              </w:rPr>
            </w:pPr>
            <w:r w:rsidRPr="00546D48">
              <w:rPr>
                <w:rFonts w:ascii="Arial" w:hAnsi="Arial" w:cs="Arial"/>
                <w:b/>
                <w:sz w:val="20"/>
                <w:szCs w:val="20"/>
                <w:lang w:val="en-GB"/>
              </w:rPr>
              <w:t>Incentives/sanctions</w:t>
            </w:r>
            <w:r w:rsidR="00DD4D37" w:rsidRPr="00546D48">
              <w:rPr>
                <w:rFonts w:ascii="Arial" w:hAnsi="Arial" w:cs="Arial"/>
                <w:b/>
                <w:sz w:val="20"/>
                <w:szCs w:val="20"/>
                <w:vertAlign w:val="superscript"/>
                <w:lang w:val="en-GB"/>
              </w:rPr>
              <w:t>a</w:t>
            </w:r>
          </w:p>
        </w:tc>
        <w:tc>
          <w:tcPr>
            <w:tcW w:w="0" w:type="auto"/>
            <w:tcBorders>
              <w:top w:val="single" w:sz="4" w:space="0" w:color="auto"/>
            </w:tcBorders>
          </w:tcPr>
          <w:p w14:paraId="7005B6FD" w14:textId="06F7CE26" w:rsidR="00EA306E" w:rsidRPr="00546D48" w:rsidRDefault="00EA306E" w:rsidP="00390AF9">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Status of elaboration</w:t>
            </w:r>
          </w:p>
        </w:tc>
        <w:tc>
          <w:tcPr>
            <w:tcW w:w="0" w:type="auto"/>
            <w:tcBorders>
              <w:top w:val="single" w:sz="4" w:space="0" w:color="auto"/>
            </w:tcBorders>
          </w:tcPr>
          <w:p w14:paraId="2649F382" w14:textId="101F2889" w:rsidR="00EA306E" w:rsidRPr="00546D48" w:rsidRDefault="00EA306E" w:rsidP="008D0700">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 xml:space="preserve">Responsible for </w:t>
            </w:r>
            <w:r w:rsidR="00A932A7" w:rsidRPr="00546D48">
              <w:rPr>
                <w:rFonts w:ascii="Arial" w:hAnsi="Arial" w:cs="Arial"/>
                <w:b/>
                <w:sz w:val="20"/>
                <w:szCs w:val="20"/>
                <w:lang w:val="en-GB"/>
              </w:rPr>
              <w:t>development</w:t>
            </w:r>
          </w:p>
        </w:tc>
        <w:tc>
          <w:tcPr>
            <w:tcW w:w="0" w:type="auto"/>
            <w:tcBorders>
              <w:top w:val="single" w:sz="4" w:space="0" w:color="auto"/>
            </w:tcBorders>
          </w:tcPr>
          <w:p w14:paraId="7E0F95C5" w14:textId="47AE2EF9" w:rsidR="00EA306E" w:rsidRPr="00546D48" w:rsidRDefault="00EA306E" w:rsidP="00390AF9">
            <w:pPr>
              <w:keepNext/>
              <w:keepLines/>
              <w:tabs>
                <w:tab w:val="left" w:pos="1773"/>
              </w:tabs>
              <w:jc w:val="center"/>
              <w:rPr>
                <w:rFonts w:ascii="Arial" w:hAnsi="Arial" w:cs="Arial"/>
                <w:b/>
                <w:sz w:val="20"/>
                <w:szCs w:val="20"/>
                <w:lang w:val="en-GB"/>
              </w:rPr>
            </w:pPr>
            <w:r w:rsidRPr="00546D48">
              <w:rPr>
                <w:rFonts w:ascii="Arial" w:hAnsi="Arial" w:cs="Arial"/>
                <w:b/>
                <w:sz w:val="20"/>
                <w:szCs w:val="20"/>
                <w:lang w:val="en-GB"/>
              </w:rPr>
              <w:t>Enforcement</w:t>
            </w:r>
          </w:p>
        </w:tc>
      </w:tr>
      <w:tr w:rsidR="000B0F74" w:rsidRPr="00546D48" w14:paraId="3A21A27B" w14:textId="77777777" w:rsidTr="00A932A7">
        <w:trPr>
          <w:cantSplit/>
        </w:trPr>
        <w:tc>
          <w:tcPr>
            <w:tcW w:w="0" w:type="auto"/>
          </w:tcPr>
          <w:p w14:paraId="6CE2E48E" w14:textId="77777777" w:rsidR="004044CE" w:rsidRPr="00546D48" w:rsidRDefault="004044CE" w:rsidP="004044CE">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Armenia</w:t>
            </w:r>
          </w:p>
        </w:tc>
        <w:tc>
          <w:tcPr>
            <w:tcW w:w="0" w:type="auto"/>
          </w:tcPr>
          <w:p w14:paraId="5766FEA4" w14:textId="7D2B0C58"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Yes (established but still testing)</w:t>
            </w:r>
          </w:p>
        </w:tc>
        <w:tc>
          <w:tcPr>
            <w:tcW w:w="0" w:type="auto"/>
          </w:tcPr>
          <w:p w14:paraId="0CD7AB28" w14:textId="3458105F"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79E54883" w14:textId="2D58A7E8"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2543B884" w14:textId="4B1DFB1E"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78 guidelines developed</w:t>
            </w:r>
            <w:r w:rsidR="00DD4D37" w:rsidRPr="00546D48">
              <w:rPr>
                <w:rFonts w:ascii="Arial" w:hAnsi="Arial" w:cs="Arial"/>
                <w:sz w:val="20"/>
                <w:szCs w:val="20"/>
                <w:lang w:val="en-GB"/>
              </w:rPr>
              <w:t>; more in</w:t>
            </w:r>
            <w:r w:rsidRPr="00546D48">
              <w:rPr>
                <w:rFonts w:ascii="Arial" w:hAnsi="Arial" w:cs="Arial"/>
                <w:sz w:val="20"/>
                <w:szCs w:val="20"/>
                <w:lang w:val="en-GB"/>
              </w:rPr>
              <w:t xml:space="preserve"> </w:t>
            </w:r>
            <w:r w:rsidR="00A932A7" w:rsidRPr="00546D48">
              <w:rPr>
                <w:rFonts w:ascii="Arial" w:hAnsi="Arial" w:cs="Arial"/>
                <w:sz w:val="20"/>
                <w:szCs w:val="20"/>
                <w:lang w:val="en-GB"/>
              </w:rPr>
              <w:t>development</w:t>
            </w:r>
          </w:p>
        </w:tc>
        <w:tc>
          <w:tcPr>
            <w:tcW w:w="0" w:type="auto"/>
          </w:tcPr>
          <w:p w14:paraId="320A58C0" w14:textId="45BE9ECE"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Several institutions, incl</w:t>
            </w:r>
            <w:r w:rsidR="00A932A7" w:rsidRPr="00546D48">
              <w:rPr>
                <w:rFonts w:ascii="Arial" w:hAnsi="Arial" w:cs="Arial"/>
                <w:sz w:val="20"/>
                <w:szCs w:val="20"/>
                <w:lang w:val="en-GB"/>
              </w:rPr>
              <w:t xml:space="preserve">uding </w:t>
            </w:r>
            <w:r w:rsidRPr="00546D48">
              <w:rPr>
                <w:rFonts w:ascii="Arial" w:hAnsi="Arial" w:cs="Arial"/>
                <w:sz w:val="20"/>
                <w:szCs w:val="20"/>
                <w:lang w:val="en-GB"/>
              </w:rPr>
              <w:t>National Institute of Health of the Ministry</w:t>
            </w:r>
            <w:r w:rsidR="00DD4D37" w:rsidRPr="00546D48">
              <w:rPr>
                <w:rFonts w:ascii="Arial" w:hAnsi="Arial" w:cs="Arial"/>
                <w:sz w:val="20"/>
                <w:szCs w:val="20"/>
                <w:lang w:val="en-GB"/>
              </w:rPr>
              <w:t xml:space="preserve"> of Health</w:t>
            </w:r>
          </w:p>
        </w:tc>
        <w:tc>
          <w:tcPr>
            <w:tcW w:w="0" w:type="auto"/>
          </w:tcPr>
          <w:p w14:paraId="51FB8B73" w14:textId="5AEDB271"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No information available</w:t>
            </w:r>
          </w:p>
        </w:tc>
      </w:tr>
      <w:tr w:rsidR="000B0F74" w:rsidRPr="00546D48" w14:paraId="20391203" w14:textId="77777777" w:rsidTr="00A932A7">
        <w:trPr>
          <w:cantSplit/>
        </w:trPr>
        <w:tc>
          <w:tcPr>
            <w:tcW w:w="0" w:type="auto"/>
          </w:tcPr>
          <w:p w14:paraId="37630B25" w14:textId="77777777" w:rsidR="004044CE" w:rsidRPr="00546D48" w:rsidRDefault="004044CE" w:rsidP="004044CE">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Azerbaijan</w:t>
            </w:r>
          </w:p>
        </w:tc>
        <w:tc>
          <w:tcPr>
            <w:tcW w:w="0" w:type="auto"/>
          </w:tcPr>
          <w:p w14:paraId="6DAF68B3" w14:textId="01103808"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1A1A53F0" w14:textId="66424D5E"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7FE5B041" w14:textId="6BD3D4C3"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No</w:t>
            </w:r>
            <w:r w:rsidR="00DD4D37" w:rsidRPr="00546D48">
              <w:rPr>
                <w:rFonts w:ascii="Arial" w:hAnsi="Arial" w:cs="Arial"/>
                <w:sz w:val="20"/>
                <w:szCs w:val="20"/>
                <w:vertAlign w:val="superscript"/>
                <w:lang w:val="en-GB"/>
              </w:rPr>
              <w:t>b</w:t>
            </w:r>
          </w:p>
        </w:tc>
        <w:tc>
          <w:tcPr>
            <w:tcW w:w="0" w:type="auto"/>
          </w:tcPr>
          <w:p w14:paraId="7D508832" w14:textId="4A9CDB0A"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Yes, developed</w:t>
            </w:r>
          </w:p>
        </w:tc>
        <w:tc>
          <w:tcPr>
            <w:tcW w:w="0" w:type="auto"/>
          </w:tcPr>
          <w:p w14:paraId="1585D908" w14:textId="0519FF80"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Ministry of Health</w:t>
            </w:r>
          </w:p>
        </w:tc>
        <w:tc>
          <w:tcPr>
            <w:tcW w:w="0" w:type="auto"/>
          </w:tcPr>
          <w:p w14:paraId="4AE3CCEA" w14:textId="626B16EB"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 xml:space="preserve">Obligatory for doctors to consider guidelines </w:t>
            </w:r>
          </w:p>
        </w:tc>
      </w:tr>
      <w:tr w:rsidR="000B0F74" w:rsidRPr="00546D48" w14:paraId="44C5DA73" w14:textId="77777777" w:rsidTr="00A932A7">
        <w:trPr>
          <w:cantSplit/>
        </w:trPr>
        <w:tc>
          <w:tcPr>
            <w:tcW w:w="0" w:type="auto"/>
          </w:tcPr>
          <w:p w14:paraId="4874D13C" w14:textId="77777777" w:rsidR="004044CE" w:rsidRPr="00546D48" w:rsidRDefault="004044CE" w:rsidP="004044CE">
            <w:pPr>
              <w:keepLines/>
              <w:tabs>
                <w:tab w:val="left" w:pos="1773"/>
              </w:tabs>
              <w:jc w:val="both"/>
              <w:rPr>
                <w:rFonts w:ascii="Arial" w:hAnsi="Arial" w:cs="Arial"/>
                <w:sz w:val="20"/>
                <w:szCs w:val="20"/>
                <w:lang w:val="en-GB"/>
              </w:rPr>
            </w:pPr>
            <w:r w:rsidRPr="00546D48">
              <w:rPr>
                <w:rFonts w:ascii="Arial" w:hAnsi="Arial" w:cs="Arial"/>
                <w:sz w:val="20"/>
                <w:szCs w:val="20"/>
                <w:lang w:val="en-GB"/>
              </w:rPr>
              <w:t>Belarus</w:t>
            </w:r>
          </w:p>
        </w:tc>
        <w:tc>
          <w:tcPr>
            <w:tcW w:w="0" w:type="auto"/>
          </w:tcPr>
          <w:p w14:paraId="448BC3F6" w14:textId="53CE0A23"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Pilot ongoing</w:t>
            </w:r>
          </w:p>
        </w:tc>
        <w:tc>
          <w:tcPr>
            <w:tcW w:w="0" w:type="auto"/>
          </w:tcPr>
          <w:p w14:paraId="10753343" w14:textId="1A3B962B"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1DCD1ED1" w14:textId="156D646A"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40E9940D" w14:textId="2267BFCD"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Yes, developed</w:t>
            </w:r>
          </w:p>
        </w:tc>
        <w:tc>
          <w:tcPr>
            <w:tcW w:w="0" w:type="auto"/>
          </w:tcPr>
          <w:p w14:paraId="5BE18ED6" w14:textId="252C98BE"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Ministry of Health</w:t>
            </w:r>
          </w:p>
        </w:tc>
        <w:tc>
          <w:tcPr>
            <w:tcW w:w="0" w:type="auto"/>
          </w:tcPr>
          <w:p w14:paraId="773198F5" w14:textId="16A3E32D"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Indicative</w:t>
            </w:r>
            <w:r w:rsidR="00B244B3" w:rsidRPr="00546D48">
              <w:rPr>
                <w:rFonts w:ascii="Arial" w:hAnsi="Arial" w:cs="Arial"/>
                <w:sz w:val="20"/>
                <w:szCs w:val="20"/>
                <w:lang w:val="en-GB"/>
              </w:rPr>
              <w:t>:</w:t>
            </w:r>
            <w:r w:rsidRPr="00546D48">
              <w:rPr>
                <w:rFonts w:ascii="Arial" w:hAnsi="Arial" w:cs="Arial"/>
                <w:sz w:val="20"/>
                <w:szCs w:val="20"/>
                <w:lang w:val="en-GB"/>
              </w:rPr>
              <w:t xml:space="preserve"> guidelines serve as recommendations, no sanctions</w:t>
            </w:r>
          </w:p>
        </w:tc>
      </w:tr>
      <w:tr w:rsidR="000B0F74" w:rsidRPr="00546D48" w14:paraId="21FCAFDB" w14:textId="77777777" w:rsidTr="00A932A7">
        <w:trPr>
          <w:cantSplit/>
        </w:trPr>
        <w:tc>
          <w:tcPr>
            <w:tcW w:w="0" w:type="auto"/>
          </w:tcPr>
          <w:p w14:paraId="755A59E5" w14:textId="77777777" w:rsidR="004044CE" w:rsidRPr="00546D48" w:rsidRDefault="004044CE" w:rsidP="004044CE">
            <w:pPr>
              <w:keepLines/>
              <w:tabs>
                <w:tab w:val="left" w:pos="1773"/>
              </w:tabs>
              <w:jc w:val="both"/>
              <w:rPr>
                <w:rFonts w:ascii="Arial" w:hAnsi="Arial" w:cs="Arial"/>
                <w:sz w:val="20"/>
                <w:szCs w:val="20"/>
                <w:lang w:val="en-GB"/>
              </w:rPr>
            </w:pPr>
            <w:r w:rsidRPr="00546D48">
              <w:rPr>
                <w:rFonts w:ascii="Arial" w:hAnsi="Arial" w:cs="Arial"/>
                <w:sz w:val="20"/>
                <w:szCs w:val="20"/>
                <w:lang w:val="en-GB"/>
              </w:rPr>
              <w:t>Georgia</w:t>
            </w:r>
          </w:p>
        </w:tc>
        <w:tc>
          <w:tcPr>
            <w:tcW w:w="0" w:type="auto"/>
          </w:tcPr>
          <w:p w14:paraId="2637AA84" w14:textId="5F323C60"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50686BC6" w14:textId="25430C9D"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3D159D0B" w14:textId="1E536655"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 xml:space="preserve">Yes, if hospitals in Tbilisi do not use </w:t>
            </w:r>
            <w:r w:rsidR="00ED2016" w:rsidRPr="00546D48">
              <w:rPr>
                <w:rFonts w:ascii="Arial" w:hAnsi="Arial" w:cs="Arial"/>
                <w:sz w:val="20"/>
                <w:szCs w:val="20"/>
                <w:lang w:val="en-GB"/>
              </w:rPr>
              <w:t xml:space="preserve">electronic </w:t>
            </w:r>
            <w:r w:rsidRPr="00546D48">
              <w:rPr>
                <w:rFonts w:ascii="Arial" w:hAnsi="Arial" w:cs="Arial"/>
                <w:sz w:val="20"/>
                <w:szCs w:val="20"/>
                <w:lang w:val="en-GB"/>
              </w:rPr>
              <w:t>presc</w:t>
            </w:r>
            <w:r w:rsidR="00A932A7" w:rsidRPr="00546D48">
              <w:rPr>
                <w:rFonts w:ascii="Arial" w:hAnsi="Arial" w:cs="Arial"/>
                <w:sz w:val="20"/>
                <w:szCs w:val="20"/>
                <w:lang w:val="en-GB"/>
              </w:rPr>
              <w:t>riptions</w:t>
            </w:r>
          </w:p>
        </w:tc>
        <w:tc>
          <w:tcPr>
            <w:tcW w:w="0" w:type="auto"/>
          </w:tcPr>
          <w:p w14:paraId="40955B67" w14:textId="5DDABE91"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Yes, developed</w:t>
            </w:r>
          </w:p>
        </w:tc>
        <w:tc>
          <w:tcPr>
            <w:tcW w:w="0" w:type="auto"/>
          </w:tcPr>
          <w:p w14:paraId="3CE042E7" w14:textId="01030089"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Medical societies</w:t>
            </w:r>
          </w:p>
        </w:tc>
        <w:tc>
          <w:tcPr>
            <w:tcW w:w="0" w:type="auto"/>
          </w:tcPr>
          <w:p w14:paraId="02737283" w14:textId="0C977A1B"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Obligatory for prescribers but no enforcement and frequent non-consideration in practice</w:t>
            </w:r>
            <w:r w:rsidR="00B244B3" w:rsidRPr="00546D48">
              <w:rPr>
                <w:rFonts w:ascii="Arial" w:hAnsi="Arial" w:cs="Arial"/>
                <w:sz w:val="20"/>
                <w:szCs w:val="20"/>
                <w:lang w:val="en-GB"/>
              </w:rPr>
              <w:t>;</w:t>
            </w:r>
            <w:r w:rsidRPr="00546D48">
              <w:rPr>
                <w:rFonts w:ascii="Arial" w:hAnsi="Arial" w:cs="Arial"/>
                <w:sz w:val="20"/>
                <w:szCs w:val="20"/>
                <w:lang w:val="en-GB"/>
              </w:rPr>
              <w:t xml:space="preserve"> disciplinary sanctions</w:t>
            </w:r>
          </w:p>
        </w:tc>
      </w:tr>
      <w:tr w:rsidR="000B0F74" w:rsidRPr="00546D48" w14:paraId="054EB80A" w14:textId="77777777" w:rsidTr="00A932A7">
        <w:trPr>
          <w:cantSplit/>
        </w:trPr>
        <w:tc>
          <w:tcPr>
            <w:tcW w:w="0" w:type="auto"/>
          </w:tcPr>
          <w:p w14:paraId="75F33B1A" w14:textId="77777777" w:rsidR="004044CE" w:rsidRPr="00546D48" w:rsidRDefault="004044CE" w:rsidP="004044CE">
            <w:pPr>
              <w:keepLines/>
              <w:tabs>
                <w:tab w:val="left" w:pos="1773"/>
              </w:tabs>
              <w:jc w:val="both"/>
              <w:rPr>
                <w:rFonts w:ascii="Arial" w:hAnsi="Arial" w:cs="Arial"/>
                <w:sz w:val="20"/>
                <w:szCs w:val="20"/>
                <w:lang w:val="en-GB"/>
              </w:rPr>
            </w:pPr>
            <w:r w:rsidRPr="00546D48">
              <w:rPr>
                <w:rFonts w:ascii="Arial" w:hAnsi="Arial" w:cs="Arial"/>
                <w:sz w:val="20"/>
                <w:szCs w:val="20"/>
                <w:lang w:val="en-GB"/>
              </w:rPr>
              <w:t>Kazakhstan</w:t>
            </w:r>
          </w:p>
        </w:tc>
        <w:tc>
          <w:tcPr>
            <w:tcW w:w="0" w:type="auto"/>
          </w:tcPr>
          <w:p w14:paraId="0F2F3D6C" w14:textId="2BB2E1BE"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Yes, mandatory for publicly subsidi</w:t>
            </w:r>
            <w:r w:rsidR="00B244B3" w:rsidRPr="00546D48">
              <w:rPr>
                <w:rFonts w:ascii="Arial" w:hAnsi="Arial" w:cs="Arial"/>
                <w:sz w:val="20"/>
                <w:szCs w:val="20"/>
                <w:lang w:val="en-GB"/>
              </w:rPr>
              <w:t>z</w:t>
            </w:r>
            <w:r w:rsidRPr="00546D48">
              <w:rPr>
                <w:rFonts w:ascii="Arial" w:hAnsi="Arial" w:cs="Arial"/>
                <w:sz w:val="20"/>
                <w:szCs w:val="20"/>
                <w:lang w:val="en-GB"/>
              </w:rPr>
              <w:t>ed medicines</w:t>
            </w:r>
          </w:p>
        </w:tc>
        <w:tc>
          <w:tcPr>
            <w:tcW w:w="0" w:type="auto"/>
          </w:tcPr>
          <w:p w14:paraId="55E5BBCA" w14:textId="47BF6D08"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23773390" w14:textId="212AD022"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22541E25" w14:textId="404F1870"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Yes, developed (also for non-subsi</w:t>
            </w:r>
            <w:r w:rsidRPr="00546D48">
              <w:rPr>
                <w:rFonts w:ascii="Arial" w:hAnsi="Arial" w:cs="Arial"/>
                <w:sz w:val="20"/>
                <w:szCs w:val="20"/>
                <w:lang w:val="en-GB"/>
              </w:rPr>
              <w:softHyphen/>
              <w:t>di</w:t>
            </w:r>
            <w:r w:rsidR="004D10FB" w:rsidRPr="00546D48">
              <w:rPr>
                <w:rFonts w:ascii="Arial" w:hAnsi="Arial" w:cs="Arial"/>
                <w:sz w:val="20"/>
                <w:szCs w:val="20"/>
                <w:lang w:val="en-GB"/>
              </w:rPr>
              <w:t>z</w:t>
            </w:r>
            <w:r w:rsidRPr="00546D48">
              <w:rPr>
                <w:rFonts w:ascii="Arial" w:hAnsi="Arial" w:cs="Arial"/>
                <w:sz w:val="20"/>
                <w:szCs w:val="20"/>
                <w:lang w:val="en-GB"/>
              </w:rPr>
              <w:t xml:space="preserve">ed </w:t>
            </w:r>
            <w:r w:rsidR="004D10FB" w:rsidRPr="00546D48">
              <w:rPr>
                <w:rFonts w:ascii="Arial" w:hAnsi="Arial" w:cs="Arial"/>
                <w:sz w:val="20"/>
                <w:szCs w:val="20"/>
                <w:lang w:val="en-GB"/>
              </w:rPr>
              <w:t>medicines</w:t>
            </w:r>
            <w:r w:rsidRPr="00546D48">
              <w:rPr>
                <w:rFonts w:ascii="Arial" w:hAnsi="Arial" w:cs="Arial"/>
                <w:sz w:val="20"/>
                <w:szCs w:val="20"/>
                <w:lang w:val="en-GB"/>
              </w:rPr>
              <w:t>)</w:t>
            </w:r>
          </w:p>
        </w:tc>
        <w:tc>
          <w:tcPr>
            <w:tcW w:w="0" w:type="auto"/>
          </w:tcPr>
          <w:p w14:paraId="101536FA" w14:textId="5E6ABFDB"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 xml:space="preserve">Republican Centre for Health </w:t>
            </w:r>
            <w:r w:rsidR="00B244B3" w:rsidRPr="00546D48">
              <w:rPr>
                <w:rFonts w:ascii="Arial" w:hAnsi="Arial" w:cs="Arial"/>
                <w:sz w:val="20"/>
                <w:szCs w:val="20"/>
                <w:lang w:val="en-GB"/>
              </w:rPr>
              <w:t xml:space="preserve">Care </w:t>
            </w:r>
            <w:r w:rsidRPr="00546D48">
              <w:rPr>
                <w:rFonts w:ascii="Arial" w:hAnsi="Arial" w:cs="Arial"/>
                <w:sz w:val="20"/>
                <w:szCs w:val="20"/>
                <w:lang w:val="en-GB"/>
              </w:rPr>
              <w:t>Development</w:t>
            </w:r>
          </w:p>
        </w:tc>
        <w:tc>
          <w:tcPr>
            <w:tcW w:w="0" w:type="auto"/>
          </w:tcPr>
          <w:p w14:paraId="18EADDE1" w14:textId="267D964F"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Indicative</w:t>
            </w:r>
            <w:r w:rsidR="00B244B3" w:rsidRPr="00546D48">
              <w:rPr>
                <w:rFonts w:ascii="Arial" w:hAnsi="Arial" w:cs="Arial"/>
                <w:sz w:val="20"/>
                <w:szCs w:val="20"/>
                <w:lang w:val="en-GB"/>
              </w:rPr>
              <w:t>:</w:t>
            </w:r>
            <w:r w:rsidRPr="00546D48">
              <w:rPr>
                <w:rFonts w:ascii="Arial" w:hAnsi="Arial" w:cs="Arial"/>
                <w:sz w:val="20"/>
                <w:szCs w:val="20"/>
                <w:lang w:val="en-GB"/>
              </w:rPr>
              <w:t xml:space="preserve"> guidelines serve as recommendations</w:t>
            </w:r>
          </w:p>
        </w:tc>
      </w:tr>
      <w:tr w:rsidR="000B0F74" w:rsidRPr="00546D48" w14:paraId="1CA4997F" w14:textId="77777777" w:rsidTr="00A932A7">
        <w:trPr>
          <w:cantSplit/>
        </w:trPr>
        <w:tc>
          <w:tcPr>
            <w:tcW w:w="0" w:type="auto"/>
          </w:tcPr>
          <w:p w14:paraId="37F70D0F" w14:textId="77777777" w:rsidR="004044CE" w:rsidRPr="00546D48" w:rsidRDefault="004044CE" w:rsidP="004044CE">
            <w:pPr>
              <w:keepLines/>
              <w:tabs>
                <w:tab w:val="left" w:pos="1773"/>
              </w:tabs>
              <w:jc w:val="both"/>
              <w:rPr>
                <w:rFonts w:ascii="Arial" w:hAnsi="Arial" w:cs="Arial"/>
                <w:sz w:val="20"/>
                <w:szCs w:val="20"/>
                <w:lang w:val="en-GB"/>
              </w:rPr>
            </w:pPr>
            <w:r w:rsidRPr="00546D48">
              <w:rPr>
                <w:rFonts w:ascii="Arial" w:hAnsi="Arial" w:cs="Arial"/>
                <w:sz w:val="20"/>
                <w:szCs w:val="20"/>
                <w:lang w:val="en-GB"/>
              </w:rPr>
              <w:t>Kyrgyzstan</w:t>
            </w:r>
          </w:p>
        </w:tc>
        <w:tc>
          <w:tcPr>
            <w:tcW w:w="0" w:type="auto"/>
          </w:tcPr>
          <w:p w14:paraId="1BBCBF7C" w14:textId="284AD025"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 xml:space="preserve">No, but </w:t>
            </w:r>
            <w:r w:rsidR="00B244B3" w:rsidRPr="00546D48">
              <w:rPr>
                <w:rFonts w:ascii="Arial" w:hAnsi="Arial" w:cs="Arial"/>
                <w:sz w:val="20"/>
                <w:szCs w:val="20"/>
                <w:lang w:val="en-GB"/>
              </w:rPr>
              <w:t xml:space="preserve">pilot planned </w:t>
            </w:r>
          </w:p>
        </w:tc>
        <w:tc>
          <w:tcPr>
            <w:tcW w:w="0" w:type="auto"/>
          </w:tcPr>
          <w:p w14:paraId="7607017E" w14:textId="19AA2267"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77BF6681" w14:textId="273A8BDD"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Yes, financial sanctions for non-issuance of presc</w:t>
            </w:r>
            <w:r w:rsidR="00ED2016" w:rsidRPr="00546D48">
              <w:rPr>
                <w:rFonts w:ascii="Arial" w:hAnsi="Arial" w:cs="Arial"/>
                <w:sz w:val="20"/>
                <w:szCs w:val="20"/>
                <w:lang w:val="en-GB"/>
              </w:rPr>
              <w:t>ription</w:t>
            </w:r>
            <w:r w:rsidRPr="00546D48">
              <w:rPr>
                <w:rFonts w:ascii="Arial" w:hAnsi="Arial" w:cs="Arial"/>
                <w:sz w:val="20"/>
                <w:szCs w:val="20"/>
                <w:lang w:val="en-GB"/>
              </w:rPr>
              <w:t xml:space="preserve"> in case of medical need</w:t>
            </w:r>
          </w:p>
        </w:tc>
        <w:tc>
          <w:tcPr>
            <w:tcW w:w="0" w:type="auto"/>
          </w:tcPr>
          <w:p w14:paraId="330AB304" w14:textId="429806E5"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Yes, &gt;</w:t>
            </w:r>
            <w:r w:rsidR="000B0F74" w:rsidRPr="00546D48">
              <w:rPr>
                <w:rFonts w:ascii="Arial" w:hAnsi="Arial" w:cs="Arial"/>
                <w:sz w:val="20"/>
                <w:szCs w:val="20"/>
                <w:lang w:val="en-GB"/>
              </w:rPr>
              <w:t> </w:t>
            </w:r>
            <w:r w:rsidRPr="00546D48">
              <w:rPr>
                <w:rFonts w:ascii="Arial" w:hAnsi="Arial" w:cs="Arial"/>
                <w:sz w:val="20"/>
                <w:szCs w:val="20"/>
                <w:lang w:val="en-GB"/>
              </w:rPr>
              <w:t>400 guidelines developed</w:t>
            </w:r>
          </w:p>
        </w:tc>
        <w:tc>
          <w:tcPr>
            <w:tcW w:w="0" w:type="auto"/>
          </w:tcPr>
          <w:p w14:paraId="3C82786B" w14:textId="1EDD3A5E"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Ministry of Health</w:t>
            </w:r>
          </w:p>
        </w:tc>
        <w:tc>
          <w:tcPr>
            <w:tcW w:w="0" w:type="auto"/>
          </w:tcPr>
          <w:p w14:paraId="74528426" w14:textId="27BC152C"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Obligatory for prescribers</w:t>
            </w:r>
            <w:r w:rsidR="000B0F74" w:rsidRPr="00546D48">
              <w:rPr>
                <w:rFonts w:ascii="Arial" w:hAnsi="Arial" w:cs="Arial"/>
                <w:sz w:val="20"/>
                <w:szCs w:val="20"/>
                <w:lang w:val="en-GB"/>
              </w:rPr>
              <w:t>;</w:t>
            </w:r>
            <w:r w:rsidRPr="00546D48">
              <w:rPr>
                <w:rFonts w:ascii="Arial" w:hAnsi="Arial" w:cs="Arial"/>
                <w:sz w:val="20"/>
                <w:szCs w:val="20"/>
                <w:lang w:val="en-GB"/>
              </w:rPr>
              <w:t xml:space="preserve"> financial sanctions possible</w:t>
            </w:r>
          </w:p>
        </w:tc>
      </w:tr>
      <w:tr w:rsidR="001A64B7" w:rsidRPr="00546D48" w14:paraId="51E2250D" w14:textId="77777777" w:rsidTr="000B0F74">
        <w:trPr>
          <w:cantSplit/>
        </w:trPr>
        <w:tc>
          <w:tcPr>
            <w:tcW w:w="0" w:type="auto"/>
          </w:tcPr>
          <w:p w14:paraId="71A161FE" w14:textId="302A3FBB" w:rsidR="004044CE" w:rsidRPr="00546D48" w:rsidRDefault="004044CE" w:rsidP="000B0F74">
            <w:pPr>
              <w:keepLines/>
              <w:tabs>
                <w:tab w:val="left" w:pos="1773"/>
              </w:tabs>
              <w:rPr>
                <w:rFonts w:ascii="Arial" w:hAnsi="Arial" w:cs="Arial"/>
                <w:sz w:val="20"/>
                <w:szCs w:val="20"/>
                <w:lang w:val="en-GB"/>
              </w:rPr>
            </w:pPr>
            <w:r w:rsidRPr="00546D48">
              <w:rPr>
                <w:rFonts w:ascii="Arial" w:hAnsi="Arial" w:cs="Arial"/>
                <w:sz w:val="20"/>
                <w:szCs w:val="20"/>
                <w:lang w:val="en-GB"/>
              </w:rPr>
              <w:t>Republic of Moldova</w:t>
            </w:r>
          </w:p>
        </w:tc>
        <w:tc>
          <w:tcPr>
            <w:tcW w:w="0" w:type="auto"/>
          </w:tcPr>
          <w:p w14:paraId="57394AB4" w14:textId="4222331F"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 xml:space="preserve">No, </w:t>
            </w:r>
            <w:r w:rsidR="000B0F74" w:rsidRPr="00546D48">
              <w:rPr>
                <w:rFonts w:ascii="Arial" w:hAnsi="Arial" w:cs="Arial"/>
                <w:sz w:val="20"/>
                <w:szCs w:val="20"/>
                <w:lang w:val="en-GB"/>
              </w:rPr>
              <w:t xml:space="preserve">but </w:t>
            </w:r>
            <w:r w:rsidRPr="00546D48">
              <w:rPr>
                <w:rFonts w:ascii="Arial" w:hAnsi="Arial" w:cs="Arial"/>
                <w:sz w:val="20"/>
                <w:szCs w:val="20"/>
                <w:lang w:val="en-GB"/>
              </w:rPr>
              <w:t>under development</w:t>
            </w:r>
            <w:r w:rsidR="000B0F74" w:rsidRPr="00546D48">
              <w:rPr>
                <w:rFonts w:ascii="Arial" w:hAnsi="Arial" w:cs="Arial"/>
                <w:sz w:val="20"/>
                <w:szCs w:val="20"/>
                <w:lang w:val="en-GB"/>
              </w:rPr>
              <w:t>:</w:t>
            </w:r>
            <w:r w:rsidRPr="00546D48">
              <w:rPr>
                <w:rFonts w:ascii="Arial" w:hAnsi="Arial" w:cs="Arial"/>
                <w:sz w:val="20"/>
                <w:szCs w:val="20"/>
                <w:lang w:val="en-GB"/>
              </w:rPr>
              <w:t xml:space="preserve"> </w:t>
            </w:r>
            <w:r w:rsidR="000B0F74" w:rsidRPr="00546D48">
              <w:rPr>
                <w:rFonts w:ascii="Arial" w:hAnsi="Arial" w:cs="Arial"/>
                <w:sz w:val="20"/>
                <w:szCs w:val="20"/>
                <w:lang w:val="en-GB"/>
              </w:rPr>
              <w:t xml:space="preserve">implementation </w:t>
            </w:r>
            <w:r w:rsidRPr="00546D48">
              <w:rPr>
                <w:rFonts w:ascii="Arial" w:hAnsi="Arial" w:cs="Arial"/>
                <w:sz w:val="20"/>
                <w:szCs w:val="20"/>
                <w:lang w:val="en-GB"/>
              </w:rPr>
              <w:t xml:space="preserve">planned </w:t>
            </w:r>
            <w:r w:rsidR="000B0F74" w:rsidRPr="00546D48">
              <w:rPr>
                <w:rFonts w:ascii="Arial" w:hAnsi="Arial" w:cs="Arial"/>
                <w:sz w:val="20"/>
                <w:szCs w:val="20"/>
                <w:lang w:val="en-GB"/>
              </w:rPr>
              <w:t>for</w:t>
            </w:r>
            <w:r w:rsidRPr="00546D48">
              <w:rPr>
                <w:rFonts w:ascii="Arial" w:hAnsi="Arial" w:cs="Arial"/>
                <w:sz w:val="20"/>
                <w:szCs w:val="20"/>
                <w:lang w:val="en-GB"/>
              </w:rPr>
              <w:t xml:space="preserve"> 2018</w:t>
            </w:r>
          </w:p>
        </w:tc>
        <w:tc>
          <w:tcPr>
            <w:tcW w:w="0" w:type="auto"/>
          </w:tcPr>
          <w:p w14:paraId="43DD776F" w14:textId="3D54638B"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Yes</w:t>
            </w:r>
          </w:p>
        </w:tc>
        <w:tc>
          <w:tcPr>
            <w:tcW w:w="0" w:type="auto"/>
          </w:tcPr>
          <w:p w14:paraId="2ED7D246" w14:textId="251C5B54"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Yes, sanctions for inappropriate presc</w:t>
            </w:r>
            <w:r w:rsidR="00ED2016" w:rsidRPr="00546D48">
              <w:rPr>
                <w:rFonts w:ascii="Arial" w:hAnsi="Arial" w:cs="Arial"/>
                <w:sz w:val="20"/>
                <w:szCs w:val="20"/>
                <w:lang w:val="en-GB"/>
              </w:rPr>
              <w:t>ribing</w:t>
            </w:r>
            <w:r w:rsidRPr="00546D48">
              <w:rPr>
                <w:rFonts w:ascii="Arial" w:hAnsi="Arial" w:cs="Arial"/>
                <w:sz w:val="20"/>
                <w:szCs w:val="20"/>
                <w:lang w:val="en-GB"/>
              </w:rPr>
              <w:t xml:space="preserve"> (MHIF charge</w:t>
            </w:r>
            <w:r w:rsidR="00C9779F" w:rsidRPr="00546D48">
              <w:rPr>
                <w:rFonts w:ascii="Arial" w:hAnsi="Arial" w:cs="Arial"/>
                <w:sz w:val="20"/>
                <w:szCs w:val="20"/>
                <w:lang w:val="en-GB"/>
              </w:rPr>
              <w:t>s</w:t>
            </w:r>
            <w:r w:rsidRPr="00546D48">
              <w:rPr>
                <w:rFonts w:ascii="Arial" w:hAnsi="Arial" w:cs="Arial"/>
                <w:sz w:val="20"/>
                <w:szCs w:val="20"/>
                <w:lang w:val="en-GB"/>
              </w:rPr>
              <w:t>)</w:t>
            </w:r>
          </w:p>
        </w:tc>
        <w:tc>
          <w:tcPr>
            <w:tcW w:w="0" w:type="auto"/>
          </w:tcPr>
          <w:p w14:paraId="4BF3B7ED" w14:textId="4BE87DDB"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Yes, developed</w:t>
            </w:r>
          </w:p>
        </w:tc>
        <w:tc>
          <w:tcPr>
            <w:tcW w:w="0" w:type="auto"/>
          </w:tcPr>
          <w:p w14:paraId="5FE3E573" w14:textId="430F3CBD"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Ministry of Health</w:t>
            </w:r>
          </w:p>
        </w:tc>
        <w:tc>
          <w:tcPr>
            <w:tcW w:w="0" w:type="auto"/>
          </w:tcPr>
          <w:p w14:paraId="44E64B43" w14:textId="6F418C52"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Obligatory for prescribers</w:t>
            </w:r>
            <w:r w:rsidR="00C9779F" w:rsidRPr="00546D48">
              <w:rPr>
                <w:rFonts w:ascii="Arial" w:hAnsi="Arial" w:cs="Arial"/>
                <w:sz w:val="20"/>
                <w:szCs w:val="20"/>
                <w:lang w:val="en-GB"/>
              </w:rPr>
              <w:t>;</w:t>
            </w:r>
            <w:r w:rsidRPr="00546D48">
              <w:rPr>
                <w:rFonts w:ascii="Arial" w:hAnsi="Arial" w:cs="Arial"/>
                <w:sz w:val="20"/>
                <w:szCs w:val="20"/>
                <w:lang w:val="en-GB"/>
              </w:rPr>
              <w:t xml:space="preserve"> financial sanctions possible</w:t>
            </w:r>
          </w:p>
        </w:tc>
      </w:tr>
      <w:tr w:rsidR="000B0F74" w:rsidRPr="00546D48" w14:paraId="5049A5E5" w14:textId="77777777" w:rsidTr="00A932A7">
        <w:trPr>
          <w:cantSplit/>
        </w:trPr>
        <w:tc>
          <w:tcPr>
            <w:tcW w:w="0" w:type="auto"/>
          </w:tcPr>
          <w:p w14:paraId="6BB44A26" w14:textId="77777777" w:rsidR="004044CE" w:rsidRPr="00546D48" w:rsidRDefault="004044CE" w:rsidP="004044CE">
            <w:pPr>
              <w:keepLines/>
              <w:tabs>
                <w:tab w:val="left" w:pos="1773"/>
              </w:tabs>
              <w:jc w:val="both"/>
              <w:rPr>
                <w:rFonts w:ascii="Arial" w:hAnsi="Arial" w:cs="Arial"/>
                <w:sz w:val="20"/>
                <w:szCs w:val="20"/>
                <w:lang w:val="en-GB"/>
              </w:rPr>
            </w:pPr>
            <w:r w:rsidRPr="00546D48">
              <w:rPr>
                <w:rFonts w:ascii="Arial" w:hAnsi="Arial" w:cs="Arial"/>
                <w:sz w:val="20"/>
                <w:szCs w:val="20"/>
                <w:lang w:val="en-GB"/>
              </w:rPr>
              <w:t>Tajikistan</w:t>
            </w:r>
          </w:p>
        </w:tc>
        <w:tc>
          <w:tcPr>
            <w:tcW w:w="0" w:type="auto"/>
          </w:tcPr>
          <w:p w14:paraId="7E8D7941" w14:textId="79EF3967"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6898304C" w14:textId="697A27B1"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305C3AE4" w14:textId="63E0C168"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1471B0B8" w14:textId="3A9EB250"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Yes, &gt;</w:t>
            </w:r>
            <w:r w:rsidR="00C9779F" w:rsidRPr="00546D48">
              <w:rPr>
                <w:rFonts w:ascii="Arial" w:hAnsi="Arial" w:cs="Arial"/>
                <w:sz w:val="20"/>
                <w:szCs w:val="20"/>
                <w:lang w:val="en-GB"/>
              </w:rPr>
              <w:t> </w:t>
            </w:r>
            <w:r w:rsidRPr="00546D48">
              <w:rPr>
                <w:rFonts w:ascii="Arial" w:hAnsi="Arial" w:cs="Arial"/>
                <w:sz w:val="20"/>
                <w:szCs w:val="20"/>
                <w:lang w:val="en-GB"/>
              </w:rPr>
              <w:t>800 guidelines developed</w:t>
            </w:r>
          </w:p>
        </w:tc>
        <w:tc>
          <w:tcPr>
            <w:tcW w:w="0" w:type="auto"/>
          </w:tcPr>
          <w:p w14:paraId="6895514B" w14:textId="3D91D2AF"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Ministry of Health</w:t>
            </w:r>
          </w:p>
        </w:tc>
        <w:tc>
          <w:tcPr>
            <w:tcW w:w="0" w:type="auto"/>
          </w:tcPr>
          <w:p w14:paraId="435C8AE7" w14:textId="0DAC44EB"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Obligatory for prescribers</w:t>
            </w:r>
            <w:r w:rsidR="00C9779F" w:rsidRPr="00546D48">
              <w:rPr>
                <w:rFonts w:ascii="Arial" w:hAnsi="Arial" w:cs="Arial"/>
                <w:sz w:val="20"/>
                <w:szCs w:val="20"/>
                <w:lang w:val="en-GB"/>
              </w:rPr>
              <w:t>;</w:t>
            </w:r>
            <w:r w:rsidRPr="00546D48">
              <w:rPr>
                <w:rFonts w:ascii="Arial" w:hAnsi="Arial" w:cs="Arial"/>
                <w:sz w:val="20"/>
                <w:szCs w:val="20"/>
                <w:lang w:val="en-GB"/>
              </w:rPr>
              <w:t xml:space="preserve"> financial sanctions possible</w:t>
            </w:r>
          </w:p>
        </w:tc>
      </w:tr>
      <w:tr w:rsidR="000B0F74" w:rsidRPr="00546D48" w14:paraId="2E94116D" w14:textId="77777777" w:rsidTr="00A932A7">
        <w:trPr>
          <w:cantSplit/>
        </w:trPr>
        <w:tc>
          <w:tcPr>
            <w:tcW w:w="0" w:type="auto"/>
          </w:tcPr>
          <w:p w14:paraId="346E2433" w14:textId="77777777" w:rsidR="004044CE" w:rsidRPr="00546D48" w:rsidRDefault="004044CE" w:rsidP="004044CE">
            <w:pPr>
              <w:keepLines/>
              <w:tabs>
                <w:tab w:val="left" w:pos="1773"/>
              </w:tabs>
              <w:jc w:val="both"/>
              <w:rPr>
                <w:rFonts w:ascii="Arial" w:hAnsi="Arial" w:cs="Arial"/>
                <w:sz w:val="20"/>
                <w:szCs w:val="20"/>
                <w:lang w:val="en-GB"/>
              </w:rPr>
            </w:pPr>
            <w:r w:rsidRPr="00546D48">
              <w:rPr>
                <w:rFonts w:ascii="Arial" w:hAnsi="Arial" w:cs="Arial"/>
                <w:sz w:val="20"/>
                <w:szCs w:val="20"/>
                <w:lang w:val="en-GB"/>
              </w:rPr>
              <w:t>Turkmenistan</w:t>
            </w:r>
          </w:p>
        </w:tc>
        <w:tc>
          <w:tcPr>
            <w:tcW w:w="0" w:type="auto"/>
          </w:tcPr>
          <w:p w14:paraId="006F827C" w14:textId="645B36B8"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5AA51B62" w14:textId="1A4F2476"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4BDA869C" w14:textId="693680C1"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50ED8D3D" w14:textId="78FB8646"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Yes, developed for some pathologies</w:t>
            </w:r>
          </w:p>
        </w:tc>
        <w:tc>
          <w:tcPr>
            <w:tcW w:w="0" w:type="auto"/>
          </w:tcPr>
          <w:p w14:paraId="44502DDC" w14:textId="6AF66DA9"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Not known</w:t>
            </w:r>
          </w:p>
        </w:tc>
        <w:tc>
          <w:tcPr>
            <w:tcW w:w="0" w:type="auto"/>
          </w:tcPr>
          <w:p w14:paraId="52FC27EA" w14:textId="3E6500E7" w:rsidR="004044CE" w:rsidRPr="00546D48" w:rsidRDefault="004044CE" w:rsidP="004044CE">
            <w:pPr>
              <w:keepLines/>
              <w:tabs>
                <w:tab w:val="left" w:pos="1773"/>
              </w:tabs>
              <w:rPr>
                <w:rFonts w:ascii="Arial" w:hAnsi="Arial" w:cs="Arial"/>
                <w:sz w:val="20"/>
                <w:szCs w:val="20"/>
                <w:lang w:val="en-GB"/>
              </w:rPr>
            </w:pPr>
            <w:r w:rsidRPr="00546D48">
              <w:rPr>
                <w:rFonts w:ascii="Arial" w:hAnsi="Arial" w:cs="Arial"/>
                <w:sz w:val="20"/>
                <w:szCs w:val="20"/>
                <w:lang w:val="en-GB"/>
              </w:rPr>
              <w:t>Indicative</w:t>
            </w:r>
            <w:r w:rsidR="00C9779F" w:rsidRPr="00546D48">
              <w:rPr>
                <w:rFonts w:ascii="Arial" w:hAnsi="Arial" w:cs="Arial"/>
                <w:sz w:val="20"/>
                <w:szCs w:val="20"/>
                <w:lang w:val="en-GB"/>
              </w:rPr>
              <w:t>:</w:t>
            </w:r>
            <w:r w:rsidRPr="00546D48">
              <w:rPr>
                <w:rFonts w:ascii="Arial" w:hAnsi="Arial" w:cs="Arial"/>
                <w:sz w:val="20"/>
                <w:szCs w:val="20"/>
                <w:lang w:val="en-GB"/>
              </w:rPr>
              <w:t xml:space="preserve"> guidelines serve as recommendations</w:t>
            </w:r>
          </w:p>
        </w:tc>
      </w:tr>
      <w:tr w:rsidR="000B0F74" w:rsidRPr="00546D48" w14:paraId="5A137A98" w14:textId="77777777" w:rsidTr="00A932A7">
        <w:trPr>
          <w:cantSplit/>
        </w:trPr>
        <w:tc>
          <w:tcPr>
            <w:tcW w:w="0" w:type="auto"/>
          </w:tcPr>
          <w:p w14:paraId="016D5F23" w14:textId="77777777" w:rsidR="004044CE" w:rsidRPr="00546D48" w:rsidRDefault="004044CE" w:rsidP="004044CE">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Ukraine</w:t>
            </w:r>
          </w:p>
        </w:tc>
        <w:tc>
          <w:tcPr>
            <w:tcW w:w="0" w:type="auto"/>
          </w:tcPr>
          <w:p w14:paraId="5BE781B4" w14:textId="752B7D14"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Yes, pilot ongoing</w:t>
            </w:r>
          </w:p>
        </w:tc>
        <w:tc>
          <w:tcPr>
            <w:tcW w:w="0" w:type="auto"/>
          </w:tcPr>
          <w:p w14:paraId="4144CA5E" w14:textId="7EE9536F"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377A8356" w14:textId="5832B7FE"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5B67B4E0" w14:textId="2CC9700E"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Yes, developed</w:t>
            </w:r>
          </w:p>
        </w:tc>
        <w:tc>
          <w:tcPr>
            <w:tcW w:w="0" w:type="auto"/>
          </w:tcPr>
          <w:p w14:paraId="3492DC8D" w14:textId="39AE3BCB"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highlight w:val="yellow"/>
                <w:lang w:val="en-GB"/>
              </w:rPr>
              <w:t>Not known</w:t>
            </w:r>
          </w:p>
        </w:tc>
        <w:tc>
          <w:tcPr>
            <w:tcW w:w="0" w:type="auto"/>
          </w:tcPr>
          <w:p w14:paraId="0123EBA3" w14:textId="6C38A765"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highlight w:val="yellow"/>
                <w:lang w:val="en-GB"/>
              </w:rPr>
              <w:t>Not known</w:t>
            </w:r>
          </w:p>
        </w:tc>
      </w:tr>
      <w:tr w:rsidR="000B0F74" w:rsidRPr="00546D48" w14:paraId="770D08FC" w14:textId="77777777" w:rsidTr="00A932A7">
        <w:trPr>
          <w:cantSplit/>
        </w:trPr>
        <w:tc>
          <w:tcPr>
            <w:tcW w:w="0" w:type="auto"/>
          </w:tcPr>
          <w:p w14:paraId="385303C5" w14:textId="77777777" w:rsidR="004044CE" w:rsidRPr="00546D48" w:rsidRDefault="004044CE" w:rsidP="004044CE">
            <w:pPr>
              <w:keepNext/>
              <w:keepLines/>
              <w:tabs>
                <w:tab w:val="left" w:pos="1773"/>
              </w:tabs>
              <w:jc w:val="both"/>
              <w:rPr>
                <w:rFonts w:ascii="Arial" w:hAnsi="Arial" w:cs="Arial"/>
                <w:sz w:val="20"/>
                <w:szCs w:val="20"/>
                <w:lang w:val="en-GB"/>
              </w:rPr>
            </w:pPr>
            <w:r w:rsidRPr="00546D48">
              <w:rPr>
                <w:rFonts w:ascii="Arial" w:hAnsi="Arial" w:cs="Arial"/>
                <w:sz w:val="20"/>
                <w:szCs w:val="20"/>
                <w:lang w:val="en-GB"/>
              </w:rPr>
              <w:t>Uzbekistan</w:t>
            </w:r>
          </w:p>
        </w:tc>
        <w:tc>
          <w:tcPr>
            <w:tcW w:w="0" w:type="auto"/>
          </w:tcPr>
          <w:p w14:paraId="63C466BE" w14:textId="002D04BB"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 xml:space="preserve">No, but pilot </w:t>
            </w:r>
            <w:r w:rsidR="00C9779F" w:rsidRPr="00546D48">
              <w:rPr>
                <w:rFonts w:ascii="Arial" w:hAnsi="Arial" w:cs="Arial"/>
                <w:sz w:val="20"/>
                <w:szCs w:val="20"/>
                <w:lang w:val="en-GB"/>
              </w:rPr>
              <w:t>under</w:t>
            </w:r>
            <w:r w:rsidRPr="00546D48">
              <w:rPr>
                <w:rFonts w:ascii="Arial" w:hAnsi="Arial" w:cs="Arial"/>
                <w:sz w:val="20"/>
                <w:szCs w:val="20"/>
                <w:lang w:val="en-GB"/>
              </w:rPr>
              <w:t xml:space="preserve"> consider</w:t>
            </w:r>
            <w:r w:rsidR="00C9779F" w:rsidRPr="00546D48">
              <w:rPr>
                <w:rFonts w:ascii="Arial" w:hAnsi="Arial" w:cs="Arial"/>
                <w:sz w:val="20"/>
                <w:szCs w:val="20"/>
                <w:lang w:val="en-GB"/>
              </w:rPr>
              <w:t>ation</w:t>
            </w:r>
          </w:p>
        </w:tc>
        <w:tc>
          <w:tcPr>
            <w:tcW w:w="0" w:type="auto"/>
          </w:tcPr>
          <w:p w14:paraId="31F90451" w14:textId="35E9C222"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050913AD" w14:textId="071273FD"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No</w:t>
            </w:r>
          </w:p>
        </w:tc>
        <w:tc>
          <w:tcPr>
            <w:tcW w:w="0" w:type="auto"/>
          </w:tcPr>
          <w:p w14:paraId="00A6807D" w14:textId="5A1B2CBC"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Yes, developed</w:t>
            </w:r>
          </w:p>
        </w:tc>
        <w:tc>
          <w:tcPr>
            <w:tcW w:w="0" w:type="auto"/>
          </w:tcPr>
          <w:p w14:paraId="0E9BD963" w14:textId="72B6DC88"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Ministry of Health</w:t>
            </w:r>
          </w:p>
        </w:tc>
        <w:tc>
          <w:tcPr>
            <w:tcW w:w="0" w:type="auto"/>
          </w:tcPr>
          <w:p w14:paraId="0BEF5142" w14:textId="1A3FBA4C" w:rsidR="004044CE" w:rsidRPr="00546D48" w:rsidRDefault="004044CE" w:rsidP="004044CE">
            <w:pPr>
              <w:keepNext/>
              <w:keepLines/>
              <w:tabs>
                <w:tab w:val="left" w:pos="1773"/>
              </w:tabs>
              <w:rPr>
                <w:rFonts w:ascii="Arial" w:hAnsi="Arial" w:cs="Arial"/>
                <w:sz w:val="20"/>
                <w:szCs w:val="20"/>
                <w:lang w:val="en-GB"/>
              </w:rPr>
            </w:pPr>
            <w:r w:rsidRPr="00546D48">
              <w:rPr>
                <w:rFonts w:ascii="Arial" w:hAnsi="Arial" w:cs="Arial"/>
                <w:sz w:val="20"/>
                <w:szCs w:val="20"/>
                <w:lang w:val="en-GB"/>
              </w:rPr>
              <w:t>Obligatory for prescribers, but no financial sanctions</w:t>
            </w:r>
          </w:p>
        </w:tc>
      </w:tr>
    </w:tbl>
    <w:p w14:paraId="669BBD9C" w14:textId="77777777" w:rsidR="00F31FF7" w:rsidRPr="00546D48" w:rsidRDefault="00DD4D37" w:rsidP="00DD4D37">
      <w:pPr>
        <w:pStyle w:val="Footnote"/>
      </w:pPr>
      <w:r w:rsidRPr="00546D48">
        <w:rPr>
          <w:vertAlign w:val="superscript"/>
        </w:rPr>
        <w:t xml:space="preserve">a </w:t>
      </w:r>
      <w:r w:rsidR="00CE7539" w:rsidRPr="00546D48">
        <w:t>Incentives</w:t>
      </w:r>
      <w:r w:rsidR="00887702" w:rsidRPr="00546D48">
        <w:t>/</w:t>
      </w:r>
      <w:r w:rsidR="00CE7539" w:rsidRPr="00546D48">
        <w:t xml:space="preserve">sanctions refers to the existence of any financial incentives or sanctions </w:t>
      </w:r>
      <w:r w:rsidR="00A7143F" w:rsidRPr="00546D48">
        <w:t>for prescribers with regard to their prescri</w:t>
      </w:r>
      <w:r w:rsidR="00F31FF7" w:rsidRPr="00546D48">
        <w:t>bing</w:t>
      </w:r>
      <w:r w:rsidR="00A7143F" w:rsidRPr="00546D48">
        <w:t xml:space="preserve"> behaviour</w:t>
      </w:r>
      <w:r w:rsidR="00F31FF7" w:rsidRPr="00546D48">
        <w:t>.</w:t>
      </w:r>
    </w:p>
    <w:p w14:paraId="71FF4A0B" w14:textId="284EEBD3" w:rsidR="002E05F1" w:rsidRPr="00546D48" w:rsidRDefault="00F31FF7" w:rsidP="00F31FF7">
      <w:pPr>
        <w:pStyle w:val="Footnote"/>
      </w:pPr>
      <w:r w:rsidRPr="00546D48">
        <w:rPr>
          <w:vertAlign w:val="superscript"/>
        </w:rPr>
        <w:t>b</w:t>
      </w:r>
      <w:r w:rsidRPr="00546D48">
        <w:t xml:space="preserve"> </w:t>
      </w:r>
      <w:r w:rsidR="00390AF9" w:rsidRPr="00546D48">
        <w:t>Responsible prescribing is legally regulated</w:t>
      </w:r>
      <w:r w:rsidRPr="00546D48">
        <w:t xml:space="preserve"> </w:t>
      </w:r>
      <w:r w:rsidR="00EC67EE" w:rsidRPr="00546D48">
        <w:t>in Azerbaijan.</w:t>
      </w:r>
    </w:p>
    <w:p w14:paraId="76B9B326" w14:textId="137227E9" w:rsidR="001A64B7" w:rsidRPr="00546D48" w:rsidRDefault="001A64B7" w:rsidP="00F31FF7">
      <w:pPr>
        <w:pStyle w:val="Footnote"/>
      </w:pPr>
    </w:p>
    <w:p w14:paraId="67A99214" w14:textId="25CAD94E" w:rsidR="00EC67EE" w:rsidRPr="00546D48" w:rsidRDefault="00EC67EE" w:rsidP="00F31FF7">
      <w:pPr>
        <w:pStyle w:val="Footnote"/>
        <w:rPr>
          <w:highlight w:val="yellow"/>
        </w:rPr>
        <w:sectPr w:rsidR="00EC67EE" w:rsidRPr="00546D48" w:rsidSect="002E05F1">
          <w:pgSz w:w="16838" w:h="11906" w:orient="landscape"/>
          <w:pgMar w:top="1417" w:right="1134" w:bottom="1417" w:left="1417" w:header="708" w:footer="708" w:gutter="0"/>
          <w:cols w:space="708"/>
          <w:docGrid w:linePitch="360"/>
        </w:sectPr>
      </w:pPr>
    </w:p>
    <w:p w14:paraId="7FE9BCDE" w14:textId="53AD05F5" w:rsidR="00E9302C" w:rsidRPr="00546D48" w:rsidRDefault="00E9302C" w:rsidP="00207527">
      <w:pPr>
        <w:pStyle w:val="berschrift2"/>
      </w:pPr>
      <w:bookmarkStart w:id="44" w:name="_Toc535931455"/>
      <w:r w:rsidRPr="00546D48">
        <w:t>Generic policies</w:t>
      </w:r>
      <w:bookmarkEnd w:id="44"/>
    </w:p>
    <w:p w14:paraId="1608FED5" w14:textId="2644483B" w:rsidR="00DF6EB8" w:rsidRPr="00546D48" w:rsidRDefault="006D0E9C" w:rsidP="006D0E9C">
      <w:pPr>
        <w:jc w:val="both"/>
        <w:rPr>
          <w:rFonts w:ascii="Arial" w:hAnsi="Arial" w:cs="Arial"/>
          <w:lang w:val="en-GB"/>
        </w:rPr>
      </w:pPr>
      <w:r w:rsidRPr="00546D48">
        <w:rPr>
          <w:rFonts w:ascii="Arial" w:hAnsi="Arial" w:cs="Arial"/>
          <w:lang w:val="en-GB"/>
        </w:rPr>
        <w:t xml:space="preserve">Generic medicines play an important role </w:t>
      </w:r>
      <w:r w:rsidR="00105C9E" w:rsidRPr="00546D48">
        <w:rPr>
          <w:rFonts w:ascii="Arial" w:hAnsi="Arial" w:cs="Arial"/>
          <w:lang w:val="en-GB"/>
        </w:rPr>
        <w:t>i</w:t>
      </w:r>
      <w:r w:rsidRPr="00546D48">
        <w:rPr>
          <w:rFonts w:ascii="Arial" w:hAnsi="Arial" w:cs="Arial"/>
          <w:lang w:val="en-GB"/>
        </w:rPr>
        <w:t xml:space="preserve">n pharmaceutical markets </w:t>
      </w:r>
      <w:r w:rsidR="00857D1C" w:rsidRPr="00546D48">
        <w:rPr>
          <w:rFonts w:ascii="Arial" w:hAnsi="Arial" w:cs="Arial"/>
          <w:lang w:val="en-GB"/>
        </w:rPr>
        <w:t>in CIS PPRI network countries</w:t>
      </w:r>
      <w:r w:rsidRPr="00546D48">
        <w:rPr>
          <w:rFonts w:ascii="Arial" w:hAnsi="Arial" w:cs="Arial"/>
          <w:lang w:val="en-GB"/>
        </w:rPr>
        <w:t>, with</w:t>
      </w:r>
      <w:r w:rsidR="00512B93" w:rsidRPr="00546D48">
        <w:rPr>
          <w:rFonts w:ascii="Arial" w:hAnsi="Arial" w:cs="Arial"/>
          <w:lang w:val="en-GB"/>
        </w:rPr>
        <w:t xml:space="preserve"> </w:t>
      </w:r>
      <w:r w:rsidRPr="00546D48">
        <w:rPr>
          <w:rFonts w:ascii="Arial" w:hAnsi="Arial" w:cs="Arial"/>
          <w:lang w:val="en-GB"/>
        </w:rPr>
        <w:t>generic market shares of at least 70</w:t>
      </w:r>
      <w:r w:rsidR="00105C9E" w:rsidRPr="00546D48">
        <w:rPr>
          <w:rFonts w:ascii="Arial" w:hAnsi="Arial" w:cs="Arial"/>
          <w:lang w:val="en-GB"/>
        </w:rPr>
        <w:t>–</w:t>
      </w:r>
      <w:r w:rsidRPr="00546D48">
        <w:rPr>
          <w:rFonts w:ascii="Arial" w:hAnsi="Arial" w:cs="Arial"/>
          <w:lang w:val="en-GB"/>
        </w:rPr>
        <w:t>80% in some countries (where data available).</w:t>
      </w:r>
    </w:p>
    <w:p w14:paraId="10A266BD" w14:textId="2A7C6225" w:rsidR="00DF6EB8" w:rsidRPr="00546D48" w:rsidRDefault="00DF6EB8" w:rsidP="006D0E9C">
      <w:pPr>
        <w:jc w:val="both"/>
        <w:rPr>
          <w:rFonts w:ascii="Arial" w:hAnsi="Arial" w:cs="Arial"/>
          <w:highlight w:val="yellow"/>
          <w:lang w:val="en-GB"/>
        </w:rPr>
      </w:pPr>
      <w:r w:rsidRPr="00546D48">
        <w:rPr>
          <w:rFonts w:ascii="Arial" w:hAnsi="Arial" w:cs="Arial"/>
          <w:highlight w:val="yellow"/>
          <w:lang w:val="en-GB"/>
        </w:rPr>
        <w:t xml:space="preserve">To be added and validated by the PPRI network members – kindly </w:t>
      </w:r>
      <w:r w:rsidR="009D7C2F" w:rsidRPr="00546D48">
        <w:rPr>
          <w:rFonts w:ascii="Arial" w:hAnsi="Arial" w:cs="Arial"/>
          <w:highlight w:val="yellow"/>
          <w:lang w:val="en-GB"/>
        </w:rPr>
        <w:t>add and check – also specify whether, or not, the generic market share refer to value or volume, and to which year</w:t>
      </w:r>
    </w:p>
    <w:tbl>
      <w:tblPr>
        <w:tblW w:w="10335" w:type="dxa"/>
        <w:tblInd w:w="75" w:type="dxa"/>
        <w:tblCellMar>
          <w:left w:w="70" w:type="dxa"/>
          <w:right w:w="70" w:type="dxa"/>
        </w:tblCellMar>
        <w:tblLook w:val="04A0" w:firstRow="1" w:lastRow="0" w:firstColumn="1" w:lastColumn="0" w:noHBand="0" w:noVBand="1"/>
      </w:tblPr>
      <w:tblGrid>
        <w:gridCol w:w="1473"/>
        <w:gridCol w:w="1594"/>
        <w:gridCol w:w="1412"/>
        <w:gridCol w:w="1524"/>
        <w:gridCol w:w="1394"/>
        <w:gridCol w:w="1412"/>
        <w:gridCol w:w="1526"/>
      </w:tblGrid>
      <w:tr w:rsidR="00B20EFB" w:rsidRPr="00546D48" w14:paraId="114588A8" w14:textId="77777777" w:rsidTr="00842B9F">
        <w:trPr>
          <w:trHeight w:val="1800"/>
        </w:trPr>
        <w:tc>
          <w:tcPr>
            <w:tcW w:w="1255" w:type="dxa"/>
            <w:tcBorders>
              <w:top w:val="single" w:sz="4" w:space="0" w:color="auto"/>
              <w:left w:val="single" w:sz="4" w:space="0" w:color="auto"/>
              <w:bottom w:val="single" w:sz="4" w:space="0" w:color="auto"/>
              <w:right w:val="single" w:sz="4" w:space="0" w:color="auto"/>
            </w:tcBorders>
            <w:shd w:val="clear" w:color="auto" w:fill="auto"/>
            <w:hideMark/>
          </w:tcPr>
          <w:p w14:paraId="36895F52" w14:textId="0AA113C8" w:rsidR="009D7C2F" w:rsidRPr="00546D48" w:rsidRDefault="009D7C2F" w:rsidP="009D7C2F">
            <w:pPr>
              <w:spacing w:after="0" w:line="240" w:lineRule="auto"/>
              <w:rPr>
                <w:rFonts w:ascii="Calibri" w:eastAsia="Times New Roman" w:hAnsi="Calibri" w:cs="Times New Roman"/>
                <w:b/>
                <w:bCs/>
                <w:color w:val="000000"/>
                <w:highlight w:val="yellow"/>
                <w:lang w:val="en-GB" w:eastAsia="de-AT"/>
              </w:rPr>
            </w:pPr>
            <w:r w:rsidRPr="00546D48">
              <w:rPr>
                <w:rFonts w:ascii="Calibri" w:eastAsia="Times New Roman" w:hAnsi="Calibri" w:cs="Times New Roman"/>
                <w:b/>
                <w:bCs/>
                <w:color w:val="000000"/>
                <w:highlight w:val="yellow"/>
                <w:lang w:val="en-GB" w:eastAsia="de-AT"/>
              </w:rPr>
              <w:t>Countr</w:t>
            </w:r>
            <w:r w:rsidR="000B28BC" w:rsidRPr="00546D48">
              <w:rPr>
                <w:rFonts w:ascii="Calibri" w:eastAsia="Times New Roman" w:hAnsi="Calibri" w:cs="Times New Roman"/>
                <w:b/>
                <w:bCs/>
                <w:color w:val="000000"/>
                <w:highlight w:val="yellow"/>
                <w:lang w:val="en-GB" w:eastAsia="de-AT"/>
              </w:rPr>
              <w:t>y</w:t>
            </w:r>
          </w:p>
        </w:tc>
        <w:tc>
          <w:tcPr>
            <w:tcW w:w="1668" w:type="dxa"/>
            <w:tcBorders>
              <w:top w:val="single" w:sz="4" w:space="0" w:color="auto"/>
              <w:left w:val="nil"/>
              <w:bottom w:val="single" w:sz="4" w:space="0" w:color="auto"/>
              <w:right w:val="single" w:sz="4" w:space="0" w:color="auto"/>
            </w:tcBorders>
            <w:shd w:val="clear" w:color="auto" w:fill="auto"/>
            <w:hideMark/>
          </w:tcPr>
          <w:p w14:paraId="4F1A9C4A" w14:textId="0D14883E" w:rsidR="009D7C2F" w:rsidRPr="00546D48" w:rsidRDefault="009D7C2F" w:rsidP="009D7C2F">
            <w:pPr>
              <w:spacing w:after="0" w:line="240" w:lineRule="auto"/>
              <w:rPr>
                <w:rFonts w:ascii="Calibri" w:eastAsia="Times New Roman" w:hAnsi="Calibri" w:cs="Times New Roman"/>
                <w:b/>
                <w:bCs/>
                <w:color w:val="000000"/>
                <w:highlight w:val="yellow"/>
                <w:lang w:val="en-GB" w:eastAsia="de-AT"/>
              </w:rPr>
            </w:pPr>
            <w:r w:rsidRPr="00546D48">
              <w:rPr>
                <w:rFonts w:ascii="Calibri" w:eastAsia="Times New Roman" w:hAnsi="Calibri" w:cs="Times New Roman"/>
                <w:b/>
                <w:bCs/>
                <w:color w:val="000000"/>
                <w:highlight w:val="yellow"/>
                <w:lang w:val="en-GB" w:eastAsia="de-AT"/>
              </w:rPr>
              <w:t>Generic market share in value (</w:t>
            </w:r>
            <w:r w:rsidR="00887702" w:rsidRPr="00546D48">
              <w:rPr>
                <w:rFonts w:ascii="Calibri" w:eastAsia="Times New Roman" w:hAnsi="Calibri" w:cs="Times New Roman"/>
                <w:b/>
                <w:bCs/>
                <w:color w:val="000000"/>
                <w:highlight w:val="yellow"/>
                <w:lang w:val="en-GB" w:eastAsia="de-AT"/>
              </w:rPr>
              <w:t>%</w:t>
            </w:r>
            <w:r w:rsidRPr="00546D48">
              <w:rPr>
                <w:rFonts w:ascii="Calibri" w:eastAsia="Times New Roman" w:hAnsi="Calibri" w:cs="Times New Roman"/>
                <w:b/>
                <w:bCs/>
                <w:color w:val="000000"/>
                <w:highlight w:val="yellow"/>
                <w:lang w:val="en-GB" w:eastAsia="de-AT"/>
              </w:rPr>
              <w:t>)</w:t>
            </w:r>
          </w:p>
        </w:tc>
        <w:tc>
          <w:tcPr>
            <w:tcW w:w="1457" w:type="dxa"/>
            <w:tcBorders>
              <w:top w:val="single" w:sz="4" w:space="0" w:color="auto"/>
              <w:left w:val="nil"/>
              <w:bottom w:val="single" w:sz="4" w:space="0" w:color="auto"/>
              <w:right w:val="single" w:sz="4" w:space="0" w:color="auto"/>
            </w:tcBorders>
            <w:shd w:val="clear" w:color="auto" w:fill="auto"/>
            <w:hideMark/>
          </w:tcPr>
          <w:p w14:paraId="4AEA9202" w14:textId="77777777" w:rsidR="009D7C2F" w:rsidRPr="00546D48" w:rsidRDefault="009D7C2F" w:rsidP="009D7C2F">
            <w:pPr>
              <w:spacing w:after="0" w:line="240" w:lineRule="auto"/>
              <w:rPr>
                <w:rFonts w:ascii="Calibri" w:eastAsia="Times New Roman" w:hAnsi="Calibri" w:cs="Times New Roman"/>
                <w:b/>
                <w:bCs/>
                <w:color w:val="000000"/>
                <w:highlight w:val="yellow"/>
                <w:lang w:val="en-GB" w:eastAsia="de-AT"/>
              </w:rPr>
            </w:pPr>
            <w:r w:rsidRPr="00546D48">
              <w:rPr>
                <w:rFonts w:ascii="Calibri" w:eastAsia="Times New Roman" w:hAnsi="Calibri" w:cs="Times New Roman"/>
                <w:b/>
                <w:bCs/>
                <w:color w:val="000000"/>
                <w:highlight w:val="yellow"/>
                <w:lang w:val="en-GB" w:eastAsia="de-AT"/>
              </w:rPr>
              <w:t>Year (indicate latest available year) of generic share in value</w:t>
            </w:r>
          </w:p>
        </w:tc>
        <w:tc>
          <w:tcPr>
            <w:tcW w:w="1524" w:type="dxa"/>
            <w:tcBorders>
              <w:top w:val="single" w:sz="4" w:space="0" w:color="auto"/>
              <w:left w:val="nil"/>
              <w:bottom w:val="single" w:sz="4" w:space="0" w:color="auto"/>
              <w:right w:val="single" w:sz="4" w:space="0" w:color="auto"/>
            </w:tcBorders>
            <w:shd w:val="clear" w:color="auto" w:fill="auto"/>
            <w:hideMark/>
          </w:tcPr>
          <w:p w14:paraId="23F02960" w14:textId="77777777" w:rsidR="009D7C2F" w:rsidRPr="00546D48" w:rsidRDefault="009D7C2F" w:rsidP="009D7C2F">
            <w:pPr>
              <w:spacing w:after="0" w:line="240" w:lineRule="auto"/>
              <w:rPr>
                <w:rFonts w:ascii="Calibri" w:eastAsia="Times New Roman" w:hAnsi="Calibri" w:cs="Times New Roman"/>
                <w:b/>
                <w:bCs/>
                <w:color w:val="000000"/>
                <w:highlight w:val="yellow"/>
                <w:lang w:val="en-GB" w:eastAsia="de-AT"/>
              </w:rPr>
            </w:pPr>
            <w:r w:rsidRPr="00546D48">
              <w:rPr>
                <w:rFonts w:ascii="Calibri" w:eastAsia="Times New Roman" w:hAnsi="Calibri" w:cs="Times New Roman"/>
                <w:b/>
                <w:bCs/>
                <w:color w:val="000000"/>
                <w:highlight w:val="yellow"/>
                <w:lang w:val="en-GB" w:eastAsia="de-AT"/>
              </w:rPr>
              <w:t>Any comments (e.g. definitions) to generic share in value</w:t>
            </w:r>
          </w:p>
        </w:tc>
        <w:tc>
          <w:tcPr>
            <w:tcW w:w="1448" w:type="dxa"/>
            <w:tcBorders>
              <w:top w:val="single" w:sz="4" w:space="0" w:color="auto"/>
              <w:left w:val="nil"/>
              <w:bottom w:val="single" w:sz="4" w:space="0" w:color="auto"/>
              <w:right w:val="single" w:sz="4" w:space="0" w:color="auto"/>
            </w:tcBorders>
            <w:shd w:val="clear" w:color="auto" w:fill="auto"/>
            <w:hideMark/>
          </w:tcPr>
          <w:p w14:paraId="4F7008C3" w14:textId="1D168AB9" w:rsidR="009D7C2F" w:rsidRPr="00546D48" w:rsidRDefault="009D7C2F" w:rsidP="009D7C2F">
            <w:pPr>
              <w:spacing w:after="0" w:line="240" w:lineRule="auto"/>
              <w:rPr>
                <w:rFonts w:ascii="Calibri" w:eastAsia="Times New Roman" w:hAnsi="Calibri" w:cs="Times New Roman"/>
                <w:b/>
                <w:bCs/>
                <w:color w:val="000000"/>
                <w:highlight w:val="yellow"/>
                <w:lang w:val="en-GB" w:eastAsia="de-AT"/>
              </w:rPr>
            </w:pPr>
            <w:r w:rsidRPr="00546D48">
              <w:rPr>
                <w:rFonts w:ascii="Calibri" w:eastAsia="Times New Roman" w:hAnsi="Calibri" w:cs="Times New Roman"/>
                <w:b/>
                <w:bCs/>
                <w:color w:val="000000"/>
                <w:highlight w:val="yellow"/>
                <w:lang w:val="en-GB" w:eastAsia="de-AT"/>
              </w:rPr>
              <w:t>Generic market share in volume (</w:t>
            </w:r>
            <w:r w:rsidR="00887702" w:rsidRPr="00546D48">
              <w:rPr>
                <w:rFonts w:ascii="Calibri" w:eastAsia="Times New Roman" w:hAnsi="Calibri" w:cs="Times New Roman"/>
                <w:b/>
                <w:bCs/>
                <w:color w:val="000000"/>
                <w:highlight w:val="yellow"/>
                <w:lang w:val="en-GB" w:eastAsia="de-AT"/>
              </w:rPr>
              <w:t>%</w:t>
            </w:r>
            <w:r w:rsidRPr="00546D48">
              <w:rPr>
                <w:rFonts w:ascii="Calibri" w:eastAsia="Times New Roman" w:hAnsi="Calibri" w:cs="Times New Roman"/>
                <w:b/>
                <w:bCs/>
                <w:color w:val="000000"/>
                <w:highlight w:val="yellow"/>
                <w:lang w:val="en-GB" w:eastAsia="de-AT"/>
              </w:rPr>
              <w:t>)</w:t>
            </w:r>
          </w:p>
        </w:tc>
        <w:tc>
          <w:tcPr>
            <w:tcW w:w="1457" w:type="dxa"/>
            <w:tcBorders>
              <w:top w:val="single" w:sz="4" w:space="0" w:color="auto"/>
              <w:left w:val="nil"/>
              <w:bottom w:val="single" w:sz="4" w:space="0" w:color="auto"/>
              <w:right w:val="single" w:sz="4" w:space="0" w:color="auto"/>
            </w:tcBorders>
            <w:shd w:val="clear" w:color="auto" w:fill="auto"/>
            <w:hideMark/>
          </w:tcPr>
          <w:p w14:paraId="180D0638" w14:textId="77777777" w:rsidR="009D7C2F" w:rsidRPr="00546D48" w:rsidRDefault="009D7C2F" w:rsidP="009D7C2F">
            <w:pPr>
              <w:spacing w:after="0" w:line="240" w:lineRule="auto"/>
              <w:rPr>
                <w:rFonts w:ascii="Calibri" w:eastAsia="Times New Roman" w:hAnsi="Calibri" w:cs="Times New Roman"/>
                <w:b/>
                <w:bCs/>
                <w:color w:val="000000"/>
                <w:highlight w:val="yellow"/>
                <w:lang w:val="en-GB" w:eastAsia="de-AT"/>
              </w:rPr>
            </w:pPr>
            <w:r w:rsidRPr="00546D48">
              <w:rPr>
                <w:rFonts w:ascii="Calibri" w:eastAsia="Times New Roman" w:hAnsi="Calibri" w:cs="Times New Roman"/>
                <w:b/>
                <w:bCs/>
                <w:color w:val="000000"/>
                <w:highlight w:val="yellow"/>
                <w:lang w:val="en-GB" w:eastAsia="de-AT"/>
              </w:rPr>
              <w:t>Year (indicate latest available year) of generic share in volume</w:t>
            </w:r>
          </w:p>
        </w:tc>
        <w:tc>
          <w:tcPr>
            <w:tcW w:w="1526" w:type="dxa"/>
            <w:tcBorders>
              <w:top w:val="single" w:sz="4" w:space="0" w:color="auto"/>
              <w:left w:val="nil"/>
              <w:bottom w:val="single" w:sz="4" w:space="0" w:color="auto"/>
              <w:right w:val="single" w:sz="4" w:space="0" w:color="auto"/>
            </w:tcBorders>
            <w:shd w:val="clear" w:color="auto" w:fill="auto"/>
            <w:hideMark/>
          </w:tcPr>
          <w:p w14:paraId="46B462F7" w14:textId="77777777" w:rsidR="009D7C2F" w:rsidRPr="00546D48" w:rsidRDefault="009D7C2F" w:rsidP="009D7C2F">
            <w:pPr>
              <w:spacing w:after="0" w:line="240" w:lineRule="auto"/>
              <w:rPr>
                <w:rFonts w:ascii="Calibri" w:eastAsia="Times New Roman" w:hAnsi="Calibri" w:cs="Times New Roman"/>
                <w:b/>
                <w:bCs/>
                <w:color w:val="000000"/>
                <w:highlight w:val="yellow"/>
                <w:lang w:val="en-GB" w:eastAsia="de-AT"/>
              </w:rPr>
            </w:pPr>
            <w:r w:rsidRPr="00546D48">
              <w:rPr>
                <w:rFonts w:ascii="Calibri" w:eastAsia="Times New Roman" w:hAnsi="Calibri" w:cs="Times New Roman"/>
                <w:b/>
                <w:bCs/>
                <w:color w:val="000000"/>
                <w:highlight w:val="yellow"/>
                <w:lang w:val="en-GB" w:eastAsia="de-AT"/>
              </w:rPr>
              <w:t>Any comments (e.g. definitions) to generic share in volume</w:t>
            </w:r>
          </w:p>
        </w:tc>
      </w:tr>
      <w:tr w:rsidR="00B20EFB" w:rsidRPr="00546D48" w14:paraId="36A9A4EF" w14:textId="77777777" w:rsidTr="00842B9F">
        <w:trPr>
          <w:trHeight w:val="300"/>
        </w:trPr>
        <w:tc>
          <w:tcPr>
            <w:tcW w:w="1255" w:type="dxa"/>
            <w:tcBorders>
              <w:top w:val="nil"/>
              <w:left w:val="single" w:sz="4" w:space="0" w:color="auto"/>
              <w:bottom w:val="single" w:sz="4" w:space="0" w:color="auto"/>
              <w:right w:val="single" w:sz="4" w:space="0" w:color="auto"/>
            </w:tcBorders>
            <w:shd w:val="clear" w:color="auto" w:fill="auto"/>
            <w:hideMark/>
          </w:tcPr>
          <w:p w14:paraId="3398503A" w14:textId="1A7C5988" w:rsidR="009D7C2F" w:rsidRPr="00546D48" w:rsidRDefault="00D138D8" w:rsidP="00D138D8">
            <w:pPr>
              <w:jc w:val="both"/>
              <w:rPr>
                <w:rFonts w:ascii="Calibri" w:eastAsia="Times New Roman" w:hAnsi="Calibri" w:cs="Times New Roman"/>
                <w:color w:val="000000"/>
                <w:highlight w:val="yellow"/>
                <w:lang w:val="en-GB" w:eastAsia="de-AT"/>
              </w:rPr>
            </w:pPr>
            <w:r w:rsidRPr="00546D48">
              <w:rPr>
                <w:rFonts w:ascii="Arial" w:hAnsi="Arial" w:cs="Arial"/>
                <w:lang w:val="en-GB"/>
              </w:rPr>
              <w:t>Armenia</w:t>
            </w:r>
          </w:p>
        </w:tc>
        <w:tc>
          <w:tcPr>
            <w:tcW w:w="1668" w:type="dxa"/>
            <w:tcBorders>
              <w:top w:val="nil"/>
              <w:left w:val="nil"/>
              <w:bottom w:val="single" w:sz="4" w:space="0" w:color="auto"/>
              <w:right w:val="single" w:sz="4" w:space="0" w:color="auto"/>
            </w:tcBorders>
            <w:shd w:val="clear" w:color="auto" w:fill="auto"/>
            <w:hideMark/>
          </w:tcPr>
          <w:p w14:paraId="754A8793"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57" w:type="dxa"/>
            <w:tcBorders>
              <w:top w:val="nil"/>
              <w:left w:val="nil"/>
              <w:bottom w:val="single" w:sz="4" w:space="0" w:color="auto"/>
              <w:right w:val="single" w:sz="4" w:space="0" w:color="auto"/>
            </w:tcBorders>
            <w:shd w:val="clear" w:color="auto" w:fill="auto"/>
            <w:hideMark/>
          </w:tcPr>
          <w:p w14:paraId="47400FAF"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524" w:type="dxa"/>
            <w:tcBorders>
              <w:top w:val="nil"/>
              <w:left w:val="nil"/>
              <w:bottom w:val="single" w:sz="4" w:space="0" w:color="auto"/>
              <w:right w:val="single" w:sz="4" w:space="0" w:color="auto"/>
            </w:tcBorders>
            <w:shd w:val="clear" w:color="auto" w:fill="auto"/>
            <w:hideMark/>
          </w:tcPr>
          <w:p w14:paraId="7FA67B05"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48" w:type="dxa"/>
            <w:tcBorders>
              <w:top w:val="nil"/>
              <w:left w:val="nil"/>
              <w:bottom w:val="single" w:sz="4" w:space="0" w:color="auto"/>
              <w:right w:val="single" w:sz="4" w:space="0" w:color="auto"/>
            </w:tcBorders>
            <w:shd w:val="clear" w:color="auto" w:fill="auto"/>
            <w:hideMark/>
          </w:tcPr>
          <w:p w14:paraId="30CA75D7"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57" w:type="dxa"/>
            <w:tcBorders>
              <w:top w:val="nil"/>
              <w:left w:val="nil"/>
              <w:bottom w:val="single" w:sz="4" w:space="0" w:color="auto"/>
              <w:right w:val="single" w:sz="4" w:space="0" w:color="auto"/>
            </w:tcBorders>
            <w:shd w:val="clear" w:color="auto" w:fill="auto"/>
            <w:hideMark/>
          </w:tcPr>
          <w:p w14:paraId="621778DE"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526" w:type="dxa"/>
            <w:tcBorders>
              <w:top w:val="nil"/>
              <w:left w:val="nil"/>
              <w:bottom w:val="single" w:sz="4" w:space="0" w:color="auto"/>
              <w:right w:val="single" w:sz="4" w:space="0" w:color="auto"/>
            </w:tcBorders>
            <w:shd w:val="clear" w:color="auto" w:fill="auto"/>
            <w:hideMark/>
          </w:tcPr>
          <w:p w14:paraId="3984CC98"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r>
      <w:tr w:rsidR="00B20EFB" w:rsidRPr="00546D48" w14:paraId="6CAD47F4" w14:textId="77777777" w:rsidTr="00842B9F">
        <w:trPr>
          <w:trHeight w:val="1800"/>
        </w:trPr>
        <w:tc>
          <w:tcPr>
            <w:tcW w:w="1255" w:type="dxa"/>
            <w:tcBorders>
              <w:top w:val="nil"/>
              <w:left w:val="single" w:sz="4" w:space="0" w:color="auto"/>
              <w:bottom w:val="single" w:sz="4" w:space="0" w:color="auto"/>
              <w:right w:val="single" w:sz="4" w:space="0" w:color="auto"/>
            </w:tcBorders>
            <w:shd w:val="clear" w:color="auto" w:fill="auto"/>
            <w:hideMark/>
          </w:tcPr>
          <w:p w14:paraId="252923C4" w14:textId="26DF3A86" w:rsidR="009D7C2F" w:rsidRPr="00546D48" w:rsidRDefault="00D138D8" w:rsidP="009D7C2F">
            <w:pPr>
              <w:spacing w:after="0" w:line="240" w:lineRule="auto"/>
              <w:rPr>
                <w:rFonts w:ascii="Calibri" w:eastAsia="Times New Roman" w:hAnsi="Calibri" w:cs="Times New Roman"/>
                <w:color w:val="000000"/>
                <w:highlight w:val="yellow"/>
                <w:lang w:val="en-GB" w:eastAsia="de-AT"/>
              </w:rPr>
            </w:pPr>
            <w:r w:rsidRPr="00546D48">
              <w:rPr>
                <w:rFonts w:ascii="Arial" w:hAnsi="Arial" w:cs="Arial"/>
                <w:lang w:val="en-GB"/>
              </w:rPr>
              <w:t>Azerbaijan</w:t>
            </w:r>
          </w:p>
        </w:tc>
        <w:tc>
          <w:tcPr>
            <w:tcW w:w="1668" w:type="dxa"/>
            <w:tcBorders>
              <w:top w:val="nil"/>
              <w:left w:val="nil"/>
              <w:bottom w:val="single" w:sz="4" w:space="0" w:color="auto"/>
              <w:right w:val="single" w:sz="4" w:space="0" w:color="auto"/>
            </w:tcBorders>
            <w:shd w:val="clear" w:color="auto" w:fill="auto"/>
            <w:hideMark/>
          </w:tcPr>
          <w:p w14:paraId="364DDFDC"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57" w:type="dxa"/>
            <w:tcBorders>
              <w:top w:val="nil"/>
              <w:left w:val="nil"/>
              <w:bottom w:val="single" w:sz="4" w:space="0" w:color="auto"/>
              <w:right w:val="single" w:sz="4" w:space="0" w:color="auto"/>
            </w:tcBorders>
            <w:shd w:val="clear" w:color="auto" w:fill="auto"/>
            <w:hideMark/>
          </w:tcPr>
          <w:p w14:paraId="6491C39A"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524" w:type="dxa"/>
            <w:tcBorders>
              <w:top w:val="nil"/>
              <w:left w:val="nil"/>
              <w:bottom w:val="single" w:sz="4" w:space="0" w:color="auto"/>
              <w:right w:val="single" w:sz="4" w:space="0" w:color="auto"/>
            </w:tcBorders>
            <w:shd w:val="clear" w:color="auto" w:fill="auto"/>
            <w:hideMark/>
          </w:tcPr>
          <w:p w14:paraId="4709CC21"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48" w:type="dxa"/>
            <w:tcBorders>
              <w:top w:val="nil"/>
              <w:left w:val="nil"/>
              <w:bottom w:val="single" w:sz="4" w:space="0" w:color="auto"/>
              <w:right w:val="single" w:sz="4" w:space="0" w:color="auto"/>
            </w:tcBorders>
            <w:shd w:val="clear" w:color="auto" w:fill="auto"/>
            <w:hideMark/>
          </w:tcPr>
          <w:p w14:paraId="5DE8D804" w14:textId="77777777" w:rsidR="009D7C2F" w:rsidRPr="00546D48" w:rsidRDefault="009D7C2F" w:rsidP="009D7C2F">
            <w:pPr>
              <w:spacing w:after="0" w:line="240" w:lineRule="auto"/>
              <w:jc w:val="right"/>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70%</w:t>
            </w:r>
          </w:p>
        </w:tc>
        <w:tc>
          <w:tcPr>
            <w:tcW w:w="1457" w:type="dxa"/>
            <w:tcBorders>
              <w:top w:val="nil"/>
              <w:left w:val="nil"/>
              <w:bottom w:val="single" w:sz="4" w:space="0" w:color="auto"/>
              <w:right w:val="single" w:sz="4" w:space="0" w:color="auto"/>
            </w:tcBorders>
            <w:shd w:val="clear" w:color="auto" w:fill="auto"/>
            <w:hideMark/>
          </w:tcPr>
          <w:p w14:paraId="48B3FCFA"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526" w:type="dxa"/>
            <w:tcBorders>
              <w:top w:val="nil"/>
              <w:left w:val="nil"/>
              <w:bottom w:val="single" w:sz="4" w:space="0" w:color="auto"/>
              <w:right w:val="single" w:sz="4" w:space="0" w:color="auto"/>
            </w:tcBorders>
            <w:shd w:val="clear" w:color="auto" w:fill="auto"/>
            <w:hideMark/>
          </w:tcPr>
          <w:p w14:paraId="3BFCCF66" w14:textId="7F0D73ED" w:rsidR="009D7C2F" w:rsidRPr="00546D48" w:rsidRDefault="00105C9E"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A</w:t>
            </w:r>
            <w:r w:rsidR="009D7C2F" w:rsidRPr="00546D48">
              <w:rPr>
                <w:rFonts w:ascii="Calibri" w:eastAsia="Times New Roman" w:hAnsi="Calibri" w:cs="Times New Roman"/>
                <w:color w:val="000000"/>
                <w:highlight w:val="yellow"/>
                <w:lang w:val="en-GB" w:eastAsia="de-AT"/>
              </w:rPr>
              <w:t>s share of more than 10</w:t>
            </w:r>
            <w:r w:rsidRPr="00546D48">
              <w:rPr>
                <w:rFonts w:ascii="Calibri" w:eastAsia="Times New Roman" w:hAnsi="Calibri" w:cs="Times New Roman"/>
                <w:color w:val="000000"/>
                <w:highlight w:val="yellow"/>
                <w:lang w:val="en-GB" w:eastAsia="de-AT"/>
              </w:rPr>
              <w:t> </w:t>
            </w:r>
            <w:r w:rsidR="009D7C2F" w:rsidRPr="00546D48">
              <w:rPr>
                <w:rFonts w:ascii="Calibri" w:eastAsia="Times New Roman" w:hAnsi="Calibri" w:cs="Times New Roman"/>
                <w:color w:val="000000"/>
                <w:highlight w:val="yellow"/>
                <w:lang w:val="en-GB" w:eastAsia="de-AT"/>
              </w:rPr>
              <w:t>000 state</w:t>
            </w:r>
            <w:r w:rsidRPr="00546D48">
              <w:rPr>
                <w:rFonts w:ascii="Calibri" w:eastAsia="Times New Roman" w:hAnsi="Calibri" w:cs="Times New Roman"/>
                <w:color w:val="000000"/>
                <w:highlight w:val="yellow"/>
                <w:lang w:val="en-GB" w:eastAsia="de-AT"/>
              </w:rPr>
              <w:t>-</w:t>
            </w:r>
            <w:r w:rsidR="009D7C2F" w:rsidRPr="00546D48">
              <w:rPr>
                <w:rFonts w:ascii="Calibri" w:eastAsia="Times New Roman" w:hAnsi="Calibri" w:cs="Times New Roman"/>
                <w:color w:val="000000"/>
                <w:highlight w:val="yellow"/>
                <w:lang w:val="en-GB" w:eastAsia="de-AT"/>
              </w:rPr>
              <w:t>registered medicines (different pharmaceutical forms, dosages and pack sizes counted)</w:t>
            </w:r>
          </w:p>
        </w:tc>
      </w:tr>
      <w:tr w:rsidR="00B20EFB" w:rsidRPr="00546D48" w14:paraId="185C7160" w14:textId="77777777" w:rsidTr="00842B9F">
        <w:trPr>
          <w:trHeight w:val="300"/>
        </w:trPr>
        <w:tc>
          <w:tcPr>
            <w:tcW w:w="1255" w:type="dxa"/>
            <w:tcBorders>
              <w:top w:val="nil"/>
              <w:left w:val="single" w:sz="4" w:space="0" w:color="auto"/>
              <w:bottom w:val="single" w:sz="4" w:space="0" w:color="auto"/>
              <w:right w:val="single" w:sz="4" w:space="0" w:color="auto"/>
            </w:tcBorders>
            <w:shd w:val="clear" w:color="auto" w:fill="auto"/>
            <w:hideMark/>
          </w:tcPr>
          <w:p w14:paraId="4EAE5BEB" w14:textId="0CEA4139" w:rsidR="009D7C2F" w:rsidRPr="00546D48" w:rsidRDefault="00D138D8" w:rsidP="009D7C2F">
            <w:pPr>
              <w:spacing w:after="0" w:line="240" w:lineRule="auto"/>
              <w:rPr>
                <w:rFonts w:ascii="Calibri" w:eastAsia="Times New Roman" w:hAnsi="Calibri" w:cs="Times New Roman"/>
                <w:color w:val="000000"/>
                <w:highlight w:val="yellow"/>
                <w:lang w:val="en-GB" w:eastAsia="de-AT"/>
              </w:rPr>
            </w:pPr>
            <w:r w:rsidRPr="00546D48">
              <w:rPr>
                <w:rFonts w:ascii="Arial" w:hAnsi="Arial" w:cs="Arial"/>
                <w:lang w:val="en-GB"/>
              </w:rPr>
              <w:t>Belarus</w:t>
            </w:r>
          </w:p>
        </w:tc>
        <w:tc>
          <w:tcPr>
            <w:tcW w:w="1668" w:type="dxa"/>
            <w:tcBorders>
              <w:top w:val="nil"/>
              <w:left w:val="nil"/>
              <w:bottom w:val="single" w:sz="4" w:space="0" w:color="auto"/>
              <w:right w:val="single" w:sz="4" w:space="0" w:color="auto"/>
            </w:tcBorders>
            <w:shd w:val="clear" w:color="auto" w:fill="auto"/>
            <w:hideMark/>
          </w:tcPr>
          <w:p w14:paraId="12091F04"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57" w:type="dxa"/>
            <w:tcBorders>
              <w:top w:val="nil"/>
              <w:left w:val="nil"/>
              <w:bottom w:val="single" w:sz="4" w:space="0" w:color="auto"/>
              <w:right w:val="single" w:sz="4" w:space="0" w:color="auto"/>
            </w:tcBorders>
            <w:shd w:val="clear" w:color="auto" w:fill="auto"/>
            <w:hideMark/>
          </w:tcPr>
          <w:p w14:paraId="02F78B5D"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524" w:type="dxa"/>
            <w:tcBorders>
              <w:top w:val="nil"/>
              <w:left w:val="nil"/>
              <w:bottom w:val="single" w:sz="4" w:space="0" w:color="auto"/>
              <w:right w:val="single" w:sz="4" w:space="0" w:color="auto"/>
            </w:tcBorders>
            <w:shd w:val="clear" w:color="auto" w:fill="auto"/>
            <w:hideMark/>
          </w:tcPr>
          <w:p w14:paraId="6DAA1705"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48" w:type="dxa"/>
            <w:tcBorders>
              <w:top w:val="nil"/>
              <w:left w:val="nil"/>
              <w:bottom w:val="single" w:sz="4" w:space="0" w:color="auto"/>
              <w:right w:val="single" w:sz="4" w:space="0" w:color="auto"/>
            </w:tcBorders>
            <w:shd w:val="clear" w:color="auto" w:fill="auto"/>
            <w:hideMark/>
          </w:tcPr>
          <w:p w14:paraId="3142096A"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57" w:type="dxa"/>
            <w:tcBorders>
              <w:top w:val="nil"/>
              <w:left w:val="nil"/>
              <w:bottom w:val="single" w:sz="4" w:space="0" w:color="auto"/>
              <w:right w:val="single" w:sz="4" w:space="0" w:color="auto"/>
            </w:tcBorders>
            <w:shd w:val="clear" w:color="auto" w:fill="auto"/>
            <w:hideMark/>
          </w:tcPr>
          <w:p w14:paraId="4D6FF5F5"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526" w:type="dxa"/>
            <w:tcBorders>
              <w:top w:val="nil"/>
              <w:left w:val="nil"/>
              <w:bottom w:val="single" w:sz="4" w:space="0" w:color="auto"/>
              <w:right w:val="single" w:sz="4" w:space="0" w:color="auto"/>
            </w:tcBorders>
            <w:shd w:val="clear" w:color="auto" w:fill="auto"/>
            <w:hideMark/>
          </w:tcPr>
          <w:p w14:paraId="5B3B98A9"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r>
      <w:tr w:rsidR="00B20EFB" w:rsidRPr="00546D48" w14:paraId="16367A69" w14:textId="77777777" w:rsidTr="00842B9F">
        <w:trPr>
          <w:trHeight w:val="300"/>
        </w:trPr>
        <w:tc>
          <w:tcPr>
            <w:tcW w:w="1255" w:type="dxa"/>
            <w:tcBorders>
              <w:top w:val="nil"/>
              <w:left w:val="single" w:sz="4" w:space="0" w:color="auto"/>
              <w:bottom w:val="single" w:sz="4" w:space="0" w:color="auto"/>
              <w:right w:val="single" w:sz="4" w:space="0" w:color="auto"/>
            </w:tcBorders>
            <w:shd w:val="clear" w:color="auto" w:fill="auto"/>
            <w:hideMark/>
          </w:tcPr>
          <w:p w14:paraId="2D762B85" w14:textId="4E9B4C66" w:rsidR="009D7C2F" w:rsidRPr="00546D48" w:rsidRDefault="00A610E7" w:rsidP="00A610E7">
            <w:pPr>
              <w:jc w:val="both"/>
              <w:rPr>
                <w:rFonts w:ascii="Calibri" w:eastAsia="Times New Roman" w:hAnsi="Calibri" w:cs="Times New Roman"/>
                <w:color w:val="000000"/>
                <w:highlight w:val="yellow"/>
                <w:lang w:val="en-GB" w:eastAsia="de-AT"/>
              </w:rPr>
            </w:pPr>
            <w:r w:rsidRPr="00546D48">
              <w:rPr>
                <w:rFonts w:ascii="Arial" w:hAnsi="Arial" w:cs="Arial"/>
                <w:lang w:val="en-GB"/>
              </w:rPr>
              <w:t>Georgia</w:t>
            </w:r>
          </w:p>
        </w:tc>
        <w:tc>
          <w:tcPr>
            <w:tcW w:w="1668" w:type="dxa"/>
            <w:tcBorders>
              <w:top w:val="nil"/>
              <w:left w:val="nil"/>
              <w:bottom w:val="single" w:sz="4" w:space="0" w:color="auto"/>
              <w:right w:val="single" w:sz="4" w:space="0" w:color="auto"/>
            </w:tcBorders>
            <w:shd w:val="clear" w:color="auto" w:fill="auto"/>
            <w:hideMark/>
          </w:tcPr>
          <w:p w14:paraId="29705746"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57" w:type="dxa"/>
            <w:tcBorders>
              <w:top w:val="nil"/>
              <w:left w:val="nil"/>
              <w:bottom w:val="single" w:sz="4" w:space="0" w:color="auto"/>
              <w:right w:val="single" w:sz="4" w:space="0" w:color="auto"/>
            </w:tcBorders>
            <w:shd w:val="clear" w:color="auto" w:fill="auto"/>
            <w:hideMark/>
          </w:tcPr>
          <w:p w14:paraId="55D0D69F"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524" w:type="dxa"/>
            <w:tcBorders>
              <w:top w:val="nil"/>
              <w:left w:val="nil"/>
              <w:bottom w:val="single" w:sz="4" w:space="0" w:color="auto"/>
              <w:right w:val="single" w:sz="4" w:space="0" w:color="auto"/>
            </w:tcBorders>
            <w:shd w:val="clear" w:color="auto" w:fill="auto"/>
            <w:hideMark/>
          </w:tcPr>
          <w:p w14:paraId="47C66276"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48" w:type="dxa"/>
            <w:tcBorders>
              <w:top w:val="nil"/>
              <w:left w:val="nil"/>
              <w:bottom w:val="single" w:sz="4" w:space="0" w:color="auto"/>
              <w:right w:val="single" w:sz="4" w:space="0" w:color="auto"/>
            </w:tcBorders>
            <w:shd w:val="clear" w:color="auto" w:fill="auto"/>
            <w:hideMark/>
          </w:tcPr>
          <w:p w14:paraId="20BC1466"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57" w:type="dxa"/>
            <w:tcBorders>
              <w:top w:val="nil"/>
              <w:left w:val="nil"/>
              <w:bottom w:val="single" w:sz="4" w:space="0" w:color="auto"/>
              <w:right w:val="single" w:sz="4" w:space="0" w:color="auto"/>
            </w:tcBorders>
            <w:shd w:val="clear" w:color="auto" w:fill="auto"/>
            <w:hideMark/>
          </w:tcPr>
          <w:p w14:paraId="6A674420"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526" w:type="dxa"/>
            <w:tcBorders>
              <w:top w:val="nil"/>
              <w:left w:val="nil"/>
              <w:bottom w:val="single" w:sz="4" w:space="0" w:color="auto"/>
              <w:right w:val="single" w:sz="4" w:space="0" w:color="auto"/>
            </w:tcBorders>
            <w:shd w:val="clear" w:color="auto" w:fill="auto"/>
            <w:hideMark/>
          </w:tcPr>
          <w:p w14:paraId="16AD6CE0"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r>
      <w:tr w:rsidR="00B20EFB" w:rsidRPr="00546D48" w14:paraId="659E8B0F" w14:textId="77777777" w:rsidTr="00842B9F">
        <w:trPr>
          <w:trHeight w:val="1800"/>
        </w:trPr>
        <w:tc>
          <w:tcPr>
            <w:tcW w:w="1255" w:type="dxa"/>
            <w:tcBorders>
              <w:top w:val="nil"/>
              <w:left w:val="single" w:sz="4" w:space="0" w:color="auto"/>
              <w:bottom w:val="single" w:sz="4" w:space="0" w:color="auto"/>
              <w:right w:val="single" w:sz="4" w:space="0" w:color="auto"/>
            </w:tcBorders>
            <w:shd w:val="clear" w:color="auto" w:fill="auto"/>
            <w:hideMark/>
          </w:tcPr>
          <w:p w14:paraId="4302C7FD" w14:textId="10677B9C" w:rsidR="009D7C2F" w:rsidRPr="00546D48" w:rsidRDefault="00A610E7" w:rsidP="00A610E7">
            <w:pPr>
              <w:jc w:val="both"/>
              <w:rPr>
                <w:rFonts w:ascii="Calibri" w:eastAsia="Times New Roman" w:hAnsi="Calibri" w:cs="Times New Roman"/>
                <w:color w:val="000000"/>
                <w:highlight w:val="yellow"/>
                <w:lang w:val="en-GB" w:eastAsia="de-AT"/>
              </w:rPr>
            </w:pPr>
            <w:r w:rsidRPr="00546D48">
              <w:rPr>
                <w:rFonts w:ascii="Arial" w:hAnsi="Arial" w:cs="Arial"/>
                <w:lang w:val="en-GB"/>
              </w:rPr>
              <w:t>Kazakhstan</w:t>
            </w:r>
          </w:p>
        </w:tc>
        <w:tc>
          <w:tcPr>
            <w:tcW w:w="1668" w:type="dxa"/>
            <w:tcBorders>
              <w:top w:val="nil"/>
              <w:left w:val="nil"/>
              <w:bottom w:val="single" w:sz="4" w:space="0" w:color="auto"/>
              <w:right w:val="single" w:sz="4" w:space="0" w:color="auto"/>
            </w:tcBorders>
            <w:shd w:val="clear" w:color="auto" w:fill="auto"/>
            <w:hideMark/>
          </w:tcPr>
          <w:p w14:paraId="5CBF1770" w14:textId="77777777" w:rsidR="009D7C2F" w:rsidRPr="00546D48" w:rsidRDefault="009D7C2F" w:rsidP="009D7C2F">
            <w:pPr>
              <w:spacing w:after="0" w:line="240" w:lineRule="auto"/>
              <w:jc w:val="right"/>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85%</w:t>
            </w:r>
          </w:p>
        </w:tc>
        <w:tc>
          <w:tcPr>
            <w:tcW w:w="1457" w:type="dxa"/>
            <w:tcBorders>
              <w:top w:val="nil"/>
              <w:left w:val="nil"/>
              <w:bottom w:val="single" w:sz="4" w:space="0" w:color="auto"/>
              <w:right w:val="single" w:sz="4" w:space="0" w:color="auto"/>
            </w:tcBorders>
            <w:shd w:val="clear" w:color="auto" w:fill="auto"/>
            <w:hideMark/>
          </w:tcPr>
          <w:p w14:paraId="29F31E6C" w14:textId="77777777" w:rsidR="009D7C2F" w:rsidRPr="00546D48" w:rsidRDefault="009D7C2F" w:rsidP="009D7C2F">
            <w:pPr>
              <w:spacing w:after="0" w:line="240" w:lineRule="auto"/>
              <w:jc w:val="right"/>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2016</w:t>
            </w:r>
          </w:p>
        </w:tc>
        <w:tc>
          <w:tcPr>
            <w:tcW w:w="1524" w:type="dxa"/>
            <w:tcBorders>
              <w:top w:val="nil"/>
              <w:left w:val="nil"/>
              <w:bottom w:val="single" w:sz="4" w:space="0" w:color="auto"/>
              <w:right w:val="single" w:sz="4" w:space="0" w:color="auto"/>
            </w:tcBorders>
            <w:shd w:val="clear" w:color="auto" w:fill="auto"/>
            <w:hideMark/>
          </w:tcPr>
          <w:p w14:paraId="6EE2DCF0" w14:textId="422554D1"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source: Assoc</w:t>
            </w:r>
            <w:r w:rsidR="00105C9E" w:rsidRPr="00546D48">
              <w:rPr>
                <w:rFonts w:ascii="Calibri" w:eastAsia="Times New Roman" w:hAnsi="Calibri" w:cs="Times New Roman"/>
                <w:color w:val="000000"/>
                <w:highlight w:val="yellow"/>
                <w:lang w:val="en-GB" w:eastAsia="de-AT"/>
              </w:rPr>
              <w:t>i</w:t>
            </w:r>
            <w:r w:rsidRPr="00546D48">
              <w:rPr>
                <w:rFonts w:ascii="Calibri" w:eastAsia="Times New Roman" w:hAnsi="Calibri" w:cs="Times New Roman"/>
                <w:color w:val="000000"/>
                <w:highlight w:val="yellow"/>
                <w:lang w:val="en-GB" w:eastAsia="de-AT"/>
              </w:rPr>
              <w:t>ation of International Pharmaceutical Manufacturers</w:t>
            </w:r>
          </w:p>
        </w:tc>
        <w:tc>
          <w:tcPr>
            <w:tcW w:w="1448" w:type="dxa"/>
            <w:tcBorders>
              <w:top w:val="nil"/>
              <w:left w:val="nil"/>
              <w:bottom w:val="single" w:sz="4" w:space="0" w:color="auto"/>
              <w:right w:val="single" w:sz="4" w:space="0" w:color="auto"/>
            </w:tcBorders>
            <w:shd w:val="clear" w:color="auto" w:fill="auto"/>
            <w:hideMark/>
          </w:tcPr>
          <w:p w14:paraId="1042DCE0" w14:textId="2D33AA5F"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&gt;</w:t>
            </w:r>
            <w:r w:rsidR="00105C9E" w:rsidRPr="00546D48">
              <w:rPr>
                <w:rFonts w:ascii="Calibri" w:eastAsia="Times New Roman" w:hAnsi="Calibri" w:cs="Times New Roman"/>
                <w:color w:val="000000"/>
                <w:highlight w:val="yellow"/>
                <w:lang w:val="en-GB" w:eastAsia="de-AT"/>
              </w:rPr>
              <w:t> </w:t>
            </w:r>
            <w:r w:rsidRPr="00546D48">
              <w:rPr>
                <w:rFonts w:ascii="Calibri" w:eastAsia="Times New Roman" w:hAnsi="Calibri" w:cs="Times New Roman"/>
                <w:color w:val="000000"/>
                <w:highlight w:val="yellow"/>
                <w:lang w:val="en-GB" w:eastAsia="de-AT"/>
              </w:rPr>
              <w:t>90%</w:t>
            </w:r>
          </w:p>
        </w:tc>
        <w:tc>
          <w:tcPr>
            <w:tcW w:w="1457" w:type="dxa"/>
            <w:tcBorders>
              <w:top w:val="nil"/>
              <w:left w:val="nil"/>
              <w:bottom w:val="single" w:sz="4" w:space="0" w:color="auto"/>
              <w:right w:val="single" w:sz="4" w:space="0" w:color="auto"/>
            </w:tcBorders>
            <w:shd w:val="clear" w:color="auto" w:fill="auto"/>
            <w:hideMark/>
          </w:tcPr>
          <w:p w14:paraId="70203040" w14:textId="77777777" w:rsidR="009D7C2F" w:rsidRPr="00546D48" w:rsidRDefault="009D7C2F" w:rsidP="009D7C2F">
            <w:pPr>
              <w:spacing w:after="0" w:line="240" w:lineRule="auto"/>
              <w:jc w:val="right"/>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2016</w:t>
            </w:r>
          </w:p>
        </w:tc>
        <w:tc>
          <w:tcPr>
            <w:tcW w:w="1526" w:type="dxa"/>
            <w:tcBorders>
              <w:top w:val="nil"/>
              <w:left w:val="nil"/>
              <w:bottom w:val="single" w:sz="4" w:space="0" w:color="auto"/>
              <w:right w:val="single" w:sz="4" w:space="0" w:color="auto"/>
            </w:tcBorders>
            <w:shd w:val="clear" w:color="auto" w:fill="auto"/>
            <w:hideMark/>
          </w:tcPr>
          <w:p w14:paraId="1DE7EDE7" w14:textId="321BCD30"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source: Assoc</w:t>
            </w:r>
            <w:r w:rsidR="00105C9E" w:rsidRPr="00546D48">
              <w:rPr>
                <w:rFonts w:ascii="Calibri" w:eastAsia="Times New Roman" w:hAnsi="Calibri" w:cs="Times New Roman"/>
                <w:color w:val="000000"/>
                <w:highlight w:val="yellow"/>
                <w:lang w:val="en-GB" w:eastAsia="de-AT"/>
              </w:rPr>
              <w:t>i</w:t>
            </w:r>
            <w:r w:rsidRPr="00546D48">
              <w:rPr>
                <w:rFonts w:ascii="Calibri" w:eastAsia="Times New Roman" w:hAnsi="Calibri" w:cs="Times New Roman"/>
                <w:color w:val="000000"/>
                <w:highlight w:val="yellow"/>
                <w:lang w:val="en-GB" w:eastAsia="de-AT"/>
              </w:rPr>
              <w:t>ation of International Pharmaceutical Manufacturers</w:t>
            </w:r>
          </w:p>
        </w:tc>
      </w:tr>
      <w:tr w:rsidR="00B20EFB" w:rsidRPr="00546D48" w14:paraId="36C545CC" w14:textId="77777777" w:rsidTr="00842B9F">
        <w:trPr>
          <w:trHeight w:val="1200"/>
        </w:trPr>
        <w:tc>
          <w:tcPr>
            <w:tcW w:w="1255" w:type="dxa"/>
            <w:tcBorders>
              <w:top w:val="nil"/>
              <w:left w:val="single" w:sz="4" w:space="0" w:color="auto"/>
              <w:bottom w:val="single" w:sz="4" w:space="0" w:color="auto"/>
              <w:right w:val="single" w:sz="4" w:space="0" w:color="auto"/>
            </w:tcBorders>
            <w:shd w:val="clear" w:color="auto" w:fill="auto"/>
            <w:hideMark/>
          </w:tcPr>
          <w:p w14:paraId="0E49BDFB"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668" w:type="dxa"/>
            <w:tcBorders>
              <w:top w:val="nil"/>
              <w:left w:val="nil"/>
              <w:bottom w:val="single" w:sz="4" w:space="0" w:color="auto"/>
              <w:right w:val="single" w:sz="4" w:space="0" w:color="auto"/>
            </w:tcBorders>
            <w:shd w:val="clear" w:color="auto" w:fill="auto"/>
            <w:hideMark/>
          </w:tcPr>
          <w:p w14:paraId="3E09FF81" w14:textId="77777777" w:rsidR="009D7C2F" w:rsidRPr="00546D48" w:rsidRDefault="009D7C2F" w:rsidP="009D7C2F">
            <w:pPr>
              <w:spacing w:after="0" w:line="240" w:lineRule="auto"/>
              <w:jc w:val="right"/>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73%</w:t>
            </w:r>
          </w:p>
        </w:tc>
        <w:tc>
          <w:tcPr>
            <w:tcW w:w="1457" w:type="dxa"/>
            <w:tcBorders>
              <w:top w:val="nil"/>
              <w:left w:val="nil"/>
              <w:bottom w:val="single" w:sz="4" w:space="0" w:color="auto"/>
              <w:right w:val="single" w:sz="4" w:space="0" w:color="auto"/>
            </w:tcBorders>
            <w:shd w:val="clear" w:color="auto" w:fill="auto"/>
            <w:hideMark/>
          </w:tcPr>
          <w:p w14:paraId="209BCFFB" w14:textId="77777777" w:rsidR="009D7C2F" w:rsidRPr="00546D48" w:rsidRDefault="009D7C2F" w:rsidP="009D7C2F">
            <w:pPr>
              <w:spacing w:after="0" w:line="240" w:lineRule="auto"/>
              <w:jc w:val="right"/>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2014</w:t>
            </w:r>
          </w:p>
        </w:tc>
        <w:tc>
          <w:tcPr>
            <w:tcW w:w="1524" w:type="dxa"/>
            <w:tcBorders>
              <w:top w:val="nil"/>
              <w:left w:val="nil"/>
              <w:bottom w:val="single" w:sz="4" w:space="0" w:color="auto"/>
              <w:right w:val="single" w:sz="4" w:space="0" w:color="auto"/>
            </w:tcBorders>
            <w:shd w:val="clear" w:color="auto" w:fill="auto"/>
            <w:hideMark/>
          </w:tcPr>
          <w:p w14:paraId="14869B0A" w14:textId="2C027206"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xml:space="preserve">as share of sales (data </w:t>
            </w:r>
            <w:r w:rsidR="00105C9E" w:rsidRPr="00546D48">
              <w:rPr>
                <w:rFonts w:ascii="Calibri" w:eastAsia="Times New Roman" w:hAnsi="Calibri" w:cs="Times New Roman"/>
                <w:color w:val="000000"/>
                <w:highlight w:val="yellow"/>
                <w:lang w:val="en-GB" w:eastAsia="de-AT"/>
              </w:rPr>
              <w:t>from</w:t>
            </w:r>
            <w:r w:rsidRPr="00546D48">
              <w:rPr>
                <w:rFonts w:ascii="Calibri" w:eastAsia="Times New Roman" w:hAnsi="Calibri" w:cs="Times New Roman"/>
                <w:color w:val="000000"/>
                <w:highlight w:val="yellow"/>
                <w:lang w:val="en-GB" w:eastAsia="de-AT"/>
              </w:rPr>
              <w:t xml:space="preserve"> Upharma Consuting)</w:t>
            </w:r>
          </w:p>
        </w:tc>
        <w:tc>
          <w:tcPr>
            <w:tcW w:w="1448" w:type="dxa"/>
            <w:tcBorders>
              <w:top w:val="nil"/>
              <w:left w:val="nil"/>
              <w:bottom w:val="single" w:sz="4" w:space="0" w:color="auto"/>
              <w:right w:val="single" w:sz="4" w:space="0" w:color="auto"/>
            </w:tcBorders>
            <w:shd w:val="clear" w:color="auto" w:fill="auto"/>
            <w:hideMark/>
          </w:tcPr>
          <w:p w14:paraId="0AF693B8"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57" w:type="dxa"/>
            <w:tcBorders>
              <w:top w:val="nil"/>
              <w:left w:val="nil"/>
              <w:bottom w:val="single" w:sz="4" w:space="0" w:color="auto"/>
              <w:right w:val="single" w:sz="4" w:space="0" w:color="auto"/>
            </w:tcBorders>
            <w:shd w:val="clear" w:color="auto" w:fill="auto"/>
            <w:hideMark/>
          </w:tcPr>
          <w:p w14:paraId="308DBF74"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526" w:type="dxa"/>
            <w:tcBorders>
              <w:top w:val="nil"/>
              <w:left w:val="nil"/>
              <w:bottom w:val="single" w:sz="4" w:space="0" w:color="auto"/>
              <w:right w:val="single" w:sz="4" w:space="0" w:color="auto"/>
            </w:tcBorders>
            <w:shd w:val="clear" w:color="auto" w:fill="auto"/>
            <w:hideMark/>
          </w:tcPr>
          <w:p w14:paraId="48F6952A"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r>
      <w:tr w:rsidR="00B20EFB" w:rsidRPr="00546D48" w14:paraId="5ACAAB28" w14:textId="77777777" w:rsidTr="00842B9F">
        <w:trPr>
          <w:trHeight w:val="600"/>
        </w:trPr>
        <w:tc>
          <w:tcPr>
            <w:tcW w:w="1255" w:type="dxa"/>
            <w:tcBorders>
              <w:top w:val="nil"/>
              <w:left w:val="single" w:sz="4" w:space="0" w:color="auto"/>
              <w:bottom w:val="single" w:sz="4" w:space="0" w:color="auto"/>
              <w:right w:val="single" w:sz="4" w:space="0" w:color="auto"/>
            </w:tcBorders>
            <w:shd w:val="clear" w:color="auto" w:fill="auto"/>
            <w:hideMark/>
          </w:tcPr>
          <w:p w14:paraId="49137F45" w14:textId="25B9E125" w:rsidR="009D7C2F" w:rsidRPr="00546D48" w:rsidRDefault="00B20EFB" w:rsidP="00B20EFB">
            <w:pPr>
              <w:jc w:val="both"/>
              <w:rPr>
                <w:rFonts w:ascii="Calibri" w:eastAsia="Times New Roman" w:hAnsi="Calibri" w:cs="Times New Roman"/>
                <w:color w:val="000000"/>
                <w:highlight w:val="yellow"/>
                <w:lang w:val="en-GB" w:eastAsia="de-AT"/>
              </w:rPr>
            </w:pPr>
            <w:r w:rsidRPr="00546D48">
              <w:rPr>
                <w:rFonts w:ascii="Arial" w:hAnsi="Arial" w:cs="Arial"/>
                <w:lang w:val="en-GB"/>
              </w:rPr>
              <w:t>Kyrgyzstan</w:t>
            </w:r>
          </w:p>
        </w:tc>
        <w:tc>
          <w:tcPr>
            <w:tcW w:w="1668" w:type="dxa"/>
            <w:tcBorders>
              <w:top w:val="nil"/>
              <w:left w:val="nil"/>
              <w:bottom w:val="single" w:sz="4" w:space="0" w:color="auto"/>
              <w:right w:val="single" w:sz="4" w:space="0" w:color="auto"/>
            </w:tcBorders>
            <w:shd w:val="clear" w:color="auto" w:fill="auto"/>
            <w:hideMark/>
          </w:tcPr>
          <w:p w14:paraId="0C0663F2"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57" w:type="dxa"/>
            <w:tcBorders>
              <w:top w:val="nil"/>
              <w:left w:val="nil"/>
              <w:bottom w:val="single" w:sz="4" w:space="0" w:color="auto"/>
              <w:right w:val="single" w:sz="4" w:space="0" w:color="auto"/>
            </w:tcBorders>
            <w:shd w:val="clear" w:color="auto" w:fill="auto"/>
            <w:hideMark/>
          </w:tcPr>
          <w:p w14:paraId="6C34E146"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524" w:type="dxa"/>
            <w:tcBorders>
              <w:top w:val="nil"/>
              <w:left w:val="nil"/>
              <w:bottom w:val="single" w:sz="4" w:space="0" w:color="auto"/>
              <w:right w:val="single" w:sz="4" w:space="0" w:color="auto"/>
            </w:tcBorders>
            <w:shd w:val="clear" w:color="auto" w:fill="auto"/>
            <w:hideMark/>
          </w:tcPr>
          <w:p w14:paraId="43B33AA2"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48" w:type="dxa"/>
            <w:tcBorders>
              <w:top w:val="nil"/>
              <w:left w:val="nil"/>
              <w:bottom w:val="single" w:sz="4" w:space="0" w:color="auto"/>
              <w:right w:val="single" w:sz="4" w:space="0" w:color="auto"/>
            </w:tcBorders>
            <w:shd w:val="clear" w:color="auto" w:fill="auto"/>
            <w:hideMark/>
          </w:tcPr>
          <w:p w14:paraId="4DDD2A99" w14:textId="77777777" w:rsidR="009D7C2F" w:rsidRPr="00546D48" w:rsidRDefault="009D7C2F" w:rsidP="009D7C2F">
            <w:pPr>
              <w:spacing w:after="0" w:line="240" w:lineRule="auto"/>
              <w:jc w:val="right"/>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82%</w:t>
            </w:r>
          </w:p>
        </w:tc>
        <w:tc>
          <w:tcPr>
            <w:tcW w:w="1457" w:type="dxa"/>
            <w:tcBorders>
              <w:top w:val="nil"/>
              <w:left w:val="nil"/>
              <w:bottom w:val="single" w:sz="4" w:space="0" w:color="auto"/>
              <w:right w:val="single" w:sz="4" w:space="0" w:color="auto"/>
            </w:tcBorders>
            <w:shd w:val="clear" w:color="auto" w:fill="auto"/>
            <w:hideMark/>
          </w:tcPr>
          <w:p w14:paraId="38B80FF1"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526" w:type="dxa"/>
            <w:tcBorders>
              <w:top w:val="nil"/>
              <w:left w:val="nil"/>
              <w:bottom w:val="single" w:sz="4" w:space="0" w:color="auto"/>
              <w:right w:val="single" w:sz="4" w:space="0" w:color="auto"/>
            </w:tcBorders>
            <w:shd w:val="clear" w:color="auto" w:fill="auto"/>
            <w:hideMark/>
          </w:tcPr>
          <w:p w14:paraId="08485AA9"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as share of registered medicines</w:t>
            </w:r>
          </w:p>
        </w:tc>
      </w:tr>
      <w:tr w:rsidR="00B20EFB" w:rsidRPr="00546D48" w14:paraId="6FA3EBAA" w14:textId="77777777" w:rsidTr="00842B9F">
        <w:trPr>
          <w:trHeight w:val="900"/>
        </w:trPr>
        <w:tc>
          <w:tcPr>
            <w:tcW w:w="1255" w:type="dxa"/>
            <w:tcBorders>
              <w:top w:val="nil"/>
              <w:left w:val="single" w:sz="4" w:space="0" w:color="auto"/>
              <w:bottom w:val="single" w:sz="4" w:space="0" w:color="auto"/>
              <w:right w:val="single" w:sz="4" w:space="0" w:color="auto"/>
            </w:tcBorders>
            <w:shd w:val="clear" w:color="auto" w:fill="auto"/>
            <w:hideMark/>
          </w:tcPr>
          <w:p w14:paraId="2C150C5A" w14:textId="1BF02F91" w:rsidR="009D7C2F" w:rsidRPr="00546D48" w:rsidRDefault="00B20EFB" w:rsidP="00B20EFB">
            <w:pPr>
              <w:jc w:val="both"/>
              <w:rPr>
                <w:rFonts w:ascii="Calibri" w:eastAsia="Times New Roman" w:hAnsi="Calibri" w:cs="Times New Roman"/>
                <w:color w:val="000000"/>
                <w:highlight w:val="yellow"/>
                <w:lang w:val="en-GB" w:eastAsia="de-AT"/>
              </w:rPr>
            </w:pPr>
            <w:r w:rsidRPr="00546D48">
              <w:rPr>
                <w:rFonts w:ascii="Arial" w:hAnsi="Arial" w:cs="Arial"/>
                <w:lang w:val="en-GB"/>
              </w:rPr>
              <w:t>Republic of Moldova</w:t>
            </w:r>
          </w:p>
        </w:tc>
        <w:tc>
          <w:tcPr>
            <w:tcW w:w="1668" w:type="dxa"/>
            <w:tcBorders>
              <w:top w:val="nil"/>
              <w:left w:val="nil"/>
              <w:bottom w:val="single" w:sz="4" w:space="0" w:color="auto"/>
              <w:right w:val="single" w:sz="4" w:space="0" w:color="auto"/>
            </w:tcBorders>
            <w:shd w:val="clear" w:color="auto" w:fill="auto"/>
            <w:hideMark/>
          </w:tcPr>
          <w:p w14:paraId="3E87A4F9"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57" w:type="dxa"/>
            <w:tcBorders>
              <w:top w:val="nil"/>
              <w:left w:val="nil"/>
              <w:bottom w:val="single" w:sz="4" w:space="0" w:color="auto"/>
              <w:right w:val="single" w:sz="4" w:space="0" w:color="auto"/>
            </w:tcBorders>
            <w:shd w:val="clear" w:color="auto" w:fill="auto"/>
            <w:hideMark/>
          </w:tcPr>
          <w:p w14:paraId="74D0BAD9"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524" w:type="dxa"/>
            <w:tcBorders>
              <w:top w:val="nil"/>
              <w:left w:val="nil"/>
              <w:bottom w:val="single" w:sz="4" w:space="0" w:color="auto"/>
              <w:right w:val="single" w:sz="4" w:space="0" w:color="auto"/>
            </w:tcBorders>
            <w:shd w:val="clear" w:color="auto" w:fill="auto"/>
            <w:hideMark/>
          </w:tcPr>
          <w:p w14:paraId="069D013C"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48" w:type="dxa"/>
            <w:tcBorders>
              <w:top w:val="nil"/>
              <w:left w:val="nil"/>
              <w:bottom w:val="single" w:sz="4" w:space="0" w:color="auto"/>
              <w:right w:val="single" w:sz="4" w:space="0" w:color="auto"/>
            </w:tcBorders>
            <w:shd w:val="clear" w:color="auto" w:fill="auto"/>
            <w:hideMark/>
          </w:tcPr>
          <w:p w14:paraId="50450B93" w14:textId="18F8EAB8" w:rsidR="009D7C2F" w:rsidRPr="00546D48" w:rsidRDefault="0010606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Around</w:t>
            </w:r>
            <w:r w:rsidR="009D7C2F" w:rsidRPr="00546D48">
              <w:rPr>
                <w:rFonts w:ascii="Calibri" w:eastAsia="Times New Roman" w:hAnsi="Calibri" w:cs="Times New Roman"/>
                <w:color w:val="000000"/>
                <w:highlight w:val="yellow"/>
                <w:lang w:val="en-GB" w:eastAsia="de-AT"/>
              </w:rPr>
              <w:t xml:space="preserve"> 84%</w:t>
            </w:r>
          </w:p>
        </w:tc>
        <w:tc>
          <w:tcPr>
            <w:tcW w:w="1457" w:type="dxa"/>
            <w:tcBorders>
              <w:top w:val="nil"/>
              <w:left w:val="nil"/>
              <w:bottom w:val="single" w:sz="4" w:space="0" w:color="auto"/>
              <w:right w:val="single" w:sz="4" w:space="0" w:color="auto"/>
            </w:tcBorders>
            <w:shd w:val="clear" w:color="auto" w:fill="auto"/>
            <w:hideMark/>
          </w:tcPr>
          <w:p w14:paraId="03D9E9C3"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526" w:type="dxa"/>
            <w:tcBorders>
              <w:top w:val="nil"/>
              <w:left w:val="nil"/>
              <w:bottom w:val="single" w:sz="4" w:space="0" w:color="auto"/>
              <w:right w:val="single" w:sz="4" w:space="0" w:color="auto"/>
            </w:tcBorders>
            <w:shd w:val="clear" w:color="auto" w:fill="auto"/>
            <w:hideMark/>
          </w:tcPr>
          <w:p w14:paraId="59E98BC5" w14:textId="58C2B8DC"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different pharmaceutical forms, dosages and pack sizes counted</w:t>
            </w:r>
          </w:p>
        </w:tc>
      </w:tr>
      <w:tr w:rsidR="00B20EFB" w:rsidRPr="00546D48" w14:paraId="32416629" w14:textId="77777777" w:rsidTr="00842B9F">
        <w:trPr>
          <w:trHeight w:val="300"/>
        </w:trPr>
        <w:tc>
          <w:tcPr>
            <w:tcW w:w="1255" w:type="dxa"/>
            <w:tcBorders>
              <w:top w:val="nil"/>
              <w:left w:val="single" w:sz="4" w:space="0" w:color="auto"/>
              <w:bottom w:val="single" w:sz="4" w:space="0" w:color="auto"/>
              <w:right w:val="single" w:sz="4" w:space="0" w:color="auto"/>
            </w:tcBorders>
            <w:shd w:val="clear" w:color="auto" w:fill="auto"/>
            <w:hideMark/>
          </w:tcPr>
          <w:p w14:paraId="7E94D68F" w14:textId="4F99C3FA" w:rsidR="009D7C2F" w:rsidRPr="00546D48" w:rsidRDefault="00B20EFB" w:rsidP="00B20EFB">
            <w:pPr>
              <w:jc w:val="both"/>
              <w:rPr>
                <w:rFonts w:ascii="Calibri" w:eastAsia="Times New Roman" w:hAnsi="Calibri" w:cs="Times New Roman"/>
                <w:color w:val="000000"/>
                <w:highlight w:val="yellow"/>
                <w:lang w:val="en-GB" w:eastAsia="de-AT"/>
              </w:rPr>
            </w:pPr>
            <w:r w:rsidRPr="00546D48">
              <w:rPr>
                <w:rFonts w:ascii="Arial" w:hAnsi="Arial" w:cs="Arial"/>
                <w:lang w:val="en-GB"/>
              </w:rPr>
              <w:t>Tajikistan</w:t>
            </w:r>
          </w:p>
        </w:tc>
        <w:tc>
          <w:tcPr>
            <w:tcW w:w="1668" w:type="dxa"/>
            <w:tcBorders>
              <w:top w:val="nil"/>
              <w:left w:val="nil"/>
              <w:bottom w:val="single" w:sz="4" w:space="0" w:color="auto"/>
              <w:right w:val="single" w:sz="4" w:space="0" w:color="auto"/>
            </w:tcBorders>
            <w:shd w:val="clear" w:color="auto" w:fill="auto"/>
            <w:hideMark/>
          </w:tcPr>
          <w:p w14:paraId="2EF82B41" w14:textId="77777777" w:rsidR="009D7C2F" w:rsidRPr="00546D48" w:rsidRDefault="009D7C2F" w:rsidP="009D7C2F">
            <w:pPr>
              <w:spacing w:after="0" w:line="240" w:lineRule="auto"/>
              <w:jc w:val="right"/>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60%</w:t>
            </w:r>
          </w:p>
        </w:tc>
        <w:tc>
          <w:tcPr>
            <w:tcW w:w="1457" w:type="dxa"/>
            <w:tcBorders>
              <w:top w:val="nil"/>
              <w:left w:val="nil"/>
              <w:bottom w:val="single" w:sz="4" w:space="0" w:color="auto"/>
              <w:right w:val="single" w:sz="4" w:space="0" w:color="auto"/>
            </w:tcBorders>
            <w:shd w:val="clear" w:color="auto" w:fill="auto"/>
            <w:hideMark/>
          </w:tcPr>
          <w:p w14:paraId="01A02779"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524" w:type="dxa"/>
            <w:tcBorders>
              <w:top w:val="nil"/>
              <w:left w:val="nil"/>
              <w:bottom w:val="single" w:sz="4" w:space="0" w:color="auto"/>
              <w:right w:val="single" w:sz="4" w:space="0" w:color="auto"/>
            </w:tcBorders>
            <w:shd w:val="clear" w:color="auto" w:fill="auto"/>
            <w:hideMark/>
          </w:tcPr>
          <w:p w14:paraId="7816EBAD"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48" w:type="dxa"/>
            <w:tcBorders>
              <w:top w:val="nil"/>
              <w:left w:val="nil"/>
              <w:bottom w:val="single" w:sz="4" w:space="0" w:color="auto"/>
              <w:right w:val="single" w:sz="4" w:space="0" w:color="auto"/>
            </w:tcBorders>
            <w:shd w:val="clear" w:color="auto" w:fill="auto"/>
            <w:hideMark/>
          </w:tcPr>
          <w:p w14:paraId="225C37D3"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57" w:type="dxa"/>
            <w:tcBorders>
              <w:top w:val="nil"/>
              <w:left w:val="nil"/>
              <w:bottom w:val="single" w:sz="4" w:space="0" w:color="auto"/>
              <w:right w:val="single" w:sz="4" w:space="0" w:color="auto"/>
            </w:tcBorders>
            <w:shd w:val="clear" w:color="auto" w:fill="auto"/>
            <w:hideMark/>
          </w:tcPr>
          <w:p w14:paraId="46D64EED"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526" w:type="dxa"/>
            <w:tcBorders>
              <w:top w:val="nil"/>
              <w:left w:val="nil"/>
              <w:bottom w:val="single" w:sz="4" w:space="0" w:color="auto"/>
              <w:right w:val="single" w:sz="4" w:space="0" w:color="auto"/>
            </w:tcBorders>
            <w:shd w:val="clear" w:color="auto" w:fill="auto"/>
            <w:hideMark/>
          </w:tcPr>
          <w:p w14:paraId="269EB98F"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r>
      <w:tr w:rsidR="00B20EFB" w:rsidRPr="00546D48" w14:paraId="65279884" w14:textId="77777777" w:rsidTr="00842B9F">
        <w:trPr>
          <w:trHeight w:val="300"/>
        </w:trPr>
        <w:tc>
          <w:tcPr>
            <w:tcW w:w="1255" w:type="dxa"/>
            <w:tcBorders>
              <w:top w:val="nil"/>
              <w:left w:val="single" w:sz="4" w:space="0" w:color="auto"/>
              <w:bottom w:val="single" w:sz="4" w:space="0" w:color="auto"/>
              <w:right w:val="single" w:sz="4" w:space="0" w:color="auto"/>
            </w:tcBorders>
            <w:shd w:val="clear" w:color="auto" w:fill="auto"/>
            <w:hideMark/>
          </w:tcPr>
          <w:p w14:paraId="11F90A1D" w14:textId="7453A0BE" w:rsidR="009D7C2F" w:rsidRPr="00546D48" w:rsidRDefault="00B20EFB" w:rsidP="00B20EFB">
            <w:pPr>
              <w:jc w:val="both"/>
              <w:rPr>
                <w:rFonts w:ascii="Calibri" w:eastAsia="Times New Roman" w:hAnsi="Calibri" w:cs="Times New Roman"/>
                <w:color w:val="000000"/>
                <w:highlight w:val="yellow"/>
                <w:lang w:val="en-GB" w:eastAsia="de-AT"/>
              </w:rPr>
            </w:pPr>
            <w:r w:rsidRPr="00546D48">
              <w:rPr>
                <w:rFonts w:ascii="Arial" w:hAnsi="Arial" w:cs="Arial"/>
                <w:lang w:val="en-GB"/>
              </w:rPr>
              <w:t>Turkmenistan</w:t>
            </w:r>
          </w:p>
        </w:tc>
        <w:tc>
          <w:tcPr>
            <w:tcW w:w="1668" w:type="dxa"/>
            <w:tcBorders>
              <w:top w:val="nil"/>
              <w:left w:val="nil"/>
              <w:bottom w:val="single" w:sz="4" w:space="0" w:color="auto"/>
              <w:right w:val="single" w:sz="4" w:space="0" w:color="auto"/>
            </w:tcBorders>
            <w:shd w:val="clear" w:color="auto" w:fill="auto"/>
            <w:hideMark/>
          </w:tcPr>
          <w:p w14:paraId="1A05BE7F"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57" w:type="dxa"/>
            <w:tcBorders>
              <w:top w:val="nil"/>
              <w:left w:val="nil"/>
              <w:bottom w:val="single" w:sz="4" w:space="0" w:color="auto"/>
              <w:right w:val="single" w:sz="4" w:space="0" w:color="auto"/>
            </w:tcBorders>
            <w:shd w:val="clear" w:color="auto" w:fill="auto"/>
            <w:hideMark/>
          </w:tcPr>
          <w:p w14:paraId="6969DE4F"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524" w:type="dxa"/>
            <w:tcBorders>
              <w:top w:val="nil"/>
              <w:left w:val="nil"/>
              <w:bottom w:val="single" w:sz="4" w:space="0" w:color="auto"/>
              <w:right w:val="single" w:sz="4" w:space="0" w:color="auto"/>
            </w:tcBorders>
            <w:shd w:val="clear" w:color="auto" w:fill="auto"/>
            <w:hideMark/>
          </w:tcPr>
          <w:p w14:paraId="1D82642D"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48" w:type="dxa"/>
            <w:tcBorders>
              <w:top w:val="nil"/>
              <w:left w:val="nil"/>
              <w:bottom w:val="single" w:sz="4" w:space="0" w:color="auto"/>
              <w:right w:val="single" w:sz="4" w:space="0" w:color="auto"/>
            </w:tcBorders>
            <w:shd w:val="clear" w:color="auto" w:fill="auto"/>
            <w:hideMark/>
          </w:tcPr>
          <w:p w14:paraId="2E49E645"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57" w:type="dxa"/>
            <w:tcBorders>
              <w:top w:val="nil"/>
              <w:left w:val="nil"/>
              <w:bottom w:val="single" w:sz="4" w:space="0" w:color="auto"/>
              <w:right w:val="single" w:sz="4" w:space="0" w:color="auto"/>
            </w:tcBorders>
            <w:shd w:val="clear" w:color="auto" w:fill="auto"/>
            <w:hideMark/>
          </w:tcPr>
          <w:p w14:paraId="6413A953"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526" w:type="dxa"/>
            <w:tcBorders>
              <w:top w:val="nil"/>
              <w:left w:val="nil"/>
              <w:bottom w:val="single" w:sz="4" w:space="0" w:color="auto"/>
              <w:right w:val="single" w:sz="4" w:space="0" w:color="auto"/>
            </w:tcBorders>
            <w:shd w:val="clear" w:color="auto" w:fill="auto"/>
            <w:hideMark/>
          </w:tcPr>
          <w:p w14:paraId="6153C132"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r>
      <w:tr w:rsidR="00B20EFB" w:rsidRPr="00546D48" w14:paraId="3EEEAE39" w14:textId="77777777" w:rsidTr="00842B9F">
        <w:trPr>
          <w:trHeight w:val="300"/>
        </w:trPr>
        <w:tc>
          <w:tcPr>
            <w:tcW w:w="1255" w:type="dxa"/>
            <w:tcBorders>
              <w:top w:val="nil"/>
              <w:left w:val="single" w:sz="4" w:space="0" w:color="auto"/>
              <w:bottom w:val="single" w:sz="4" w:space="0" w:color="auto"/>
              <w:right w:val="single" w:sz="4" w:space="0" w:color="auto"/>
            </w:tcBorders>
            <w:shd w:val="clear" w:color="auto" w:fill="auto"/>
            <w:hideMark/>
          </w:tcPr>
          <w:p w14:paraId="3B12FBBC" w14:textId="003AB5CC" w:rsidR="009D7C2F" w:rsidRPr="00546D48" w:rsidRDefault="00B20EFB" w:rsidP="00B20EFB">
            <w:pPr>
              <w:jc w:val="both"/>
              <w:rPr>
                <w:rFonts w:ascii="Calibri" w:eastAsia="Times New Roman" w:hAnsi="Calibri" w:cs="Times New Roman"/>
                <w:color w:val="000000"/>
                <w:highlight w:val="yellow"/>
                <w:lang w:val="en-GB" w:eastAsia="de-AT"/>
              </w:rPr>
            </w:pPr>
            <w:r w:rsidRPr="00546D48">
              <w:rPr>
                <w:rFonts w:ascii="Arial" w:hAnsi="Arial" w:cs="Arial"/>
                <w:lang w:val="en-GB"/>
              </w:rPr>
              <w:t>Ukraine</w:t>
            </w:r>
          </w:p>
        </w:tc>
        <w:tc>
          <w:tcPr>
            <w:tcW w:w="1668" w:type="dxa"/>
            <w:tcBorders>
              <w:top w:val="nil"/>
              <w:left w:val="nil"/>
              <w:bottom w:val="single" w:sz="4" w:space="0" w:color="auto"/>
              <w:right w:val="single" w:sz="4" w:space="0" w:color="auto"/>
            </w:tcBorders>
            <w:shd w:val="clear" w:color="auto" w:fill="auto"/>
            <w:hideMark/>
          </w:tcPr>
          <w:p w14:paraId="625037D5"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57" w:type="dxa"/>
            <w:tcBorders>
              <w:top w:val="nil"/>
              <w:left w:val="nil"/>
              <w:bottom w:val="single" w:sz="4" w:space="0" w:color="auto"/>
              <w:right w:val="single" w:sz="4" w:space="0" w:color="auto"/>
            </w:tcBorders>
            <w:shd w:val="clear" w:color="auto" w:fill="auto"/>
            <w:hideMark/>
          </w:tcPr>
          <w:p w14:paraId="3A7ACCBB"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524" w:type="dxa"/>
            <w:tcBorders>
              <w:top w:val="nil"/>
              <w:left w:val="nil"/>
              <w:bottom w:val="single" w:sz="4" w:space="0" w:color="auto"/>
              <w:right w:val="single" w:sz="4" w:space="0" w:color="auto"/>
            </w:tcBorders>
            <w:shd w:val="clear" w:color="auto" w:fill="auto"/>
            <w:hideMark/>
          </w:tcPr>
          <w:p w14:paraId="140D006C"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48" w:type="dxa"/>
            <w:tcBorders>
              <w:top w:val="nil"/>
              <w:left w:val="nil"/>
              <w:bottom w:val="single" w:sz="4" w:space="0" w:color="auto"/>
              <w:right w:val="single" w:sz="4" w:space="0" w:color="auto"/>
            </w:tcBorders>
            <w:shd w:val="clear" w:color="auto" w:fill="auto"/>
            <w:hideMark/>
          </w:tcPr>
          <w:p w14:paraId="51D5E495"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457" w:type="dxa"/>
            <w:tcBorders>
              <w:top w:val="nil"/>
              <w:left w:val="nil"/>
              <w:bottom w:val="single" w:sz="4" w:space="0" w:color="auto"/>
              <w:right w:val="single" w:sz="4" w:space="0" w:color="auto"/>
            </w:tcBorders>
            <w:shd w:val="clear" w:color="auto" w:fill="auto"/>
            <w:hideMark/>
          </w:tcPr>
          <w:p w14:paraId="15AF0E8F"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c>
          <w:tcPr>
            <w:tcW w:w="1526" w:type="dxa"/>
            <w:tcBorders>
              <w:top w:val="nil"/>
              <w:left w:val="nil"/>
              <w:bottom w:val="single" w:sz="4" w:space="0" w:color="auto"/>
              <w:right w:val="single" w:sz="4" w:space="0" w:color="auto"/>
            </w:tcBorders>
            <w:shd w:val="clear" w:color="auto" w:fill="auto"/>
            <w:hideMark/>
          </w:tcPr>
          <w:p w14:paraId="77CE4309" w14:textId="77777777" w:rsidR="009D7C2F" w:rsidRPr="00546D48" w:rsidRDefault="009D7C2F" w:rsidP="009D7C2F">
            <w:pPr>
              <w:spacing w:after="0" w:line="240" w:lineRule="auto"/>
              <w:rPr>
                <w:rFonts w:ascii="Calibri" w:eastAsia="Times New Roman" w:hAnsi="Calibri" w:cs="Times New Roman"/>
                <w:color w:val="000000"/>
                <w:highlight w:val="yellow"/>
                <w:lang w:val="en-GB" w:eastAsia="de-AT"/>
              </w:rPr>
            </w:pPr>
            <w:r w:rsidRPr="00546D48">
              <w:rPr>
                <w:rFonts w:ascii="Calibri" w:eastAsia="Times New Roman" w:hAnsi="Calibri" w:cs="Times New Roman"/>
                <w:color w:val="000000"/>
                <w:highlight w:val="yellow"/>
                <w:lang w:val="en-GB" w:eastAsia="de-AT"/>
              </w:rPr>
              <w:t> </w:t>
            </w:r>
          </w:p>
        </w:tc>
      </w:tr>
      <w:tr w:rsidR="00B20EFB" w:rsidRPr="00546D48" w14:paraId="584B9782" w14:textId="77777777" w:rsidTr="00842B9F">
        <w:trPr>
          <w:trHeight w:val="300"/>
        </w:trPr>
        <w:tc>
          <w:tcPr>
            <w:tcW w:w="1255" w:type="dxa"/>
            <w:tcBorders>
              <w:top w:val="nil"/>
              <w:left w:val="single" w:sz="4" w:space="0" w:color="auto"/>
              <w:bottom w:val="single" w:sz="4" w:space="0" w:color="auto"/>
              <w:right w:val="single" w:sz="4" w:space="0" w:color="auto"/>
            </w:tcBorders>
            <w:shd w:val="clear" w:color="auto" w:fill="auto"/>
            <w:hideMark/>
          </w:tcPr>
          <w:p w14:paraId="659EA795" w14:textId="18DB01A3" w:rsidR="009D7C2F" w:rsidRPr="00546D48" w:rsidRDefault="00B20EFB" w:rsidP="00B20EFB">
            <w:pPr>
              <w:jc w:val="both"/>
              <w:rPr>
                <w:rFonts w:ascii="Calibri" w:eastAsia="Times New Roman" w:hAnsi="Calibri" w:cs="Times New Roman"/>
                <w:color w:val="000000"/>
                <w:lang w:val="en-GB" w:eastAsia="de-AT"/>
              </w:rPr>
            </w:pPr>
            <w:r w:rsidRPr="00546D48">
              <w:rPr>
                <w:rFonts w:ascii="Arial" w:hAnsi="Arial" w:cs="Arial"/>
                <w:lang w:val="en-GB"/>
              </w:rPr>
              <w:t>Uzbekistan</w:t>
            </w:r>
          </w:p>
        </w:tc>
        <w:tc>
          <w:tcPr>
            <w:tcW w:w="1668" w:type="dxa"/>
            <w:tcBorders>
              <w:top w:val="nil"/>
              <w:left w:val="nil"/>
              <w:bottom w:val="single" w:sz="4" w:space="0" w:color="auto"/>
              <w:right w:val="single" w:sz="4" w:space="0" w:color="auto"/>
            </w:tcBorders>
            <w:shd w:val="clear" w:color="auto" w:fill="auto"/>
            <w:hideMark/>
          </w:tcPr>
          <w:p w14:paraId="128FE808" w14:textId="77777777" w:rsidR="009D7C2F" w:rsidRPr="00546D48" w:rsidRDefault="009D7C2F" w:rsidP="009D7C2F">
            <w:pPr>
              <w:spacing w:after="0" w:line="240" w:lineRule="auto"/>
              <w:rPr>
                <w:rFonts w:ascii="Calibri" w:eastAsia="Times New Roman" w:hAnsi="Calibri" w:cs="Times New Roman"/>
                <w:color w:val="000000"/>
                <w:lang w:val="en-GB" w:eastAsia="de-AT"/>
              </w:rPr>
            </w:pPr>
            <w:r w:rsidRPr="00546D48">
              <w:rPr>
                <w:rFonts w:ascii="Calibri" w:eastAsia="Times New Roman" w:hAnsi="Calibri" w:cs="Times New Roman"/>
                <w:color w:val="000000"/>
                <w:lang w:val="en-GB" w:eastAsia="de-AT"/>
              </w:rPr>
              <w:t> </w:t>
            </w:r>
          </w:p>
        </w:tc>
        <w:tc>
          <w:tcPr>
            <w:tcW w:w="1457" w:type="dxa"/>
            <w:tcBorders>
              <w:top w:val="nil"/>
              <w:left w:val="nil"/>
              <w:bottom w:val="single" w:sz="4" w:space="0" w:color="auto"/>
              <w:right w:val="single" w:sz="4" w:space="0" w:color="auto"/>
            </w:tcBorders>
            <w:shd w:val="clear" w:color="auto" w:fill="auto"/>
            <w:hideMark/>
          </w:tcPr>
          <w:p w14:paraId="35C539C6" w14:textId="77777777" w:rsidR="009D7C2F" w:rsidRPr="00546D48" w:rsidRDefault="009D7C2F" w:rsidP="009D7C2F">
            <w:pPr>
              <w:spacing w:after="0" w:line="240" w:lineRule="auto"/>
              <w:rPr>
                <w:rFonts w:ascii="Calibri" w:eastAsia="Times New Roman" w:hAnsi="Calibri" w:cs="Times New Roman"/>
                <w:color w:val="000000"/>
                <w:lang w:val="en-GB" w:eastAsia="de-AT"/>
              </w:rPr>
            </w:pPr>
            <w:r w:rsidRPr="00546D48">
              <w:rPr>
                <w:rFonts w:ascii="Calibri" w:eastAsia="Times New Roman" w:hAnsi="Calibri" w:cs="Times New Roman"/>
                <w:color w:val="000000"/>
                <w:lang w:val="en-GB" w:eastAsia="de-AT"/>
              </w:rPr>
              <w:t> </w:t>
            </w:r>
          </w:p>
        </w:tc>
        <w:tc>
          <w:tcPr>
            <w:tcW w:w="1524" w:type="dxa"/>
            <w:tcBorders>
              <w:top w:val="nil"/>
              <w:left w:val="nil"/>
              <w:bottom w:val="single" w:sz="4" w:space="0" w:color="auto"/>
              <w:right w:val="single" w:sz="4" w:space="0" w:color="auto"/>
            </w:tcBorders>
            <w:shd w:val="clear" w:color="auto" w:fill="auto"/>
            <w:hideMark/>
          </w:tcPr>
          <w:p w14:paraId="6A46239D" w14:textId="77777777" w:rsidR="009D7C2F" w:rsidRPr="00546D48" w:rsidRDefault="009D7C2F" w:rsidP="009D7C2F">
            <w:pPr>
              <w:spacing w:after="0" w:line="240" w:lineRule="auto"/>
              <w:rPr>
                <w:rFonts w:ascii="Calibri" w:eastAsia="Times New Roman" w:hAnsi="Calibri" w:cs="Times New Roman"/>
                <w:color w:val="000000"/>
                <w:lang w:val="en-GB" w:eastAsia="de-AT"/>
              </w:rPr>
            </w:pPr>
            <w:r w:rsidRPr="00546D48">
              <w:rPr>
                <w:rFonts w:ascii="Calibri" w:eastAsia="Times New Roman" w:hAnsi="Calibri" w:cs="Times New Roman"/>
                <w:color w:val="000000"/>
                <w:lang w:val="en-GB" w:eastAsia="de-AT"/>
              </w:rPr>
              <w:t> </w:t>
            </w:r>
          </w:p>
        </w:tc>
        <w:tc>
          <w:tcPr>
            <w:tcW w:w="1448" w:type="dxa"/>
            <w:tcBorders>
              <w:top w:val="nil"/>
              <w:left w:val="nil"/>
              <w:bottom w:val="single" w:sz="4" w:space="0" w:color="auto"/>
              <w:right w:val="single" w:sz="4" w:space="0" w:color="auto"/>
            </w:tcBorders>
            <w:shd w:val="clear" w:color="auto" w:fill="auto"/>
            <w:hideMark/>
          </w:tcPr>
          <w:p w14:paraId="1FD13134" w14:textId="77777777" w:rsidR="009D7C2F" w:rsidRPr="00546D48" w:rsidRDefault="009D7C2F" w:rsidP="009D7C2F">
            <w:pPr>
              <w:spacing w:after="0" w:line="240" w:lineRule="auto"/>
              <w:rPr>
                <w:rFonts w:ascii="Calibri" w:eastAsia="Times New Roman" w:hAnsi="Calibri" w:cs="Times New Roman"/>
                <w:color w:val="000000"/>
                <w:lang w:val="en-GB" w:eastAsia="de-AT"/>
              </w:rPr>
            </w:pPr>
            <w:r w:rsidRPr="00546D48">
              <w:rPr>
                <w:rFonts w:ascii="Calibri" w:eastAsia="Times New Roman" w:hAnsi="Calibri" w:cs="Times New Roman"/>
                <w:color w:val="000000"/>
                <w:lang w:val="en-GB" w:eastAsia="de-AT"/>
              </w:rPr>
              <w:t> </w:t>
            </w:r>
          </w:p>
        </w:tc>
        <w:tc>
          <w:tcPr>
            <w:tcW w:w="1457" w:type="dxa"/>
            <w:tcBorders>
              <w:top w:val="nil"/>
              <w:left w:val="nil"/>
              <w:bottom w:val="single" w:sz="4" w:space="0" w:color="auto"/>
              <w:right w:val="single" w:sz="4" w:space="0" w:color="auto"/>
            </w:tcBorders>
            <w:shd w:val="clear" w:color="auto" w:fill="auto"/>
            <w:hideMark/>
          </w:tcPr>
          <w:p w14:paraId="37595256" w14:textId="77777777" w:rsidR="009D7C2F" w:rsidRPr="00546D48" w:rsidRDefault="009D7C2F" w:rsidP="009D7C2F">
            <w:pPr>
              <w:spacing w:after="0" w:line="240" w:lineRule="auto"/>
              <w:rPr>
                <w:rFonts w:ascii="Calibri" w:eastAsia="Times New Roman" w:hAnsi="Calibri" w:cs="Times New Roman"/>
                <w:color w:val="000000"/>
                <w:lang w:val="en-GB" w:eastAsia="de-AT"/>
              </w:rPr>
            </w:pPr>
            <w:r w:rsidRPr="00546D48">
              <w:rPr>
                <w:rFonts w:ascii="Calibri" w:eastAsia="Times New Roman" w:hAnsi="Calibri" w:cs="Times New Roman"/>
                <w:color w:val="000000"/>
                <w:lang w:val="en-GB" w:eastAsia="de-AT"/>
              </w:rPr>
              <w:t> </w:t>
            </w:r>
          </w:p>
        </w:tc>
        <w:tc>
          <w:tcPr>
            <w:tcW w:w="1526" w:type="dxa"/>
            <w:tcBorders>
              <w:top w:val="nil"/>
              <w:left w:val="nil"/>
              <w:bottom w:val="single" w:sz="4" w:space="0" w:color="auto"/>
              <w:right w:val="single" w:sz="4" w:space="0" w:color="auto"/>
            </w:tcBorders>
            <w:shd w:val="clear" w:color="auto" w:fill="auto"/>
            <w:hideMark/>
          </w:tcPr>
          <w:p w14:paraId="78B87ACA" w14:textId="77777777" w:rsidR="009D7C2F" w:rsidRPr="00546D48" w:rsidRDefault="009D7C2F" w:rsidP="009D7C2F">
            <w:pPr>
              <w:spacing w:after="0" w:line="240" w:lineRule="auto"/>
              <w:rPr>
                <w:rFonts w:ascii="Calibri" w:eastAsia="Times New Roman" w:hAnsi="Calibri" w:cs="Times New Roman"/>
                <w:color w:val="000000"/>
                <w:lang w:val="en-GB" w:eastAsia="de-AT"/>
              </w:rPr>
            </w:pPr>
            <w:r w:rsidRPr="00546D48">
              <w:rPr>
                <w:rFonts w:ascii="Calibri" w:eastAsia="Times New Roman" w:hAnsi="Calibri" w:cs="Times New Roman"/>
                <w:color w:val="000000"/>
                <w:lang w:val="en-GB" w:eastAsia="de-AT"/>
              </w:rPr>
              <w:t> </w:t>
            </w:r>
          </w:p>
        </w:tc>
      </w:tr>
    </w:tbl>
    <w:p w14:paraId="5C4583A9" w14:textId="77777777" w:rsidR="00D138D8" w:rsidRPr="00546D48" w:rsidRDefault="00D138D8" w:rsidP="006D0E9C">
      <w:pPr>
        <w:jc w:val="both"/>
        <w:rPr>
          <w:rFonts w:ascii="Arial" w:hAnsi="Arial" w:cs="Arial"/>
          <w:lang w:val="en-GB"/>
        </w:rPr>
      </w:pPr>
    </w:p>
    <w:p w14:paraId="04004C13" w14:textId="7F1C78AA" w:rsidR="00BE7194" w:rsidRPr="00546D48" w:rsidRDefault="006D0E9C" w:rsidP="006D0E9C">
      <w:pPr>
        <w:jc w:val="both"/>
        <w:rPr>
          <w:rFonts w:ascii="Arial" w:hAnsi="Arial" w:cs="Arial"/>
          <w:lang w:val="en-GB"/>
        </w:rPr>
      </w:pPr>
      <w:r w:rsidRPr="00546D48">
        <w:rPr>
          <w:rFonts w:ascii="Arial" w:hAnsi="Arial" w:cs="Arial"/>
          <w:lang w:val="en-GB"/>
        </w:rPr>
        <w:t xml:space="preserve">Despite their significance, some countries </w:t>
      </w:r>
      <w:r w:rsidR="0072799E" w:rsidRPr="00546D48">
        <w:rPr>
          <w:rFonts w:ascii="Arial" w:hAnsi="Arial" w:cs="Arial"/>
          <w:lang w:val="en-GB"/>
        </w:rPr>
        <w:t>(</w:t>
      </w:r>
      <w:r w:rsidR="00447D47" w:rsidRPr="00546D48">
        <w:rPr>
          <w:rFonts w:ascii="Arial" w:hAnsi="Arial" w:cs="Arial"/>
          <w:lang w:val="en-GB"/>
        </w:rPr>
        <w:t>such as</w:t>
      </w:r>
      <w:r w:rsidR="0072799E" w:rsidRPr="00546D48">
        <w:rPr>
          <w:rFonts w:ascii="Arial" w:hAnsi="Arial" w:cs="Arial"/>
          <w:lang w:val="en-GB"/>
        </w:rPr>
        <w:t xml:space="preserve"> Armenia</w:t>
      </w:r>
      <w:r w:rsidR="00465903" w:rsidRPr="00546D48">
        <w:rPr>
          <w:rFonts w:ascii="Arial" w:hAnsi="Arial" w:cs="Arial"/>
          <w:lang w:val="en-GB"/>
        </w:rPr>
        <w:t xml:space="preserve">, </w:t>
      </w:r>
      <w:r w:rsidR="00B37034" w:rsidRPr="00546D48">
        <w:rPr>
          <w:rFonts w:ascii="Arial" w:hAnsi="Arial" w:cs="Arial"/>
          <w:lang w:val="en-GB"/>
        </w:rPr>
        <w:t>Kazakhstan</w:t>
      </w:r>
      <w:r w:rsidR="00447D47" w:rsidRPr="00546D48">
        <w:rPr>
          <w:rFonts w:ascii="Arial" w:hAnsi="Arial" w:cs="Arial"/>
          <w:lang w:val="en-GB"/>
        </w:rPr>
        <w:t xml:space="preserve"> and</w:t>
      </w:r>
      <w:r w:rsidR="00B37034" w:rsidRPr="00546D48">
        <w:rPr>
          <w:rFonts w:ascii="Arial" w:hAnsi="Arial" w:cs="Arial"/>
          <w:lang w:val="en-GB"/>
        </w:rPr>
        <w:t xml:space="preserve"> Uzbekistan</w:t>
      </w:r>
      <w:r w:rsidR="0072799E" w:rsidRPr="00546D48">
        <w:rPr>
          <w:rFonts w:ascii="Arial" w:hAnsi="Arial" w:cs="Arial"/>
          <w:lang w:val="en-GB"/>
        </w:rPr>
        <w:t xml:space="preserve">) reported </w:t>
      </w:r>
      <w:r w:rsidR="00220184" w:rsidRPr="00546D48">
        <w:rPr>
          <w:rFonts w:ascii="Arial" w:hAnsi="Arial" w:cs="Arial"/>
          <w:lang w:val="en-GB"/>
        </w:rPr>
        <w:t>in</w:t>
      </w:r>
      <w:r w:rsidR="0072799E" w:rsidRPr="00546D48">
        <w:rPr>
          <w:rFonts w:ascii="Arial" w:hAnsi="Arial" w:cs="Arial"/>
          <w:lang w:val="en-GB"/>
        </w:rPr>
        <w:t xml:space="preserve">sufficient knowledge and </w:t>
      </w:r>
      <w:r w:rsidR="00447D47" w:rsidRPr="00546D48">
        <w:rPr>
          <w:rFonts w:ascii="Arial" w:hAnsi="Arial" w:cs="Arial"/>
          <w:lang w:val="en-GB"/>
        </w:rPr>
        <w:t xml:space="preserve">a </w:t>
      </w:r>
      <w:r w:rsidR="0072799E" w:rsidRPr="00546D48">
        <w:rPr>
          <w:rFonts w:ascii="Arial" w:hAnsi="Arial" w:cs="Arial"/>
          <w:lang w:val="en-GB"/>
        </w:rPr>
        <w:t>reluctance to</w:t>
      </w:r>
      <w:r w:rsidR="00447D47" w:rsidRPr="00546D48">
        <w:rPr>
          <w:rFonts w:ascii="Arial" w:hAnsi="Arial" w:cs="Arial"/>
          <w:lang w:val="en-GB"/>
        </w:rPr>
        <w:t xml:space="preserve"> use</w:t>
      </w:r>
      <w:r w:rsidR="0072799E" w:rsidRPr="00546D48">
        <w:rPr>
          <w:rFonts w:ascii="Arial" w:hAnsi="Arial" w:cs="Arial"/>
          <w:lang w:val="en-GB"/>
        </w:rPr>
        <w:t xml:space="preserve"> generics by health profe</w:t>
      </w:r>
      <w:r w:rsidR="00465903" w:rsidRPr="00546D48">
        <w:rPr>
          <w:rFonts w:ascii="Arial" w:hAnsi="Arial" w:cs="Arial"/>
          <w:lang w:val="en-GB"/>
        </w:rPr>
        <w:t>ssionals (pharmacists, doctors) and particularly patients.</w:t>
      </w:r>
      <w:r w:rsidR="00BE3079" w:rsidRPr="00546D48">
        <w:rPr>
          <w:rFonts w:ascii="Arial" w:hAnsi="Arial" w:cs="Arial"/>
          <w:lang w:val="en-GB"/>
        </w:rPr>
        <w:t xml:space="preserve"> At the same time, Belarus and </w:t>
      </w:r>
      <w:r w:rsidR="00E02560" w:rsidRPr="00546D48">
        <w:rPr>
          <w:rFonts w:ascii="Arial" w:hAnsi="Arial" w:cs="Arial"/>
          <w:lang w:val="en-GB"/>
        </w:rPr>
        <w:t xml:space="preserve">the Republic of </w:t>
      </w:r>
      <w:r w:rsidR="00BE3079" w:rsidRPr="00546D48">
        <w:rPr>
          <w:rFonts w:ascii="Arial" w:hAnsi="Arial" w:cs="Arial"/>
          <w:lang w:val="en-GB"/>
        </w:rPr>
        <w:t xml:space="preserve">Moldova reported a positive perception of generics </w:t>
      </w:r>
      <w:r w:rsidR="00447D47" w:rsidRPr="00546D48">
        <w:rPr>
          <w:rFonts w:ascii="Arial" w:hAnsi="Arial" w:cs="Arial"/>
          <w:lang w:val="en-GB"/>
        </w:rPr>
        <w:t>among</w:t>
      </w:r>
      <w:r w:rsidR="00BE3079" w:rsidRPr="00546D48">
        <w:rPr>
          <w:rFonts w:ascii="Arial" w:hAnsi="Arial" w:cs="Arial"/>
          <w:lang w:val="en-GB"/>
        </w:rPr>
        <w:t xml:space="preserve"> patients and health professionals.</w:t>
      </w:r>
    </w:p>
    <w:p w14:paraId="2D29E6C1" w14:textId="43B215AD" w:rsidR="00BE3079" w:rsidRPr="00546D48" w:rsidRDefault="00BE3079" w:rsidP="006D0E9C">
      <w:pPr>
        <w:jc w:val="both"/>
        <w:rPr>
          <w:rFonts w:ascii="Arial" w:hAnsi="Arial" w:cs="Arial"/>
          <w:lang w:val="en-GB"/>
        </w:rPr>
      </w:pPr>
      <w:r w:rsidRPr="00546D48">
        <w:rPr>
          <w:rFonts w:ascii="Arial" w:hAnsi="Arial" w:cs="Arial"/>
          <w:lang w:val="en-GB"/>
        </w:rPr>
        <w:t xml:space="preserve">Pharmacists </w:t>
      </w:r>
      <w:r w:rsidR="00512B93" w:rsidRPr="00546D48">
        <w:rPr>
          <w:rFonts w:ascii="Arial" w:hAnsi="Arial" w:cs="Arial"/>
          <w:lang w:val="en-GB"/>
        </w:rPr>
        <w:t>gain</w:t>
      </w:r>
      <w:r w:rsidRPr="00546D48">
        <w:rPr>
          <w:rFonts w:ascii="Arial" w:hAnsi="Arial" w:cs="Arial"/>
          <w:lang w:val="en-GB"/>
        </w:rPr>
        <w:t xml:space="preserve"> higher profit</w:t>
      </w:r>
      <w:r w:rsidR="00512B93" w:rsidRPr="00546D48">
        <w:rPr>
          <w:rFonts w:ascii="Arial" w:hAnsi="Arial" w:cs="Arial"/>
          <w:lang w:val="en-GB"/>
        </w:rPr>
        <w:t>s</w:t>
      </w:r>
      <w:r w:rsidRPr="00546D48">
        <w:rPr>
          <w:rFonts w:ascii="Arial" w:hAnsi="Arial" w:cs="Arial"/>
          <w:lang w:val="en-GB"/>
        </w:rPr>
        <w:t xml:space="preserve"> </w:t>
      </w:r>
      <w:r w:rsidR="00741422" w:rsidRPr="00546D48">
        <w:rPr>
          <w:rFonts w:ascii="Arial" w:hAnsi="Arial" w:cs="Arial"/>
          <w:lang w:val="en-GB"/>
        </w:rPr>
        <w:t>by</w:t>
      </w:r>
      <w:r w:rsidR="003A28E4" w:rsidRPr="00546D48">
        <w:rPr>
          <w:rFonts w:ascii="Arial" w:hAnsi="Arial" w:cs="Arial"/>
          <w:lang w:val="en-GB"/>
        </w:rPr>
        <w:t xml:space="preserve"> dispensing higher-priced origina</w:t>
      </w:r>
      <w:r w:rsidR="00E87B50" w:rsidRPr="00546D48">
        <w:rPr>
          <w:rFonts w:ascii="Arial" w:hAnsi="Arial" w:cs="Arial"/>
          <w:lang w:val="en-GB"/>
        </w:rPr>
        <w:t xml:space="preserve">tor medicines compared to generics. </w:t>
      </w:r>
      <w:r w:rsidR="00741422" w:rsidRPr="00546D48">
        <w:rPr>
          <w:rFonts w:ascii="Arial" w:hAnsi="Arial" w:cs="Arial"/>
          <w:lang w:val="en-GB"/>
        </w:rPr>
        <w:t>N</w:t>
      </w:r>
      <w:r w:rsidR="00E87B50" w:rsidRPr="00546D48">
        <w:rPr>
          <w:rFonts w:ascii="Arial" w:hAnsi="Arial" w:cs="Arial"/>
          <w:lang w:val="en-GB"/>
        </w:rPr>
        <w:t>one of the countries with regulated pharmacy mark-ups</w:t>
      </w:r>
      <w:r w:rsidR="00741422" w:rsidRPr="00546D48">
        <w:rPr>
          <w:rFonts w:ascii="Arial" w:hAnsi="Arial" w:cs="Arial"/>
          <w:lang w:val="en-GB"/>
        </w:rPr>
        <w:t xml:space="preserve"> apply</w:t>
      </w:r>
      <w:r w:rsidR="00E87B50" w:rsidRPr="00546D48">
        <w:rPr>
          <w:rFonts w:ascii="Arial" w:hAnsi="Arial" w:cs="Arial"/>
          <w:lang w:val="en-GB"/>
        </w:rPr>
        <w:t xml:space="preserve"> </w:t>
      </w:r>
      <w:r w:rsidR="00E501B3" w:rsidRPr="00546D48">
        <w:rPr>
          <w:rFonts w:ascii="Arial" w:hAnsi="Arial" w:cs="Arial"/>
          <w:lang w:val="en-GB"/>
        </w:rPr>
        <w:t>differentiate</w:t>
      </w:r>
      <w:r w:rsidR="00480F05" w:rsidRPr="00546D48">
        <w:rPr>
          <w:rFonts w:ascii="Arial" w:hAnsi="Arial" w:cs="Arial"/>
          <w:lang w:val="en-GB"/>
        </w:rPr>
        <w:t>d</w:t>
      </w:r>
      <w:r w:rsidR="00E87B50" w:rsidRPr="00546D48">
        <w:rPr>
          <w:rFonts w:ascii="Arial" w:hAnsi="Arial" w:cs="Arial"/>
          <w:lang w:val="en-GB"/>
        </w:rPr>
        <w:t xml:space="preserve"> remuneration for dispensing </w:t>
      </w:r>
      <w:r w:rsidR="004C1B57" w:rsidRPr="00546D48">
        <w:rPr>
          <w:rFonts w:ascii="Arial" w:hAnsi="Arial" w:cs="Arial"/>
          <w:lang w:val="en-GB"/>
        </w:rPr>
        <w:t xml:space="preserve">originator medicines and generics. Also, as reported in </w:t>
      </w:r>
      <w:r w:rsidR="004C1B57" w:rsidRPr="00546D48">
        <w:rPr>
          <w:rFonts w:ascii="Arial" w:hAnsi="Arial" w:cs="Arial"/>
          <w:highlight w:val="red"/>
          <w:lang w:val="en-GB"/>
        </w:rPr>
        <w:t>Table 3.6</w:t>
      </w:r>
      <w:r w:rsidR="004C1B57" w:rsidRPr="00546D48">
        <w:rPr>
          <w:rFonts w:ascii="Arial" w:hAnsi="Arial" w:cs="Arial"/>
          <w:lang w:val="en-GB"/>
        </w:rPr>
        <w:t>, no price-independent pharmacy remuneration (</w:t>
      </w:r>
      <w:r w:rsidR="00A94E2E" w:rsidRPr="00546D48">
        <w:rPr>
          <w:rFonts w:ascii="Arial" w:hAnsi="Arial" w:cs="Arial"/>
          <w:lang w:val="en-GB"/>
        </w:rPr>
        <w:t>such as</w:t>
      </w:r>
      <w:r w:rsidR="004C1B57" w:rsidRPr="00546D48">
        <w:rPr>
          <w:rFonts w:ascii="Arial" w:hAnsi="Arial" w:cs="Arial"/>
          <w:lang w:val="en-GB"/>
        </w:rPr>
        <w:t xml:space="preserve"> through a dispensing fee) is in place.</w:t>
      </w:r>
    </w:p>
    <w:p w14:paraId="68142C8B" w14:textId="3FDFE593" w:rsidR="004C1B57" w:rsidRPr="00546D48" w:rsidRDefault="004C1B57" w:rsidP="006D0E9C">
      <w:pPr>
        <w:jc w:val="both"/>
        <w:rPr>
          <w:rFonts w:ascii="Arial" w:hAnsi="Arial" w:cs="Arial"/>
          <w:lang w:val="en-GB"/>
        </w:rPr>
      </w:pPr>
      <w:r w:rsidRPr="00546D48">
        <w:rPr>
          <w:rFonts w:ascii="Arial" w:hAnsi="Arial" w:cs="Arial"/>
          <w:lang w:val="en-GB"/>
        </w:rPr>
        <w:t xml:space="preserve">Demand-side measures </w:t>
      </w:r>
      <w:r w:rsidR="00480F05" w:rsidRPr="00546D48">
        <w:rPr>
          <w:rFonts w:ascii="Arial" w:hAnsi="Arial" w:cs="Arial"/>
          <w:lang w:val="en-GB"/>
        </w:rPr>
        <w:t>to promote the uptak</w:t>
      </w:r>
      <w:r w:rsidR="001A06EB" w:rsidRPr="00546D48">
        <w:rPr>
          <w:rFonts w:ascii="Arial" w:hAnsi="Arial" w:cs="Arial"/>
          <w:lang w:val="en-GB"/>
        </w:rPr>
        <w:t xml:space="preserve">e of </w:t>
      </w:r>
      <w:r w:rsidR="00B97F3F" w:rsidRPr="00546D48">
        <w:rPr>
          <w:rFonts w:ascii="Arial" w:hAnsi="Arial" w:cs="Arial"/>
          <w:lang w:val="en-GB"/>
        </w:rPr>
        <w:t xml:space="preserve">generics </w:t>
      </w:r>
      <w:r w:rsidR="000F6EA3" w:rsidRPr="00546D48">
        <w:rPr>
          <w:rFonts w:ascii="Arial" w:hAnsi="Arial" w:cs="Arial"/>
          <w:lang w:val="en-GB"/>
        </w:rPr>
        <w:t>have been introduced</w:t>
      </w:r>
      <w:r w:rsidR="00B97F3F" w:rsidRPr="00546D48">
        <w:rPr>
          <w:rFonts w:ascii="Arial" w:hAnsi="Arial" w:cs="Arial"/>
          <w:lang w:val="en-GB"/>
        </w:rPr>
        <w:t xml:space="preserve"> </w:t>
      </w:r>
      <w:r w:rsidR="00857D1C" w:rsidRPr="00546D48">
        <w:rPr>
          <w:rFonts w:ascii="Arial" w:hAnsi="Arial" w:cs="Arial"/>
          <w:lang w:val="en-GB"/>
        </w:rPr>
        <w:t>in CIS PPRI network countries</w:t>
      </w:r>
      <w:r w:rsidR="00B97F3F" w:rsidRPr="00546D48">
        <w:rPr>
          <w:rFonts w:ascii="Arial" w:hAnsi="Arial" w:cs="Arial"/>
          <w:lang w:val="en-GB"/>
        </w:rPr>
        <w:t xml:space="preserve">. All </w:t>
      </w:r>
      <w:r w:rsidR="00220184" w:rsidRPr="00546D48">
        <w:rPr>
          <w:rFonts w:ascii="Arial" w:hAnsi="Arial" w:cs="Arial"/>
          <w:lang w:val="en-GB"/>
        </w:rPr>
        <w:t xml:space="preserve">11 </w:t>
      </w:r>
      <w:r w:rsidR="00B97F3F" w:rsidRPr="00546D48">
        <w:rPr>
          <w:rFonts w:ascii="Arial" w:hAnsi="Arial" w:cs="Arial"/>
          <w:lang w:val="en-GB"/>
        </w:rPr>
        <w:t xml:space="preserve">countries </w:t>
      </w:r>
      <w:r w:rsidR="00A94E2E" w:rsidRPr="00546D48">
        <w:rPr>
          <w:rFonts w:ascii="Arial" w:hAnsi="Arial" w:cs="Arial"/>
          <w:lang w:val="en-GB"/>
        </w:rPr>
        <w:t xml:space="preserve">surveyed </w:t>
      </w:r>
      <w:r w:rsidR="00B97F3F" w:rsidRPr="00546D48">
        <w:rPr>
          <w:rFonts w:ascii="Arial" w:hAnsi="Arial" w:cs="Arial"/>
          <w:lang w:val="en-GB"/>
        </w:rPr>
        <w:t>have implemented INN prescribing (on a voluntary basis) and generic substitution</w:t>
      </w:r>
      <w:r w:rsidR="00FF3BFF" w:rsidRPr="00546D48">
        <w:rPr>
          <w:rFonts w:ascii="Arial" w:hAnsi="Arial" w:cs="Arial"/>
          <w:lang w:val="en-GB"/>
        </w:rPr>
        <w:t xml:space="preserve"> –</w:t>
      </w:r>
      <w:r w:rsidR="00B97F3F" w:rsidRPr="00546D48">
        <w:rPr>
          <w:rFonts w:ascii="Arial" w:hAnsi="Arial" w:cs="Arial"/>
          <w:lang w:val="en-GB"/>
        </w:rPr>
        <w:t xml:space="preserve"> the latter on an indicative basis in some c</w:t>
      </w:r>
      <w:r w:rsidR="004C0F3C" w:rsidRPr="00546D48">
        <w:rPr>
          <w:rFonts w:ascii="Arial" w:hAnsi="Arial" w:cs="Arial"/>
          <w:lang w:val="en-GB"/>
        </w:rPr>
        <w:t xml:space="preserve">ountries and mandatory in others </w:t>
      </w:r>
      <w:r w:rsidR="00B97F3F" w:rsidRPr="00546D48">
        <w:rPr>
          <w:rFonts w:ascii="Arial" w:hAnsi="Arial" w:cs="Arial"/>
          <w:lang w:val="en-GB"/>
        </w:rPr>
        <w:t>(</w:t>
      </w:r>
      <w:r w:rsidR="00FF3BFF" w:rsidRPr="00546D48">
        <w:rPr>
          <w:rFonts w:ascii="Arial" w:hAnsi="Arial" w:cs="Arial"/>
          <w:lang w:val="en-GB"/>
        </w:rPr>
        <w:t>including</w:t>
      </w:r>
      <w:r w:rsidR="00186F57" w:rsidRPr="00546D48">
        <w:rPr>
          <w:rFonts w:ascii="Arial" w:hAnsi="Arial" w:cs="Arial"/>
          <w:lang w:val="en-GB"/>
        </w:rPr>
        <w:t xml:space="preserve"> Azerbaijan, Kyrgyzstan</w:t>
      </w:r>
      <w:r w:rsidR="00FF3BFF" w:rsidRPr="00546D48">
        <w:rPr>
          <w:rFonts w:ascii="Arial" w:hAnsi="Arial" w:cs="Arial"/>
          <w:lang w:val="en-GB"/>
        </w:rPr>
        <w:t xml:space="preserve"> and</w:t>
      </w:r>
      <w:r w:rsidR="00186F57" w:rsidRPr="00546D48">
        <w:rPr>
          <w:rFonts w:ascii="Arial" w:hAnsi="Arial" w:cs="Arial"/>
          <w:lang w:val="en-GB"/>
        </w:rPr>
        <w:t xml:space="preserve"> Uzbekistan, </w:t>
      </w:r>
      <w:r w:rsidR="00B97F3F" w:rsidRPr="00546D48">
        <w:rPr>
          <w:rFonts w:ascii="Arial" w:hAnsi="Arial" w:cs="Arial"/>
          <w:highlight w:val="red"/>
          <w:lang w:val="en-GB"/>
        </w:rPr>
        <w:t>Fig. 3.</w:t>
      </w:r>
      <w:r w:rsidR="009D3D73" w:rsidRPr="00546D48">
        <w:rPr>
          <w:rFonts w:ascii="Arial" w:hAnsi="Arial" w:cs="Arial"/>
          <w:highlight w:val="red"/>
          <w:lang w:val="en-GB"/>
        </w:rPr>
        <w:t>1</w:t>
      </w:r>
      <w:r w:rsidR="009D3D73" w:rsidRPr="00546D48">
        <w:rPr>
          <w:rFonts w:ascii="Arial" w:hAnsi="Arial" w:cs="Arial"/>
          <w:lang w:val="en-GB"/>
        </w:rPr>
        <w:t>1</w:t>
      </w:r>
      <w:r w:rsidR="00B97F3F" w:rsidRPr="00546D48">
        <w:rPr>
          <w:rFonts w:ascii="Arial" w:hAnsi="Arial" w:cs="Arial"/>
          <w:lang w:val="en-GB"/>
        </w:rPr>
        <w:t>).</w:t>
      </w:r>
    </w:p>
    <w:p w14:paraId="26CFA941" w14:textId="09ED5330" w:rsidR="00B97F3F" w:rsidRPr="00546D48" w:rsidRDefault="00641A7C" w:rsidP="00641A7C">
      <w:pPr>
        <w:pStyle w:val="Beschriftung"/>
        <w:rPr>
          <w:lang w:val="en-GB"/>
        </w:rPr>
      </w:pPr>
      <w:bookmarkStart w:id="45" w:name="_Toc535919866"/>
      <w:r w:rsidRPr="00546D48">
        <w:rPr>
          <w:lang w:val="en-GB"/>
        </w:rPr>
        <w:t xml:space="preserve">Fig. </w:t>
      </w:r>
      <w:r w:rsidRPr="00546D48">
        <w:rPr>
          <w:lang w:val="en-GB"/>
        </w:rPr>
        <w:fldChar w:fldCharType="begin"/>
      </w:r>
      <w:r w:rsidRPr="00546D48">
        <w:rPr>
          <w:lang w:val="en-GB"/>
        </w:rPr>
        <w:instrText xml:space="preserve"> STYLEREF 1 \s </w:instrText>
      </w:r>
      <w:r w:rsidRPr="00546D48">
        <w:rPr>
          <w:lang w:val="en-GB"/>
        </w:rPr>
        <w:fldChar w:fldCharType="separate"/>
      </w:r>
      <w:r w:rsidR="008E17EB">
        <w:rPr>
          <w:noProof/>
          <w:lang w:val="en-GB"/>
        </w:rPr>
        <w:t>3</w:t>
      </w:r>
      <w:r w:rsidRPr="00546D48">
        <w:rPr>
          <w:lang w:val="en-GB"/>
        </w:rPr>
        <w:fldChar w:fldCharType="end"/>
      </w:r>
      <w:r w:rsidRPr="00546D48">
        <w:rPr>
          <w:lang w:val="en-GB"/>
        </w:rPr>
        <w:t>.</w:t>
      </w:r>
      <w:r w:rsidRPr="00546D48">
        <w:rPr>
          <w:lang w:val="en-GB"/>
        </w:rPr>
        <w:fldChar w:fldCharType="begin"/>
      </w:r>
      <w:r w:rsidRPr="00546D48">
        <w:rPr>
          <w:lang w:val="en-GB"/>
        </w:rPr>
        <w:instrText xml:space="preserve"> SEQ Fig. \* ARABIC \s 1 </w:instrText>
      </w:r>
      <w:r w:rsidRPr="00546D48">
        <w:rPr>
          <w:lang w:val="en-GB"/>
        </w:rPr>
        <w:fldChar w:fldCharType="separate"/>
      </w:r>
      <w:r w:rsidR="008E17EB">
        <w:rPr>
          <w:noProof/>
          <w:lang w:val="en-GB"/>
        </w:rPr>
        <w:t>11</w:t>
      </w:r>
      <w:r w:rsidRPr="00546D48">
        <w:rPr>
          <w:lang w:val="en-GB"/>
        </w:rPr>
        <w:fldChar w:fldCharType="end"/>
      </w:r>
      <w:r w:rsidRPr="00546D48">
        <w:rPr>
          <w:lang w:val="en-GB"/>
        </w:rPr>
        <w:t xml:space="preserve">. </w:t>
      </w:r>
      <w:r w:rsidR="00B97F3F" w:rsidRPr="00546D48">
        <w:rPr>
          <w:lang w:val="en-GB"/>
        </w:rPr>
        <w:t xml:space="preserve">Prescribing by </w:t>
      </w:r>
      <w:r w:rsidR="0030360E" w:rsidRPr="00546D48">
        <w:rPr>
          <w:lang w:val="en-GB"/>
        </w:rPr>
        <w:t>INN</w:t>
      </w:r>
      <w:r w:rsidR="00B97F3F" w:rsidRPr="00546D48">
        <w:rPr>
          <w:lang w:val="en-GB"/>
        </w:rPr>
        <w:t xml:space="preserve"> and generic substitution </w:t>
      </w:r>
      <w:r w:rsidR="00857D1C" w:rsidRPr="00546D48">
        <w:rPr>
          <w:lang w:val="en-GB"/>
        </w:rPr>
        <w:t>in CIS PPRI network countries</w:t>
      </w:r>
      <w:r w:rsidR="00B97F3F" w:rsidRPr="00546D48">
        <w:rPr>
          <w:lang w:val="en-GB"/>
        </w:rPr>
        <w:t>, 2018</w:t>
      </w:r>
      <w:bookmarkEnd w:id="45"/>
      <w:r w:rsidR="00B97F3F" w:rsidRPr="00546D48">
        <w:rPr>
          <w:lang w:val="en-GB"/>
        </w:rPr>
        <w:t xml:space="preserve"> </w:t>
      </w:r>
    </w:p>
    <w:p w14:paraId="079CDA10" w14:textId="77777777" w:rsidR="00B97F3F" w:rsidRPr="00546D48" w:rsidRDefault="00B97F3F" w:rsidP="00B97F3F">
      <w:pPr>
        <w:keepNext/>
        <w:keepLines/>
        <w:tabs>
          <w:tab w:val="left" w:pos="1773"/>
        </w:tabs>
        <w:jc w:val="both"/>
        <w:rPr>
          <w:rFonts w:ascii="Arial" w:hAnsi="Arial" w:cs="Arial"/>
          <w:lang w:val="en-GB"/>
        </w:rPr>
      </w:pPr>
      <w:r w:rsidRPr="00546D48">
        <w:rPr>
          <w:rFonts w:ascii="Arial" w:hAnsi="Arial" w:cs="Arial"/>
          <w:highlight w:val="magenta"/>
          <w:lang w:val="en-GB"/>
        </w:rPr>
        <w:t>See xls on input for maps</w:t>
      </w:r>
    </w:p>
    <w:p w14:paraId="27665B2D" w14:textId="2977B9ED" w:rsidR="00B97F3F" w:rsidRPr="00546D48" w:rsidRDefault="00B97F3F" w:rsidP="00B97F3F">
      <w:pPr>
        <w:keepNext/>
        <w:keepLines/>
        <w:tabs>
          <w:tab w:val="left" w:pos="1773"/>
          <w:tab w:val="left" w:pos="7030"/>
        </w:tabs>
        <w:jc w:val="both"/>
        <w:rPr>
          <w:rFonts w:ascii="Arial" w:hAnsi="Arial" w:cs="Arial"/>
          <w:lang w:val="en-GB"/>
        </w:rPr>
      </w:pPr>
      <w:r w:rsidRPr="00546D48">
        <w:rPr>
          <w:rFonts w:ascii="Arial" w:hAnsi="Arial" w:cs="Arial"/>
          <w:highlight w:val="magenta"/>
          <w:u w:val="single"/>
          <w:lang w:val="en-GB"/>
        </w:rPr>
        <w:t>Categories</w:t>
      </w:r>
      <w:r w:rsidRPr="00546D48">
        <w:rPr>
          <w:rFonts w:ascii="Arial" w:hAnsi="Arial" w:cs="Arial"/>
          <w:highlight w:val="magenta"/>
          <w:lang w:val="en-GB"/>
        </w:rPr>
        <w:t xml:space="preserve">: </w:t>
      </w:r>
      <w:r w:rsidR="002B262C" w:rsidRPr="00546D48">
        <w:rPr>
          <w:rFonts w:ascii="Arial" w:hAnsi="Arial" w:cs="Arial"/>
          <w:highlight w:val="magenta"/>
          <w:lang w:val="en-GB"/>
        </w:rPr>
        <w:t>indicative INN prescribing and indicative generic substitution</w:t>
      </w:r>
      <w:r w:rsidR="00887702" w:rsidRPr="00546D48">
        <w:rPr>
          <w:rFonts w:ascii="Arial" w:hAnsi="Arial" w:cs="Arial"/>
          <w:highlight w:val="magenta"/>
          <w:lang w:val="en-GB"/>
        </w:rPr>
        <w:t>/</w:t>
      </w:r>
      <w:r w:rsidRPr="00546D48">
        <w:rPr>
          <w:rFonts w:ascii="Arial" w:hAnsi="Arial" w:cs="Arial"/>
          <w:highlight w:val="magenta"/>
          <w:lang w:val="en-GB"/>
        </w:rPr>
        <w:t>mandatory INN prescribing and indicative generic substitution</w:t>
      </w:r>
      <w:r w:rsidR="00887702" w:rsidRPr="00546D48">
        <w:rPr>
          <w:rFonts w:ascii="Arial" w:hAnsi="Arial" w:cs="Arial"/>
          <w:highlight w:val="magenta"/>
          <w:lang w:val="en-GB"/>
        </w:rPr>
        <w:t>/</w:t>
      </w:r>
      <w:r w:rsidRPr="00546D48">
        <w:rPr>
          <w:rFonts w:ascii="Arial" w:hAnsi="Arial" w:cs="Arial"/>
          <w:highlight w:val="magenta"/>
          <w:lang w:val="en-GB"/>
        </w:rPr>
        <w:t>no information</w:t>
      </w:r>
    </w:p>
    <w:p w14:paraId="10CA8E1A" w14:textId="35036244" w:rsidR="00C85324" w:rsidRPr="00546D48" w:rsidRDefault="00C85324" w:rsidP="00207527">
      <w:pPr>
        <w:pStyle w:val="berschrift1"/>
      </w:pPr>
      <w:bookmarkStart w:id="46" w:name="_Toc535931456"/>
      <w:r w:rsidRPr="00546D48">
        <w:t>Conclusions</w:t>
      </w:r>
      <w:bookmarkEnd w:id="46"/>
    </w:p>
    <w:p w14:paraId="74B616A2" w14:textId="223AE080" w:rsidR="007D2E3D" w:rsidRPr="00546D48" w:rsidRDefault="00185B83" w:rsidP="007D2E3D">
      <w:pPr>
        <w:jc w:val="both"/>
        <w:rPr>
          <w:rFonts w:ascii="Arial" w:hAnsi="Arial" w:cs="Arial"/>
          <w:lang w:val="en-GB"/>
        </w:rPr>
      </w:pPr>
      <w:r w:rsidRPr="00546D48">
        <w:rPr>
          <w:rFonts w:ascii="Arial" w:hAnsi="Arial" w:cs="Arial"/>
          <w:lang w:val="en-GB"/>
        </w:rPr>
        <w:t>To the knowledge of the authors, this is the first study t</w:t>
      </w:r>
      <w:r w:rsidR="00B9452F" w:rsidRPr="00546D48">
        <w:rPr>
          <w:rFonts w:ascii="Arial" w:hAnsi="Arial" w:cs="Arial"/>
          <w:lang w:val="en-GB"/>
        </w:rPr>
        <w:t>o</w:t>
      </w:r>
      <w:r w:rsidRPr="00546D48">
        <w:rPr>
          <w:rFonts w:ascii="Arial" w:hAnsi="Arial" w:cs="Arial"/>
          <w:lang w:val="en-GB"/>
        </w:rPr>
        <w:t xml:space="preserve"> </w:t>
      </w:r>
      <w:r w:rsidR="007D2E3D" w:rsidRPr="00546D48">
        <w:rPr>
          <w:rFonts w:ascii="Arial" w:hAnsi="Arial" w:cs="Arial"/>
          <w:lang w:val="en-GB"/>
        </w:rPr>
        <w:t>survey</w:t>
      </w:r>
      <w:r w:rsidR="00B9544F" w:rsidRPr="00546D48">
        <w:rPr>
          <w:rFonts w:ascii="Arial" w:hAnsi="Arial" w:cs="Arial"/>
          <w:lang w:val="en-GB"/>
        </w:rPr>
        <w:t xml:space="preserve"> </w:t>
      </w:r>
      <w:r w:rsidR="007D2E3D" w:rsidRPr="00546D48">
        <w:rPr>
          <w:rFonts w:ascii="Arial" w:hAnsi="Arial" w:cs="Arial"/>
          <w:lang w:val="en-GB"/>
        </w:rPr>
        <w:t>and compar</w:t>
      </w:r>
      <w:r w:rsidR="00B9452F" w:rsidRPr="00546D48">
        <w:rPr>
          <w:rFonts w:ascii="Arial" w:hAnsi="Arial" w:cs="Arial"/>
          <w:lang w:val="en-GB"/>
        </w:rPr>
        <w:t>e</w:t>
      </w:r>
      <w:r w:rsidR="00B9544F" w:rsidRPr="00546D48">
        <w:rPr>
          <w:rFonts w:ascii="Arial" w:hAnsi="Arial" w:cs="Arial"/>
          <w:lang w:val="en-GB"/>
        </w:rPr>
        <w:t xml:space="preserve"> pharmaceutical policies, in particular </w:t>
      </w:r>
      <w:r w:rsidR="007D2E3D" w:rsidRPr="00546D48">
        <w:rPr>
          <w:rFonts w:ascii="Arial" w:hAnsi="Arial" w:cs="Arial"/>
          <w:lang w:val="en-GB"/>
        </w:rPr>
        <w:t>with regard to pricing and reimbursement of medicines, in countries of the former Soviet Union.</w:t>
      </w:r>
      <w:r w:rsidR="00B9452F" w:rsidRPr="00546D48">
        <w:rPr>
          <w:rFonts w:ascii="Arial" w:hAnsi="Arial" w:cs="Arial"/>
          <w:lang w:val="en-GB"/>
        </w:rPr>
        <w:t xml:space="preserve"> </w:t>
      </w:r>
      <w:r w:rsidR="007D2E3D" w:rsidRPr="00546D48">
        <w:rPr>
          <w:rFonts w:ascii="Arial" w:hAnsi="Arial" w:cs="Arial"/>
          <w:lang w:val="en-GB"/>
        </w:rPr>
        <w:t xml:space="preserve">The </w:t>
      </w:r>
      <w:r w:rsidR="001E79E3" w:rsidRPr="00546D48">
        <w:rPr>
          <w:rFonts w:ascii="Arial" w:hAnsi="Arial" w:cs="Arial"/>
          <w:lang w:val="en-GB"/>
        </w:rPr>
        <w:t>survey</w:t>
      </w:r>
      <w:r w:rsidR="007D2E3D" w:rsidRPr="00546D48">
        <w:rPr>
          <w:rFonts w:ascii="Arial" w:hAnsi="Arial" w:cs="Arial"/>
          <w:lang w:val="en-GB"/>
        </w:rPr>
        <w:t xml:space="preserve"> </w:t>
      </w:r>
      <w:r w:rsidR="004672E8" w:rsidRPr="00546D48">
        <w:rPr>
          <w:rFonts w:ascii="Arial" w:hAnsi="Arial" w:cs="Arial"/>
          <w:lang w:val="en-GB"/>
        </w:rPr>
        <w:t>show</w:t>
      </w:r>
      <w:r w:rsidR="001E79E3" w:rsidRPr="00546D48">
        <w:rPr>
          <w:rFonts w:ascii="Arial" w:hAnsi="Arial" w:cs="Arial"/>
          <w:lang w:val="en-GB"/>
        </w:rPr>
        <w:t>s</w:t>
      </w:r>
      <w:r w:rsidR="004672E8" w:rsidRPr="00546D48">
        <w:rPr>
          <w:rFonts w:ascii="Arial" w:hAnsi="Arial" w:cs="Arial"/>
          <w:lang w:val="en-GB"/>
        </w:rPr>
        <w:t xml:space="preserve"> that, </w:t>
      </w:r>
      <w:r w:rsidR="00B9452F" w:rsidRPr="00546D48">
        <w:rPr>
          <w:rFonts w:ascii="Arial" w:hAnsi="Arial" w:cs="Arial"/>
          <w:lang w:val="en-GB"/>
        </w:rPr>
        <w:t>while</w:t>
      </w:r>
      <w:r w:rsidR="004672E8" w:rsidRPr="00546D48">
        <w:rPr>
          <w:rFonts w:ascii="Arial" w:hAnsi="Arial" w:cs="Arial"/>
          <w:lang w:val="en-GB"/>
        </w:rPr>
        <w:t xml:space="preserve"> </w:t>
      </w:r>
      <w:r w:rsidR="00B9452F" w:rsidRPr="00546D48">
        <w:rPr>
          <w:rFonts w:ascii="Arial" w:hAnsi="Arial" w:cs="Arial"/>
          <w:lang w:val="en-GB"/>
        </w:rPr>
        <w:t>these countries have</w:t>
      </w:r>
      <w:r w:rsidR="009005C3" w:rsidRPr="00546D48">
        <w:rPr>
          <w:rFonts w:ascii="Arial" w:hAnsi="Arial" w:cs="Arial"/>
          <w:lang w:val="en-GB"/>
        </w:rPr>
        <w:t xml:space="preserve"> some</w:t>
      </w:r>
      <w:r w:rsidR="00D57E3E" w:rsidRPr="00546D48">
        <w:rPr>
          <w:rFonts w:ascii="Arial" w:hAnsi="Arial" w:cs="Arial"/>
          <w:lang w:val="en-GB"/>
        </w:rPr>
        <w:t xml:space="preserve"> similarities in the </w:t>
      </w:r>
      <w:r w:rsidR="009005C3" w:rsidRPr="00546D48">
        <w:rPr>
          <w:rFonts w:ascii="Arial" w:hAnsi="Arial" w:cs="Arial"/>
          <w:lang w:val="en-GB"/>
        </w:rPr>
        <w:t>organ</w:t>
      </w:r>
      <w:r w:rsidR="00887702" w:rsidRPr="00546D48">
        <w:rPr>
          <w:rFonts w:ascii="Arial" w:hAnsi="Arial" w:cs="Arial"/>
          <w:lang w:val="en-GB"/>
        </w:rPr>
        <w:t>ization</w:t>
      </w:r>
      <w:r w:rsidR="009005C3" w:rsidRPr="00546D48">
        <w:rPr>
          <w:rFonts w:ascii="Arial" w:hAnsi="Arial" w:cs="Arial"/>
          <w:lang w:val="en-GB"/>
        </w:rPr>
        <w:t xml:space="preserve"> </w:t>
      </w:r>
      <w:r w:rsidR="00D57E3E" w:rsidRPr="00546D48">
        <w:rPr>
          <w:rFonts w:ascii="Arial" w:hAnsi="Arial" w:cs="Arial"/>
          <w:lang w:val="en-GB"/>
        </w:rPr>
        <w:t>of the</w:t>
      </w:r>
      <w:r w:rsidR="00FC4C24" w:rsidRPr="00546D48">
        <w:rPr>
          <w:rFonts w:ascii="Arial" w:hAnsi="Arial" w:cs="Arial"/>
          <w:lang w:val="en-GB"/>
        </w:rPr>
        <w:t>ir</w:t>
      </w:r>
      <w:r w:rsidR="00D57E3E" w:rsidRPr="00546D48">
        <w:rPr>
          <w:rFonts w:ascii="Arial" w:hAnsi="Arial" w:cs="Arial"/>
          <w:lang w:val="en-GB"/>
        </w:rPr>
        <w:t xml:space="preserve"> </w:t>
      </w:r>
      <w:r w:rsidR="003371BB" w:rsidRPr="00546D48">
        <w:rPr>
          <w:rFonts w:ascii="Arial" w:hAnsi="Arial" w:cs="Arial"/>
          <w:lang w:val="en-GB"/>
        </w:rPr>
        <w:t>pharmaceutical systems</w:t>
      </w:r>
      <w:r w:rsidR="00FC4C24" w:rsidRPr="00546D48">
        <w:rPr>
          <w:rFonts w:ascii="Arial" w:hAnsi="Arial" w:cs="Arial"/>
          <w:lang w:val="en-GB"/>
        </w:rPr>
        <w:t xml:space="preserve"> –</w:t>
      </w:r>
      <w:r w:rsidR="003371BB" w:rsidRPr="00546D48">
        <w:rPr>
          <w:rFonts w:ascii="Arial" w:hAnsi="Arial" w:cs="Arial"/>
          <w:lang w:val="en-GB"/>
        </w:rPr>
        <w:t xml:space="preserve"> which can partly</w:t>
      </w:r>
      <w:r w:rsidR="00390555" w:rsidRPr="00546D48">
        <w:rPr>
          <w:rFonts w:ascii="Arial" w:hAnsi="Arial" w:cs="Arial"/>
          <w:lang w:val="en-GB"/>
        </w:rPr>
        <w:t xml:space="preserve"> be</w:t>
      </w:r>
      <w:r w:rsidR="003371BB" w:rsidRPr="00546D48">
        <w:rPr>
          <w:rFonts w:ascii="Arial" w:hAnsi="Arial" w:cs="Arial"/>
          <w:lang w:val="en-GB"/>
        </w:rPr>
        <w:t xml:space="preserve"> explained </w:t>
      </w:r>
      <w:r w:rsidR="00FC4C24" w:rsidRPr="00546D48">
        <w:rPr>
          <w:rFonts w:ascii="Arial" w:hAnsi="Arial" w:cs="Arial"/>
          <w:lang w:val="en-GB"/>
        </w:rPr>
        <w:t>by shared history –</w:t>
      </w:r>
      <w:r w:rsidR="001E79E3" w:rsidRPr="00546D48">
        <w:rPr>
          <w:rFonts w:ascii="Arial" w:hAnsi="Arial" w:cs="Arial"/>
          <w:lang w:val="en-GB"/>
        </w:rPr>
        <w:t xml:space="preserve"> differenc</w:t>
      </w:r>
      <w:r w:rsidR="002E5602" w:rsidRPr="00546D48">
        <w:rPr>
          <w:rFonts w:ascii="Arial" w:hAnsi="Arial" w:cs="Arial"/>
          <w:lang w:val="en-GB"/>
        </w:rPr>
        <w:t>es</w:t>
      </w:r>
      <w:r w:rsidR="00FC4C24" w:rsidRPr="00546D48">
        <w:rPr>
          <w:rFonts w:ascii="Arial" w:hAnsi="Arial" w:cs="Arial"/>
          <w:lang w:val="en-GB"/>
        </w:rPr>
        <w:t xml:space="preserve"> exist</w:t>
      </w:r>
      <w:r w:rsidR="002E5602" w:rsidRPr="00546D48">
        <w:rPr>
          <w:rFonts w:ascii="Arial" w:hAnsi="Arial" w:cs="Arial"/>
          <w:lang w:val="en-GB"/>
        </w:rPr>
        <w:t xml:space="preserve">, particularly in the details of the </w:t>
      </w:r>
      <w:r w:rsidR="00C13648" w:rsidRPr="00546D48">
        <w:rPr>
          <w:rFonts w:ascii="Arial" w:hAnsi="Arial" w:cs="Arial"/>
          <w:lang w:val="en-GB"/>
        </w:rPr>
        <w:t>design of</w:t>
      </w:r>
      <w:r w:rsidR="008E2C79" w:rsidRPr="00546D48">
        <w:rPr>
          <w:rFonts w:ascii="Arial" w:hAnsi="Arial" w:cs="Arial"/>
          <w:lang w:val="en-GB"/>
        </w:rPr>
        <w:t xml:space="preserve"> pharmaceutical policy measures </w:t>
      </w:r>
      <w:r w:rsidR="00FC4C24" w:rsidRPr="00546D48">
        <w:rPr>
          <w:rFonts w:ascii="Arial" w:hAnsi="Arial" w:cs="Arial"/>
          <w:lang w:val="en-GB"/>
        </w:rPr>
        <w:t>and</w:t>
      </w:r>
      <w:r w:rsidR="008E2C79" w:rsidRPr="00546D48">
        <w:rPr>
          <w:rFonts w:ascii="Arial" w:hAnsi="Arial" w:cs="Arial"/>
          <w:lang w:val="en-GB"/>
        </w:rPr>
        <w:t xml:space="preserve"> with regard to the uptake of </w:t>
      </w:r>
      <w:r w:rsidR="00546D48">
        <w:rPr>
          <w:rFonts w:ascii="Arial" w:hAnsi="Arial" w:cs="Arial"/>
          <w:lang w:val="en-GB"/>
        </w:rPr>
        <w:t>“</w:t>
      </w:r>
      <w:r w:rsidR="008E2C79" w:rsidRPr="00546D48">
        <w:rPr>
          <w:rFonts w:ascii="Arial" w:hAnsi="Arial" w:cs="Arial"/>
          <w:lang w:val="en-GB"/>
        </w:rPr>
        <w:t>new</w:t>
      </w:r>
      <w:r w:rsidR="00546D48">
        <w:rPr>
          <w:rFonts w:ascii="Arial" w:hAnsi="Arial" w:cs="Arial"/>
          <w:lang w:val="en-GB"/>
        </w:rPr>
        <w:t>”</w:t>
      </w:r>
      <w:r w:rsidR="008E2C79" w:rsidRPr="00546D48">
        <w:rPr>
          <w:rFonts w:ascii="Arial" w:hAnsi="Arial" w:cs="Arial"/>
          <w:lang w:val="en-GB"/>
        </w:rPr>
        <w:t xml:space="preserve"> tools that high-income countries </w:t>
      </w:r>
      <w:r w:rsidR="00DA7EAC" w:rsidRPr="00546D48">
        <w:rPr>
          <w:rFonts w:ascii="Arial" w:hAnsi="Arial" w:cs="Arial"/>
          <w:lang w:val="en-GB"/>
        </w:rPr>
        <w:t>are already</w:t>
      </w:r>
      <w:r w:rsidR="003D3FFE" w:rsidRPr="00546D48">
        <w:rPr>
          <w:rFonts w:ascii="Arial" w:hAnsi="Arial" w:cs="Arial"/>
          <w:lang w:val="en-GB"/>
        </w:rPr>
        <w:t xml:space="preserve"> applying and experiencing. In some </w:t>
      </w:r>
      <w:r w:rsidR="00390555" w:rsidRPr="00546D48">
        <w:rPr>
          <w:rFonts w:ascii="Arial" w:hAnsi="Arial" w:cs="Arial"/>
          <w:lang w:val="en-GB"/>
        </w:rPr>
        <w:t>CIS</w:t>
      </w:r>
      <w:r w:rsidR="003D3FFE" w:rsidRPr="00546D48">
        <w:rPr>
          <w:rFonts w:ascii="Arial" w:hAnsi="Arial" w:cs="Arial"/>
          <w:lang w:val="en-GB"/>
        </w:rPr>
        <w:t xml:space="preserve"> </w:t>
      </w:r>
      <w:r w:rsidR="00DA7EAC" w:rsidRPr="00546D48">
        <w:rPr>
          <w:rFonts w:ascii="Arial" w:hAnsi="Arial" w:cs="Arial"/>
          <w:lang w:val="en-GB"/>
        </w:rPr>
        <w:t xml:space="preserve">PPRI network </w:t>
      </w:r>
      <w:r w:rsidR="003D3FFE" w:rsidRPr="00546D48">
        <w:rPr>
          <w:rFonts w:ascii="Arial" w:hAnsi="Arial" w:cs="Arial"/>
          <w:lang w:val="en-GB"/>
        </w:rPr>
        <w:t xml:space="preserve">countries </w:t>
      </w:r>
      <w:r w:rsidR="00812514" w:rsidRPr="00546D48">
        <w:rPr>
          <w:rFonts w:ascii="Arial" w:hAnsi="Arial" w:cs="Arial"/>
          <w:lang w:val="en-GB"/>
        </w:rPr>
        <w:t>reform</w:t>
      </w:r>
      <w:r w:rsidR="00F41D8B" w:rsidRPr="00546D48">
        <w:rPr>
          <w:rFonts w:ascii="Arial" w:hAnsi="Arial" w:cs="Arial"/>
          <w:lang w:val="en-GB"/>
        </w:rPr>
        <w:t>s</w:t>
      </w:r>
      <w:r w:rsidR="00812514" w:rsidRPr="00546D48">
        <w:rPr>
          <w:rFonts w:ascii="Arial" w:hAnsi="Arial" w:cs="Arial"/>
          <w:lang w:val="en-GB"/>
        </w:rPr>
        <w:t xml:space="preserve"> </w:t>
      </w:r>
      <w:r w:rsidR="00DA7EAC" w:rsidRPr="00546D48">
        <w:rPr>
          <w:rFonts w:ascii="Arial" w:hAnsi="Arial" w:cs="Arial"/>
          <w:lang w:val="en-GB"/>
        </w:rPr>
        <w:t xml:space="preserve">are </w:t>
      </w:r>
      <w:r w:rsidR="00812514" w:rsidRPr="00546D48">
        <w:rPr>
          <w:rFonts w:ascii="Arial" w:hAnsi="Arial" w:cs="Arial"/>
          <w:lang w:val="en-GB"/>
        </w:rPr>
        <w:t>ongoing, and further changes are planned</w:t>
      </w:r>
      <w:r w:rsidR="00F41D8B" w:rsidRPr="00546D48">
        <w:rPr>
          <w:rFonts w:ascii="Arial" w:hAnsi="Arial" w:cs="Arial"/>
          <w:lang w:val="en-GB"/>
        </w:rPr>
        <w:t xml:space="preserve">; this also contributes to differences </w:t>
      </w:r>
      <w:r w:rsidR="00DA7EAC" w:rsidRPr="00546D48">
        <w:rPr>
          <w:rFonts w:ascii="Arial" w:hAnsi="Arial" w:cs="Arial"/>
          <w:lang w:val="en-GB"/>
        </w:rPr>
        <w:t>in policy</w:t>
      </w:r>
      <w:r w:rsidR="00F41D8B" w:rsidRPr="00546D48">
        <w:rPr>
          <w:rFonts w:ascii="Arial" w:hAnsi="Arial" w:cs="Arial"/>
          <w:lang w:val="en-GB"/>
        </w:rPr>
        <w:t>.</w:t>
      </w:r>
    </w:p>
    <w:p w14:paraId="3BFBFA78" w14:textId="5C2C7E7F" w:rsidR="00F41D8B" w:rsidRPr="00546D48" w:rsidRDefault="00F41D8B" w:rsidP="007D2E3D">
      <w:pPr>
        <w:jc w:val="both"/>
        <w:rPr>
          <w:rFonts w:ascii="Arial" w:hAnsi="Arial" w:cs="Arial"/>
          <w:lang w:val="en-GB"/>
        </w:rPr>
      </w:pPr>
      <w:r w:rsidRPr="00546D48">
        <w:rPr>
          <w:rFonts w:ascii="Arial" w:hAnsi="Arial" w:cs="Arial"/>
          <w:lang w:val="en-GB"/>
        </w:rPr>
        <w:t>Overall, similar pattern</w:t>
      </w:r>
      <w:r w:rsidR="00B678BD" w:rsidRPr="00546D48">
        <w:rPr>
          <w:rFonts w:ascii="Arial" w:hAnsi="Arial" w:cs="Arial"/>
          <w:lang w:val="en-GB"/>
        </w:rPr>
        <w:t>s</w:t>
      </w:r>
      <w:r w:rsidRPr="00546D48">
        <w:rPr>
          <w:rFonts w:ascii="Arial" w:hAnsi="Arial" w:cs="Arial"/>
          <w:lang w:val="en-GB"/>
        </w:rPr>
        <w:t xml:space="preserve"> and trends across the countries </w:t>
      </w:r>
      <w:r w:rsidR="00390555" w:rsidRPr="00546D48">
        <w:rPr>
          <w:rFonts w:ascii="Arial" w:hAnsi="Arial" w:cs="Arial"/>
          <w:lang w:val="en-GB"/>
        </w:rPr>
        <w:t xml:space="preserve">can be </w:t>
      </w:r>
      <w:r w:rsidR="003A6B85" w:rsidRPr="00546D48">
        <w:rPr>
          <w:rFonts w:ascii="Arial" w:hAnsi="Arial" w:cs="Arial"/>
          <w:lang w:val="en-GB"/>
        </w:rPr>
        <w:t>seen</w:t>
      </w:r>
      <w:r w:rsidR="00DA7EAC" w:rsidRPr="00546D48">
        <w:rPr>
          <w:rFonts w:ascii="Arial" w:hAnsi="Arial" w:cs="Arial"/>
          <w:lang w:val="en-GB"/>
        </w:rPr>
        <w:t>.</w:t>
      </w:r>
    </w:p>
    <w:p w14:paraId="2FFBF7A0" w14:textId="2D9DBD0D" w:rsidR="00F41D8B" w:rsidRPr="00546D48" w:rsidRDefault="00F41D8B" w:rsidP="00DA7EAC">
      <w:pPr>
        <w:pStyle w:val="Listenabsatz"/>
      </w:pPr>
      <w:r w:rsidRPr="00546D48">
        <w:t>In all the countries</w:t>
      </w:r>
      <w:r w:rsidR="00581A5C" w:rsidRPr="00546D48">
        <w:t xml:space="preserve"> surveyed</w:t>
      </w:r>
      <w:r w:rsidRPr="00546D48">
        <w:t xml:space="preserve">, progress towards </w:t>
      </w:r>
      <w:r w:rsidR="009825A3" w:rsidRPr="00546D48">
        <w:t>UHC</w:t>
      </w:r>
      <w:r w:rsidRPr="00546D48">
        <w:t xml:space="preserve"> ha</w:t>
      </w:r>
      <w:r w:rsidR="009617F7" w:rsidRPr="00546D48">
        <w:t>s</w:t>
      </w:r>
      <w:r w:rsidRPr="00546D48">
        <w:t xml:space="preserve"> been made</w:t>
      </w:r>
      <w:r w:rsidR="009E5A79" w:rsidRPr="00546D48">
        <w:t xml:space="preserve"> in recent years. While the countries </w:t>
      </w:r>
      <w:r w:rsidR="00884F39" w:rsidRPr="00546D48">
        <w:t>provide</w:t>
      </w:r>
      <w:r w:rsidR="00390555" w:rsidRPr="00546D48">
        <w:t xml:space="preserve"> </w:t>
      </w:r>
      <w:r w:rsidR="009E5A79" w:rsidRPr="00546D48">
        <w:t xml:space="preserve">universal </w:t>
      </w:r>
      <w:r w:rsidR="00884F39" w:rsidRPr="00546D48">
        <w:t xml:space="preserve">access to </w:t>
      </w:r>
      <w:r w:rsidR="00546D48">
        <w:t>health care</w:t>
      </w:r>
      <w:r w:rsidR="00D632B5" w:rsidRPr="00546D48">
        <w:t xml:space="preserve"> in principle</w:t>
      </w:r>
      <w:r w:rsidR="009E5A79" w:rsidRPr="00546D48">
        <w:t>, t</w:t>
      </w:r>
      <w:r w:rsidR="000A0496" w:rsidRPr="00546D48">
        <w:t>he sc</w:t>
      </w:r>
      <w:r w:rsidR="00DC6503" w:rsidRPr="00546D48">
        <w:t xml:space="preserve">ope of health services </w:t>
      </w:r>
      <w:r w:rsidR="00581A5C" w:rsidRPr="00546D48">
        <w:t xml:space="preserve">covered </w:t>
      </w:r>
      <w:r w:rsidR="00DC6503" w:rsidRPr="00546D48">
        <w:t xml:space="preserve">is </w:t>
      </w:r>
      <w:r w:rsidR="00390555" w:rsidRPr="00546D48">
        <w:t xml:space="preserve">often </w:t>
      </w:r>
      <w:r w:rsidR="00DC6503" w:rsidRPr="00546D48">
        <w:t>limited.</w:t>
      </w:r>
    </w:p>
    <w:p w14:paraId="34D1EC86" w14:textId="3A645B48" w:rsidR="00DC6503" w:rsidRPr="00546D48" w:rsidRDefault="00581A5C" w:rsidP="00DA7EAC">
      <w:pPr>
        <w:pStyle w:val="Listenabsatz"/>
      </w:pPr>
      <w:r w:rsidRPr="00546D48">
        <w:t>Further</w:t>
      </w:r>
      <w:r w:rsidR="00DC6503" w:rsidRPr="00546D48">
        <w:t>, the publicly subsidi</w:t>
      </w:r>
      <w:r w:rsidR="00EC7FE7" w:rsidRPr="00546D48">
        <w:t>z</w:t>
      </w:r>
      <w:r w:rsidR="00DC6503" w:rsidRPr="00546D48">
        <w:t>ed benefit package for outpatient medicines is usually very small</w:t>
      </w:r>
      <w:r w:rsidR="0031255D" w:rsidRPr="00546D48">
        <w:t>;</w:t>
      </w:r>
      <w:r w:rsidR="00775DF0" w:rsidRPr="00546D48">
        <w:t xml:space="preserve"> overall</w:t>
      </w:r>
      <w:r w:rsidR="003A15F1" w:rsidRPr="00546D48">
        <w:t>,</w:t>
      </w:r>
      <w:r w:rsidR="00775DF0" w:rsidRPr="00546D48">
        <w:t xml:space="preserve"> patients in these countries</w:t>
      </w:r>
      <w:r w:rsidR="003A15F1" w:rsidRPr="00546D48">
        <w:t xml:space="preserve"> </w:t>
      </w:r>
      <w:r w:rsidR="00390555" w:rsidRPr="00546D48">
        <w:t xml:space="preserve">face </w:t>
      </w:r>
      <w:r w:rsidR="0073789B" w:rsidRPr="00546D48">
        <w:t xml:space="preserve">large </w:t>
      </w:r>
      <w:r w:rsidR="00455575" w:rsidRPr="00546D48">
        <w:t>OOP</w:t>
      </w:r>
      <w:r w:rsidR="0073789B" w:rsidRPr="00546D48">
        <w:t xml:space="preserve"> </w:t>
      </w:r>
      <w:r w:rsidR="005D788A" w:rsidRPr="00546D48">
        <w:t xml:space="preserve">payments for outpatient </w:t>
      </w:r>
      <w:r w:rsidR="00B678BD" w:rsidRPr="00546D48">
        <w:t>medicines</w:t>
      </w:r>
      <w:r w:rsidR="0031255D" w:rsidRPr="00546D48">
        <w:t>, which</w:t>
      </w:r>
      <w:r w:rsidR="00B678BD" w:rsidRPr="00546D48">
        <w:t xml:space="preserve"> are a major driver of </w:t>
      </w:r>
      <w:r w:rsidR="00470811" w:rsidRPr="00546D48">
        <w:t>patient</w:t>
      </w:r>
      <w:r w:rsidR="00003E0F" w:rsidRPr="00546D48">
        <w:t xml:space="preserve"> payments for health care</w:t>
      </w:r>
      <w:r w:rsidR="00390555" w:rsidRPr="00546D48">
        <w:t>.</w:t>
      </w:r>
    </w:p>
    <w:p w14:paraId="343C2824" w14:textId="2849DA91" w:rsidR="00003E0F" w:rsidRPr="00546D48" w:rsidRDefault="00003E0F" w:rsidP="00DA7EAC">
      <w:pPr>
        <w:pStyle w:val="Listenabsatz"/>
      </w:pPr>
      <w:r w:rsidRPr="00546D48">
        <w:t xml:space="preserve">In the hospital sector, patients have free access to </w:t>
      </w:r>
      <w:r w:rsidR="00390555" w:rsidRPr="00546D48">
        <w:t xml:space="preserve">the </w:t>
      </w:r>
      <w:r w:rsidRPr="00546D48">
        <w:t>medicines</w:t>
      </w:r>
      <w:r w:rsidR="00390555" w:rsidRPr="00546D48">
        <w:t xml:space="preserve"> made available to them</w:t>
      </w:r>
      <w:r w:rsidRPr="00546D48">
        <w:t>.</w:t>
      </w:r>
    </w:p>
    <w:p w14:paraId="0284872D" w14:textId="34551091" w:rsidR="00003E0F" w:rsidRPr="00546D48" w:rsidRDefault="00003E0F" w:rsidP="00DA7EAC">
      <w:pPr>
        <w:pStyle w:val="Listenabsatz"/>
      </w:pPr>
      <w:r w:rsidRPr="00546D48">
        <w:t>The reimbursement system is strongly guided by disease-speci</w:t>
      </w:r>
      <w:r w:rsidR="003818FF" w:rsidRPr="00546D48">
        <w:t>fic approach</w:t>
      </w:r>
      <w:r w:rsidR="00470811" w:rsidRPr="00546D48">
        <w:t>es</w:t>
      </w:r>
      <w:r w:rsidR="003818FF" w:rsidRPr="00546D48">
        <w:t xml:space="preserve"> (vertical program</w:t>
      </w:r>
      <w:r w:rsidR="009B54FC" w:rsidRPr="00546D48">
        <w:t>me</w:t>
      </w:r>
      <w:r w:rsidR="003818FF" w:rsidRPr="00546D48">
        <w:t>s</w:t>
      </w:r>
      <w:r w:rsidR="00470811" w:rsidRPr="00546D48">
        <w:t>)</w:t>
      </w:r>
      <w:r w:rsidR="009B54FC" w:rsidRPr="00546D48">
        <w:t>,</w:t>
      </w:r>
      <w:r w:rsidR="003818FF" w:rsidRPr="00546D48">
        <w:t xml:space="preserve"> which </w:t>
      </w:r>
      <w:r w:rsidR="009B54FC" w:rsidRPr="00546D48">
        <w:t>are</w:t>
      </w:r>
      <w:r w:rsidR="003818FF" w:rsidRPr="00546D48">
        <w:t xml:space="preserve"> a</w:t>
      </w:r>
      <w:r w:rsidRPr="00546D48">
        <w:t xml:space="preserve"> legacy of the Semashko system</w:t>
      </w:r>
      <w:r w:rsidR="003818FF" w:rsidRPr="00546D48">
        <w:t>.</w:t>
      </w:r>
    </w:p>
    <w:p w14:paraId="19A13CE1" w14:textId="663A2053" w:rsidR="003818FF" w:rsidRPr="00546D48" w:rsidRDefault="003818FF" w:rsidP="00DA7EAC">
      <w:pPr>
        <w:pStyle w:val="Listenabsatz"/>
      </w:pPr>
      <w:r w:rsidRPr="00546D48">
        <w:t>Generic medicines tend to account for high market share</w:t>
      </w:r>
      <w:r w:rsidR="00077F28" w:rsidRPr="00546D48">
        <w:t>s (particularly in volume). Measures to promote the uptake of generics (prescribing b</w:t>
      </w:r>
      <w:r w:rsidR="00B22342" w:rsidRPr="00546D48">
        <w:t>y INN</w:t>
      </w:r>
      <w:r w:rsidR="0031255D" w:rsidRPr="00546D48">
        <w:t xml:space="preserve"> and</w:t>
      </w:r>
      <w:r w:rsidR="00B22342" w:rsidRPr="00546D48">
        <w:t xml:space="preserve"> generic substitution) are in place </w:t>
      </w:r>
      <w:r w:rsidR="00E42CBF" w:rsidRPr="00546D48">
        <w:t>in all the countries</w:t>
      </w:r>
      <w:r w:rsidR="0031255D" w:rsidRPr="00546D48">
        <w:t xml:space="preserve"> studied</w:t>
      </w:r>
      <w:r w:rsidR="00E42CBF" w:rsidRPr="00546D48">
        <w:t xml:space="preserve">. At the same time, knowledge and acceptance of generics by health care professionals and patients is still considered </w:t>
      </w:r>
      <w:r w:rsidR="00CC6D2F" w:rsidRPr="00546D48">
        <w:t>insufficient.</w:t>
      </w:r>
    </w:p>
    <w:p w14:paraId="6E4F2766" w14:textId="5DD7B463" w:rsidR="00E434B6" w:rsidRPr="00546D48" w:rsidRDefault="00390555" w:rsidP="00DA7EAC">
      <w:pPr>
        <w:pStyle w:val="Listenabsatz"/>
      </w:pPr>
      <w:r w:rsidRPr="00546D48">
        <w:t xml:space="preserve">When </w:t>
      </w:r>
      <w:r w:rsidR="00E434B6" w:rsidRPr="00546D48">
        <w:t xml:space="preserve">countries </w:t>
      </w:r>
      <w:r w:rsidRPr="00546D48">
        <w:t xml:space="preserve">decided to </w:t>
      </w:r>
      <w:r w:rsidR="00E434B6" w:rsidRPr="00546D48">
        <w:t>opt for full price regulation, the</w:t>
      </w:r>
      <w:r w:rsidR="003A6B85" w:rsidRPr="00546D48">
        <w:t>y choose the</w:t>
      </w:r>
      <w:r w:rsidR="00E434B6" w:rsidRPr="00546D48">
        <w:t xml:space="preserve"> policy of </w:t>
      </w:r>
      <w:r w:rsidR="00480913" w:rsidRPr="00546D48">
        <w:t>EPR</w:t>
      </w:r>
      <w:r w:rsidR="00E434B6" w:rsidRPr="00546D48">
        <w:t>.</w:t>
      </w:r>
    </w:p>
    <w:p w14:paraId="328D0DA8" w14:textId="4F67EDED" w:rsidR="00083FE3" w:rsidRPr="00546D48" w:rsidRDefault="003A6B85">
      <w:pPr>
        <w:rPr>
          <w:rFonts w:ascii="Arial" w:hAnsi="Arial" w:cs="Arial"/>
          <w:lang w:val="en-GB"/>
        </w:rPr>
      </w:pPr>
      <w:r w:rsidRPr="00546D48">
        <w:rPr>
          <w:rFonts w:ascii="Arial" w:hAnsi="Arial" w:cs="Arial"/>
          <w:lang w:val="en-GB"/>
        </w:rPr>
        <w:t>Nevertheless</w:t>
      </w:r>
      <w:r w:rsidR="00390555" w:rsidRPr="00546D48">
        <w:rPr>
          <w:rFonts w:ascii="Arial" w:hAnsi="Arial" w:cs="Arial"/>
          <w:lang w:val="en-GB"/>
        </w:rPr>
        <w:t>, d</w:t>
      </w:r>
      <w:r w:rsidR="00E434B6" w:rsidRPr="00546D48">
        <w:rPr>
          <w:rFonts w:ascii="Arial" w:hAnsi="Arial" w:cs="Arial"/>
          <w:lang w:val="en-GB"/>
        </w:rPr>
        <w:t xml:space="preserve">ifferences between countries </w:t>
      </w:r>
      <w:r w:rsidR="00390555" w:rsidRPr="00546D48">
        <w:rPr>
          <w:rFonts w:ascii="Arial" w:hAnsi="Arial" w:cs="Arial"/>
          <w:lang w:val="en-GB"/>
        </w:rPr>
        <w:t>were also noted</w:t>
      </w:r>
      <w:r w:rsidRPr="00546D48">
        <w:rPr>
          <w:rFonts w:ascii="Arial" w:hAnsi="Arial" w:cs="Arial"/>
          <w:lang w:val="en-GB"/>
        </w:rPr>
        <w:t>.</w:t>
      </w:r>
      <w:r w:rsidR="00E434B6" w:rsidRPr="00546D48">
        <w:rPr>
          <w:rFonts w:ascii="Arial" w:hAnsi="Arial" w:cs="Arial"/>
          <w:lang w:val="en-GB"/>
        </w:rPr>
        <w:t xml:space="preserve"> </w:t>
      </w:r>
    </w:p>
    <w:p w14:paraId="42F268BB" w14:textId="43E5CC49" w:rsidR="005F3177" w:rsidRPr="00546D48" w:rsidRDefault="005F3177" w:rsidP="00DA7EAC">
      <w:pPr>
        <w:pStyle w:val="Listenabsatz"/>
      </w:pPr>
      <w:r w:rsidRPr="00546D48">
        <w:t>Local production play</w:t>
      </w:r>
      <w:r w:rsidR="00A95AF2" w:rsidRPr="00546D48">
        <w:t>s</w:t>
      </w:r>
      <w:r w:rsidRPr="00546D48">
        <w:t xml:space="preserve"> an important role in some but not all countries.</w:t>
      </w:r>
    </w:p>
    <w:p w14:paraId="223ACAE8" w14:textId="0B623F51" w:rsidR="00E434B6" w:rsidRPr="00546D48" w:rsidRDefault="00E434B6" w:rsidP="00DA7EAC">
      <w:pPr>
        <w:pStyle w:val="Listenabsatz"/>
      </w:pPr>
      <w:r w:rsidRPr="00546D48">
        <w:t>With regard to</w:t>
      </w:r>
      <w:r w:rsidR="00A95AF2" w:rsidRPr="00546D48">
        <w:t xml:space="preserve"> price regulation, there appear</w:t>
      </w:r>
      <w:r w:rsidRPr="00546D48">
        <w:t xml:space="preserve"> to be three groups of countries: </w:t>
      </w:r>
      <w:r w:rsidR="003A6B85" w:rsidRPr="00546D48">
        <w:t>those</w:t>
      </w:r>
      <w:r w:rsidRPr="00546D48">
        <w:t xml:space="preserve"> (</w:t>
      </w:r>
      <w:r w:rsidR="00F43F29" w:rsidRPr="00546D48">
        <w:t>Azerbaijan, Kazakhstan</w:t>
      </w:r>
      <w:r w:rsidR="00887702" w:rsidRPr="00546D48">
        <w:t>, the Republic of Moldova</w:t>
      </w:r>
      <w:r w:rsidR="00F43F29" w:rsidRPr="00546D48">
        <w:t xml:space="preserve">, Ukraine and Uzbekistan) with full price control (at ex-factory price level and in the supply chain) for at least some outpatient medicines; </w:t>
      </w:r>
      <w:r w:rsidR="00F46B84" w:rsidRPr="00546D48">
        <w:t>those (Belarus and Turkmenistan)</w:t>
      </w:r>
      <w:r w:rsidR="00F43F29" w:rsidRPr="00546D48">
        <w:t xml:space="preserve"> that </w:t>
      </w:r>
      <w:r w:rsidR="00F46B84" w:rsidRPr="00546D48">
        <w:t xml:space="preserve">solely </w:t>
      </w:r>
      <w:r w:rsidR="00F43F29" w:rsidRPr="00546D48">
        <w:t>regulate distribution margins</w:t>
      </w:r>
      <w:r w:rsidR="00F46B84" w:rsidRPr="00546D48">
        <w:t xml:space="preserve">; </w:t>
      </w:r>
      <w:r w:rsidR="00F43F29" w:rsidRPr="00546D48">
        <w:t xml:space="preserve">and </w:t>
      </w:r>
      <w:r w:rsidR="00F46B84" w:rsidRPr="00546D48">
        <w:t>those</w:t>
      </w:r>
      <w:r w:rsidR="00F43F29" w:rsidRPr="00546D48">
        <w:t xml:space="preserve"> (</w:t>
      </w:r>
      <w:r w:rsidR="00F16146" w:rsidRPr="00546D48">
        <w:t>Armenia, Georgia, Kyrgyzstan and Tajikistan) without any price regulation.</w:t>
      </w:r>
    </w:p>
    <w:p w14:paraId="0328F2DC" w14:textId="1FB62107" w:rsidR="00F16146" w:rsidRPr="00546D48" w:rsidRDefault="00F16146" w:rsidP="00DA7EAC">
      <w:pPr>
        <w:pStyle w:val="Listenabsatz"/>
      </w:pPr>
      <w:r w:rsidRPr="00546D48">
        <w:t xml:space="preserve">Regarding procurement of medicines for hospitals, not all countries have </w:t>
      </w:r>
      <w:r w:rsidR="00390555" w:rsidRPr="00546D48">
        <w:t xml:space="preserve">a degree of centralized/pooled </w:t>
      </w:r>
      <w:r w:rsidRPr="00546D48">
        <w:t>procurement</w:t>
      </w:r>
      <w:r w:rsidR="00390555" w:rsidRPr="00546D48">
        <w:t>,</w:t>
      </w:r>
      <w:r w:rsidRPr="00546D48">
        <w:t xml:space="preserve"> which is concerning from the standpoint of efficiency of public expenditure.</w:t>
      </w:r>
    </w:p>
    <w:p w14:paraId="3FA92E51" w14:textId="612DA863" w:rsidR="00F16146" w:rsidRPr="00546D48" w:rsidRDefault="00F16146" w:rsidP="00DA7EAC">
      <w:pPr>
        <w:pStyle w:val="Listenabsatz"/>
      </w:pPr>
      <w:r w:rsidRPr="00546D48">
        <w:t>In terms of reimbursement, some countries (</w:t>
      </w:r>
      <w:r w:rsidR="00F46B84" w:rsidRPr="00546D48">
        <w:t>including</w:t>
      </w:r>
      <w:r w:rsidR="004F4F1D" w:rsidRPr="00546D48">
        <w:t xml:space="preserve"> Kazakhstan</w:t>
      </w:r>
      <w:r w:rsidR="00887702" w:rsidRPr="00546D48">
        <w:t>, the Republic of Moldova</w:t>
      </w:r>
      <w:r w:rsidR="00F46B84" w:rsidRPr="00546D48">
        <w:t xml:space="preserve"> and</w:t>
      </w:r>
      <w:r w:rsidR="004F4F1D" w:rsidRPr="00546D48">
        <w:t xml:space="preserve"> Ukraine</w:t>
      </w:r>
      <w:r w:rsidRPr="00546D48">
        <w:t xml:space="preserve">) are </w:t>
      </w:r>
      <w:r w:rsidR="001C45E5" w:rsidRPr="00546D48">
        <w:t xml:space="preserve">progressing </w:t>
      </w:r>
      <w:r w:rsidRPr="00546D48">
        <w:t>little by little towards a more common European approach</w:t>
      </w:r>
      <w:r w:rsidR="004F4F1D" w:rsidRPr="00546D48">
        <w:t xml:space="preserve">. </w:t>
      </w:r>
      <w:r w:rsidR="007907A5" w:rsidRPr="00546D48">
        <w:t>The</w:t>
      </w:r>
      <w:r w:rsidR="004F4F1D" w:rsidRPr="00546D48">
        <w:t xml:space="preserve">se countries also aim to apply </w:t>
      </w:r>
      <w:r w:rsidR="007907A5" w:rsidRPr="00546D48">
        <w:t xml:space="preserve">tools such as </w:t>
      </w:r>
      <w:r w:rsidR="00E42D9F" w:rsidRPr="00546D48">
        <w:t>HTA</w:t>
      </w:r>
      <w:r w:rsidR="003E53F1" w:rsidRPr="00546D48">
        <w:t>,</w:t>
      </w:r>
      <w:r w:rsidR="00E42D9F" w:rsidRPr="00546D48">
        <w:t xml:space="preserve"> </w:t>
      </w:r>
      <w:r w:rsidR="007907A5" w:rsidRPr="00546D48">
        <w:t xml:space="preserve">and </w:t>
      </w:r>
      <w:r w:rsidR="001C45E5" w:rsidRPr="00546D48">
        <w:t xml:space="preserve">are </w:t>
      </w:r>
      <w:r w:rsidR="007907A5" w:rsidRPr="00546D48">
        <w:t>consider</w:t>
      </w:r>
      <w:r w:rsidR="001C45E5" w:rsidRPr="00546D48">
        <w:t>ing</w:t>
      </w:r>
      <w:r w:rsidR="007907A5" w:rsidRPr="00546D48">
        <w:t xml:space="preserve"> the </w:t>
      </w:r>
      <w:r w:rsidR="00A95AF2" w:rsidRPr="00546D48">
        <w:t>negotiation</w:t>
      </w:r>
      <w:r w:rsidR="007907A5" w:rsidRPr="00546D48">
        <w:t xml:space="preserve"> of managed</w:t>
      </w:r>
      <w:r w:rsidR="001C45E5" w:rsidRPr="00546D48">
        <w:t xml:space="preserve"> </w:t>
      </w:r>
      <w:r w:rsidR="007907A5" w:rsidRPr="00546D48">
        <w:t>entry agreements.</w:t>
      </w:r>
    </w:p>
    <w:p w14:paraId="25437D14" w14:textId="3D4B838C" w:rsidR="00C85324" w:rsidRPr="00546D48" w:rsidRDefault="00390555" w:rsidP="00E16EB6">
      <w:pPr>
        <w:jc w:val="both"/>
        <w:rPr>
          <w:rFonts w:ascii="Arial" w:hAnsi="Arial" w:cs="Arial"/>
          <w:lang w:val="en-GB"/>
        </w:rPr>
      </w:pPr>
      <w:r w:rsidRPr="00546D48">
        <w:rPr>
          <w:rFonts w:ascii="Arial" w:hAnsi="Arial" w:cs="Arial"/>
          <w:lang w:val="en-GB"/>
        </w:rPr>
        <w:t>Overall, w</w:t>
      </w:r>
      <w:r w:rsidR="007907A5" w:rsidRPr="00546D48">
        <w:rPr>
          <w:rFonts w:ascii="Arial" w:hAnsi="Arial" w:cs="Arial"/>
          <w:lang w:val="en-GB"/>
        </w:rPr>
        <w:t xml:space="preserve">hile </w:t>
      </w:r>
      <w:r w:rsidR="00EE430E" w:rsidRPr="00546D48">
        <w:rPr>
          <w:rFonts w:ascii="Arial" w:hAnsi="Arial" w:cs="Arial"/>
          <w:lang w:val="en-GB"/>
        </w:rPr>
        <w:t xml:space="preserve">countries of the </w:t>
      </w:r>
      <w:r w:rsidR="007907A5" w:rsidRPr="00546D48">
        <w:rPr>
          <w:rFonts w:ascii="Arial" w:hAnsi="Arial" w:cs="Arial"/>
          <w:lang w:val="en-GB"/>
        </w:rPr>
        <w:t>former Soviet Union tend to look at pharma</w:t>
      </w:r>
      <w:r w:rsidR="005F3177" w:rsidRPr="00546D48">
        <w:rPr>
          <w:rFonts w:ascii="Arial" w:hAnsi="Arial" w:cs="Arial"/>
          <w:lang w:val="en-GB"/>
        </w:rPr>
        <w:t xml:space="preserve">ceutical policy practice in European countries, there is also value in learning </w:t>
      </w:r>
      <w:r w:rsidR="001C45E5" w:rsidRPr="00546D48">
        <w:rPr>
          <w:rFonts w:ascii="Arial" w:hAnsi="Arial" w:cs="Arial"/>
          <w:lang w:val="en-GB"/>
        </w:rPr>
        <w:t xml:space="preserve">from </w:t>
      </w:r>
      <w:r w:rsidR="005F3177" w:rsidRPr="00546D48">
        <w:rPr>
          <w:rFonts w:ascii="Arial" w:hAnsi="Arial" w:cs="Arial"/>
          <w:lang w:val="en-GB"/>
        </w:rPr>
        <w:t>and sharing experiences among the members of the CIS PPRI network</w:t>
      </w:r>
      <w:r w:rsidR="00E16EB6" w:rsidRPr="00546D48">
        <w:rPr>
          <w:rFonts w:ascii="Arial" w:hAnsi="Arial" w:cs="Arial"/>
          <w:lang w:val="en-GB"/>
        </w:rPr>
        <w:t>,</w:t>
      </w:r>
      <w:r w:rsidR="005F3177" w:rsidRPr="00546D48">
        <w:rPr>
          <w:rFonts w:ascii="Arial" w:hAnsi="Arial" w:cs="Arial"/>
          <w:lang w:val="en-GB"/>
        </w:rPr>
        <w:t xml:space="preserve"> as some of the countries move forward with reforms in the pharmaceutical sector. As such, this report aims to </w:t>
      </w:r>
      <w:r w:rsidR="00F26A4D" w:rsidRPr="00546D48">
        <w:rPr>
          <w:rFonts w:ascii="Arial" w:hAnsi="Arial" w:cs="Arial"/>
          <w:lang w:val="en-GB"/>
        </w:rPr>
        <w:t>provide a contribution</w:t>
      </w:r>
      <w:r w:rsidR="005F3177" w:rsidRPr="00546D48">
        <w:rPr>
          <w:rFonts w:ascii="Arial" w:hAnsi="Arial" w:cs="Arial"/>
          <w:lang w:val="en-GB"/>
        </w:rPr>
        <w:t xml:space="preserve"> to information</w:t>
      </w:r>
      <w:r w:rsidR="00E16EB6" w:rsidRPr="00546D48">
        <w:rPr>
          <w:rFonts w:ascii="Arial" w:hAnsi="Arial" w:cs="Arial"/>
          <w:lang w:val="en-GB"/>
        </w:rPr>
        <w:t xml:space="preserve"> </w:t>
      </w:r>
      <w:r w:rsidR="005F3177" w:rsidRPr="00546D48">
        <w:rPr>
          <w:rFonts w:ascii="Arial" w:hAnsi="Arial" w:cs="Arial"/>
          <w:lang w:val="en-GB"/>
        </w:rPr>
        <w:t>exchange am</w:t>
      </w:r>
      <w:r w:rsidR="00F26A4D" w:rsidRPr="00546D48">
        <w:rPr>
          <w:rFonts w:ascii="Arial" w:hAnsi="Arial" w:cs="Arial"/>
          <w:lang w:val="en-GB"/>
        </w:rPr>
        <w:t xml:space="preserve">ong </w:t>
      </w:r>
      <w:r w:rsidR="00887702" w:rsidRPr="00546D48">
        <w:rPr>
          <w:rFonts w:ascii="Arial" w:hAnsi="Arial" w:cs="Arial"/>
          <w:lang w:val="en-GB"/>
        </w:rPr>
        <w:t>central Asia</w:t>
      </w:r>
      <w:r w:rsidR="00F26A4D" w:rsidRPr="00546D48">
        <w:rPr>
          <w:rFonts w:ascii="Arial" w:hAnsi="Arial" w:cs="Arial"/>
          <w:lang w:val="en-GB"/>
        </w:rPr>
        <w:t xml:space="preserve">n countries; it </w:t>
      </w:r>
      <w:r w:rsidR="00E16EB6" w:rsidRPr="00546D48">
        <w:rPr>
          <w:rFonts w:ascii="Arial" w:hAnsi="Arial" w:cs="Arial"/>
          <w:lang w:val="en-GB"/>
        </w:rPr>
        <w:t xml:space="preserve">also </w:t>
      </w:r>
      <w:r w:rsidR="00F26A4D" w:rsidRPr="00546D48">
        <w:rPr>
          <w:rFonts w:ascii="Arial" w:hAnsi="Arial" w:cs="Arial"/>
          <w:lang w:val="en-GB"/>
        </w:rPr>
        <w:t xml:space="preserve">sheds light on </w:t>
      </w:r>
      <w:r w:rsidR="00E16EB6" w:rsidRPr="00546D48">
        <w:rPr>
          <w:rFonts w:ascii="Arial" w:hAnsi="Arial" w:cs="Arial"/>
          <w:lang w:val="en-GB"/>
        </w:rPr>
        <w:t>a</w:t>
      </w:r>
      <w:r w:rsidR="00F26A4D" w:rsidRPr="00546D48">
        <w:rPr>
          <w:rFonts w:ascii="Arial" w:hAnsi="Arial" w:cs="Arial"/>
          <w:lang w:val="en-GB"/>
        </w:rPr>
        <w:t xml:space="preserve"> region whose pharmaceutical policies are not broadly known.</w:t>
      </w:r>
    </w:p>
    <w:p w14:paraId="310D8D95" w14:textId="77777777" w:rsidR="00BC12BE" w:rsidRPr="00546D48" w:rsidRDefault="00BC12BE" w:rsidP="009A6BC0">
      <w:pPr>
        <w:pStyle w:val="berschrift1"/>
      </w:pPr>
      <w:r w:rsidRPr="00546D48">
        <w:br w:type="page"/>
      </w:r>
    </w:p>
    <w:p w14:paraId="330A8F69" w14:textId="7BEF93FF" w:rsidR="00C85324" w:rsidRPr="00546D48" w:rsidRDefault="00C85324" w:rsidP="00207527">
      <w:pPr>
        <w:pStyle w:val="PrelimH1"/>
      </w:pPr>
      <w:bookmarkStart w:id="47" w:name="_Toc535931457"/>
      <w:r w:rsidRPr="00546D48">
        <w:t>References</w:t>
      </w:r>
      <w:bookmarkEnd w:id="47"/>
    </w:p>
    <w:p w14:paraId="79ABA99B" w14:textId="3A591E83" w:rsidR="00C85324" w:rsidRPr="00546D48" w:rsidRDefault="002E68C9" w:rsidP="001B17B5">
      <w:pPr>
        <w:pStyle w:val="Refs"/>
      </w:pPr>
      <w:r w:rsidRPr="00546D48">
        <w:t>1. Rechel B, McKee M. Health reform in central and eastern Europe and the former Soviet Union. Lancet. 2009;374(9696):1186</w:t>
      </w:r>
      <w:r w:rsidR="0096722C" w:rsidRPr="00546D48">
        <w:t>–</w:t>
      </w:r>
      <w:r w:rsidRPr="00546D48">
        <w:t>95.</w:t>
      </w:r>
    </w:p>
    <w:p w14:paraId="74AA2BFD" w14:textId="5CE51B14" w:rsidR="006C6002" w:rsidRPr="00546D48" w:rsidRDefault="006C6002" w:rsidP="001B17B5">
      <w:pPr>
        <w:pStyle w:val="Refs"/>
      </w:pPr>
      <w:r w:rsidRPr="00546D48">
        <w:t xml:space="preserve">2. Mathauer I, Theisling M, Mathivet B, Vilcu I. State budget transfers to health insurance funds: extending universal health coverage in low- and middle-income countries of the WHO European Region. </w:t>
      </w:r>
      <w:r w:rsidR="008A50FE" w:rsidRPr="00546D48">
        <w:t>Int J Equity Health</w:t>
      </w:r>
      <w:r w:rsidRPr="00546D48">
        <w:t>. 2016;15(1):57</w:t>
      </w:r>
      <w:r w:rsidR="001D4BFE" w:rsidRPr="00546D48">
        <w:t>.</w:t>
      </w:r>
    </w:p>
    <w:p w14:paraId="6CE82380" w14:textId="5E943BFE" w:rsidR="006C6002" w:rsidRPr="00546D48" w:rsidRDefault="006C6002" w:rsidP="001B17B5">
      <w:pPr>
        <w:pStyle w:val="Refs"/>
      </w:pPr>
      <w:r w:rsidRPr="00546D48">
        <w:t xml:space="preserve">3. Rechel B, Ahmedov M, Akkazieva B, Katsaga A, Khodjamurodov G, McKee M. Lessons from two decades of health reform in </w:t>
      </w:r>
      <w:r w:rsidR="00887702" w:rsidRPr="00546D48">
        <w:t>central Asia</w:t>
      </w:r>
      <w:r w:rsidRPr="00546D48">
        <w:t>. Health Policy Plan. 2012;27(4):281-7</w:t>
      </w:r>
      <w:r w:rsidR="001D4BFE" w:rsidRPr="00546D48">
        <w:t>.</w:t>
      </w:r>
    </w:p>
    <w:p w14:paraId="0EFAF8B5" w14:textId="168BEAFD" w:rsidR="006C6002" w:rsidRPr="00546D48" w:rsidRDefault="006C6002" w:rsidP="001B17B5">
      <w:pPr>
        <w:pStyle w:val="Refs"/>
      </w:pPr>
      <w:r w:rsidRPr="00546D48">
        <w:t xml:space="preserve">4. </w:t>
      </w:r>
      <w:r w:rsidR="008647EB" w:rsidRPr="00546D48">
        <w:t>R</w:t>
      </w:r>
      <w:r w:rsidRPr="00546D48">
        <w:t xml:space="preserve">esolution </w:t>
      </w:r>
      <w:r w:rsidR="00B96278" w:rsidRPr="00546D48">
        <w:t xml:space="preserve">67/81 </w:t>
      </w:r>
      <w:r w:rsidR="00854C8A" w:rsidRPr="00546D48">
        <w:t>on Global health and foreign policy</w:t>
      </w:r>
      <w:r w:rsidR="00903312" w:rsidRPr="00546D48">
        <w:t>,</w:t>
      </w:r>
      <w:r w:rsidR="00854C8A" w:rsidRPr="00546D48">
        <w:t xml:space="preserve"> </w:t>
      </w:r>
      <w:r w:rsidRPr="00546D48">
        <w:t>adopted by the General Assembly on 12 December 2012</w:t>
      </w:r>
      <w:r w:rsidR="008647EB" w:rsidRPr="00546D48">
        <w:t>.</w:t>
      </w:r>
      <w:r w:rsidRPr="00546D48">
        <w:t xml:space="preserve"> </w:t>
      </w:r>
      <w:r w:rsidR="008647EB" w:rsidRPr="00546D48">
        <w:t xml:space="preserve">New York: United Nations; 2012 </w:t>
      </w:r>
      <w:r w:rsidRPr="00546D48">
        <w:t>(</w:t>
      </w:r>
      <w:r w:rsidRPr="00546D48">
        <w:rPr>
          <w:rStyle w:val="Hyperlink"/>
          <w:color w:val="auto"/>
          <w:u w:val="none"/>
        </w:rPr>
        <w:t>http://www.un.org/en/ga/search/view_doc.asp?symbol=A/RES/67/81</w:t>
      </w:r>
      <w:r w:rsidRPr="00546D48">
        <w:t>, accessed 7 December 2018)</w:t>
      </w:r>
      <w:r w:rsidR="001D4BFE" w:rsidRPr="00546D48">
        <w:t>.</w:t>
      </w:r>
    </w:p>
    <w:p w14:paraId="7C6FA441" w14:textId="40443981" w:rsidR="00FA0FBA" w:rsidRPr="00546D48" w:rsidRDefault="00FA0FBA" w:rsidP="001B17B5">
      <w:pPr>
        <w:pStyle w:val="Refs"/>
      </w:pPr>
      <w:r w:rsidRPr="00546D48">
        <w:t>5. United Nations International Covenant on Economic, Social and Cultural Rights</w:t>
      </w:r>
      <w:r w:rsidR="008647EB" w:rsidRPr="00546D48">
        <w:t xml:space="preserve">. New York: United Nations; </w:t>
      </w:r>
      <w:r w:rsidRPr="00546D48">
        <w:t>1966 (</w:t>
      </w:r>
      <w:r w:rsidRPr="00546D48">
        <w:rPr>
          <w:rStyle w:val="Hyperlink"/>
          <w:color w:val="auto"/>
          <w:u w:val="none"/>
        </w:rPr>
        <w:t>http://www.ohchr.org/EN/ProfessionalInterest/Pages/CESCR.aspx</w:t>
      </w:r>
      <w:r w:rsidRPr="00546D48">
        <w:t>, accessed 7 December 2018)</w:t>
      </w:r>
      <w:r w:rsidR="001D4BFE" w:rsidRPr="00546D48">
        <w:t>.</w:t>
      </w:r>
    </w:p>
    <w:p w14:paraId="4992F8CC" w14:textId="7A1B7B94" w:rsidR="00B87FDC" w:rsidRPr="00546D48" w:rsidRDefault="009F61BE" w:rsidP="001B17B5">
      <w:pPr>
        <w:pStyle w:val="Refs"/>
      </w:pPr>
      <w:r w:rsidRPr="00546D48">
        <w:t xml:space="preserve">6. </w:t>
      </w:r>
      <w:r w:rsidR="005328FB" w:rsidRPr="00546D48">
        <w:t>Goroshko A, Shapoval N, Lai T. Can people afford to pay for health care? New evidence on financial protection in Ukraine. Copenhagen: WHO Regional Office for Europe</w:t>
      </w:r>
      <w:r w:rsidR="00495126" w:rsidRPr="00546D48">
        <w:t>;</w:t>
      </w:r>
      <w:r w:rsidR="005328FB" w:rsidRPr="00546D48">
        <w:t xml:space="preserve"> 2018</w:t>
      </w:r>
      <w:r w:rsidR="00495126" w:rsidRPr="00546D48">
        <w:t xml:space="preserve"> (http://www.euro.who.int/en/countries/ukraine/publications/can-people-afford-to-pay-for-health-care-new-evidence-on-financial-protection-in-ukraine-2018, accessed 17 December 2018</w:t>
      </w:r>
      <w:r w:rsidR="00685B2C" w:rsidRPr="00546D48">
        <w:t>)</w:t>
      </w:r>
      <w:r w:rsidR="001D4BFE" w:rsidRPr="00546D48">
        <w:t>.</w:t>
      </w:r>
    </w:p>
    <w:p w14:paraId="30AC5088" w14:textId="3352D86F" w:rsidR="005328FB" w:rsidRPr="00546D48" w:rsidRDefault="005328FB" w:rsidP="001B17B5">
      <w:pPr>
        <w:pStyle w:val="Refs"/>
      </w:pPr>
      <w:r w:rsidRPr="00546D48">
        <w:t>7. Jakab M, Akkazieva B, Habicht J. Can people afford to pay for health care? New evidence on financial protection in Kyrgyzstan. Copenhagen: WHO Regional Office for Europe</w:t>
      </w:r>
      <w:r w:rsidR="00685B2C" w:rsidRPr="00546D48">
        <w:t xml:space="preserve">; </w:t>
      </w:r>
      <w:r w:rsidRPr="00546D48">
        <w:t>2018</w:t>
      </w:r>
      <w:r w:rsidR="00685B2C" w:rsidRPr="00546D48">
        <w:t xml:space="preserve"> (http://www.euro.who.int/en/countries/kyrgyzstan/publications/can-people-afford-to-pay-for-health-care-new-evidence-on-financial-protection-in-kyrgyzstan-2018, accessed 17 December 2018)</w:t>
      </w:r>
      <w:r w:rsidRPr="00546D48">
        <w:t>.</w:t>
      </w:r>
    </w:p>
    <w:p w14:paraId="647D62F8" w14:textId="30DCFA2C" w:rsidR="005328FB" w:rsidRPr="00546D48" w:rsidRDefault="005328FB" w:rsidP="001B17B5">
      <w:pPr>
        <w:pStyle w:val="Refs"/>
      </w:pPr>
      <w:r w:rsidRPr="00546D48">
        <w:t xml:space="preserve">8. Can people afford to pay for health care? New evidence on financial protection in Europe. Copenhagen: </w:t>
      </w:r>
      <w:r w:rsidR="0044390B" w:rsidRPr="00546D48">
        <w:t xml:space="preserve">WHO Regional Office for Europe; </w:t>
      </w:r>
      <w:r w:rsidRPr="00546D48">
        <w:t>2018</w:t>
      </w:r>
      <w:r w:rsidR="004B23BF" w:rsidRPr="00546D48">
        <w:t xml:space="preserve"> (http://www.euro.who.int/en/about-us/governance/regional-committee-for-europe/68th-session/documentation/working-documents/eurrc6811, accessed 17 December 2018)</w:t>
      </w:r>
      <w:r w:rsidR="001D4BFE" w:rsidRPr="00546D48">
        <w:t>.</w:t>
      </w:r>
    </w:p>
    <w:p w14:paraId="4349DD73" w14:textId="44EC0BA5" w:rsidR="00F43011" w:rsidRPr="00546D48" w:rsidRDefault="00F43011" w:rsidP="001B17B5">
      <w:pPr>
        <w:pStyle w:val="Refs"/>
      </w:pPr>
      <w:r w:rsidRPr="00546D48">
        <w:t>9. Vogler S, Leopold C, Zimmermann N, Habl C, de Joncheere K. The Pharmaceutical Pricing and Reimbursement Information (PPRI) initiative</w:t>
      </w:r>
      <w:r w:rsidR="00C63211" w:rsidRPr="00546D48">
        <w:t xml:space="preserve"> </w:t>
      </w:r>
      <w:r w:rsidRPr="00546D48">
        <w:t>–</w:t>
      </w:r>
      <w:r w:rsidR="00C63211" w:rsidRPr="00546D48">
        <w:t xml:space="preserve"> </w:t>
      </w:r>
      <w:r w:rsidRPr="00546D48">
        <w:t>experiences from engaging with pharmaceutical policy makers. Health Policy Technol. 2014;3(2):139–48.</w:t>
      </w:r>
    </w:p>
    <w:p w14:paraId="27DF2ACD" w14:textId="2628DE80" w:rsidR="005328FB" w:rsidRPr="00546D48" w:rsidRDefault="00F43011" w:rsidP="001B17B5">
      <w:pPr>
        <w:pStyle w:val="Refs"/>
      </w:pPr>
      <w:r w:rsidRPr="00546D48">
        <w:t xml:space="preserve">10. </w:t>
      </w:r>
      <w:r w:rsidR="003B5455" w:rsidRPr="00546D48">
        <w:t xml:space="preserve">Glossary </w:t>
      </w:r>
      <w:r w:rsidR="00C807E7" w:rsidRPr="00546D48">
        <w:t>[website]</w:t>
      </w:r>
      <w:r w:rsidR="003B5455" w:rsidRPr="00546D48">
        <w:t xml:space="preserve">. </w:t>
      </w:r>
      <w:r w:rsidR="00987A45" w:rsidRPr="00546D48">
        <w:t xml:space="preserve">Vienna: </w:t>
      </w:r>
      <w:r w:rsidR="00C807E7" w:rsidRPr="00546D48">
        <w:t>WHO Collaborating Centre for Pharmaceutical Pricing and Reimbursement Policies</w:t>
      </w:r>
      <w:r w:rsidR="00987A45" w:rsidRPr="00546D48">
        <w:t>; 2016</w:t>
      </w:r>
      <w:r w:rsidR="00C807E7" w:rsidRPr="00546D48">
        <w:t xml:space="preserve"> </w:t>
      </w:r>
      <w:r w:rsidR="003B5455" w:rsidRPr="00546D48">
        <w:t>(</w:t>
      </w:r>
      <w:r w:rsidR="00987A45" w:rsidRPr="00546D48">
        <w:rPr>
          <w:rStyle w:val="Hyperlink"/>
          <w:color w:val="auto"/>
          <w:u w:val="none"/>
        </w:rPr>
        <w:t>http://whocc.goeg.at/Glossary/About</w:t>
      </w:r>
      <w:r w:rsidR="003B5455" w:rsidRPr="00546D48">
        <w:t xml:space="preserve">, </w:t>
      </w:r>
      <w:r w:rsidR="00987A45" w:rsidRPr="00546D48">
        <w:t>accessed 17 December 2018</w:t>
      </w:r>
      <w:r w:rsidR="003B5455" w:rsidRPr="00546D48">
        <w:t>)</w:t>
      </w:r>
      <w:r w:rsidR="001D4BFE" w:rsidRPr="00546D48">
        <w:t>.</w:t>
      </w:r>
    </w:p>
    <w:p w14:paraId="4996A37B" w14:textId="66B3BFB1" w:rsidR="00C85324" w:rsidRPr="00546D48" w:rsidRDefault="005A2D36" w:rsidP="001B17B5">
      <w:pPr>
        <w:pStyle w:val="Refs"/>
      </w:pPr>
      <w:r w:rsidRPr="00546D48">
        <w:t xml:space="preserve">11. </w:t>
      </w:r>
      <w:r w:rsidR="00D87B5A" w:rsidRPr="00546D48">
        <w:t xml:space="preserve">Ibrahimov F, Ibrahimova A, Kehler J, Richardson E. Azerbaijan: </w:t>
      </w:r>
      <w:r w:rsidR="000F284E" w:rsidRPr="00546D48">
        <w:t xml:space="preserve">health </w:t>
      </w:r>
      <w:r w:rsidR="00D87B5A" w:rsidRPr="00546D48">
        <w:t xml:space="preserve">system review. </w:t>
      </w:r>
      <w:r w:rsidR="00B86983" w:rsidRPr="00546D48">
        <w:t>Health Syst Transit.</w:t>
      </w:r>
      <w:r w:rsidR="00D87B5A" w:rsidRPr="00546D48">
        <w:t xml:space="preserve"> 2010</w:t>
      </w:r>
      <w:r w:rsidR="00B86983" w:rsidRPr="00546D48">
        <w:t>;</w:t>
      </w:r>
      <w:r w:rsidR="00D87B5A" w:rsidRPr="00546D48">
        <w:t>12(3):1–117</w:t>
      </w:r>
      <w:r w:rsidR="00A65F83" w:rsidRPr="00546D48">
        <w:t>.</w:t>
      </w:r>
    </w:p>
    <w:p w14:paraId="296AE427" w14:textId="12F35EFF" w:rsidR="0090331A" w:rsidRPr="00546D48" w:rsidRDefault="005A2D36" w:rsidP="001B17B5">
      <w:pPr>
        <w:pStyle w:val="Refs"/>
      </w:pPr>
      <w:r w:rsidRPr="00546D48">
        <w:t xml:space="preserve">12. </w:t>
      </w:r>
      <w:r w:rsidR="0090331A" w:rsidRPr="00546D48">
        <w:t xml:space="preserve">Richardson E, Malakhova I, Novik I, Famenka A. Belarus: health system review. </w:t>
      </w:r>
      <w:r w:rsidR="00B86983" w:rsidRPr="00546D48">
        <w:t>Health Syst Transit.</w:t>
      </w:r>
      <w:r w:rsidR="0090331A" w:rsidRPr="00546D48">
        <w:t xml:space="preserve"> 2013</w:t>
      </w:r>
      <w:r w:rsidR="00B86983" w:rsidRPr="00546D48">
        <w:t>;</w:t>
      </w:r>
      <w:r w:rsidR="0090331A" w:rsidRPr="00546D48">
        <w:t>15(5):1–118.</w:t>
      </w:r>
    </w:p>
    <w:p w14:paraId="62B99DAC" w14:textId="3D3165A6" w:rsidR="00575A12" w:rsidRPr="00546D48" w:rsidRDefault="005A2D36" w:rsidP="001B17B5">
      <w:pPr>
        <w:pStyle w:val="Refs"/>
      </w:pPr>
      <w:r w:rsidRPr="00546D48">
        <w:t xml:space="preserve">13. </w:t>
      </w:r>
      <w:r w:rsidR="00575A12" w:rsidRPr="00546D48">
        <w:t xml:space="preserve">Richardson E, Berdzuli N (2017). Georgia: </w:t>
      </w:r>
      <w:r w:rsidR="002E4CBD" w:rsidRPr="00546D48">
        <w:t xml:space="preserve">health </w:t>
      </w:r>
      <w:r w:rsidR="00575A12" w:rsidRPr="00546D48">
        <w:t xml:space="preserve">system review. </w:t>
      </w:r>
      <w:r w:rsidR="00A65F83" w:rsidRPr="00546D48">
        <w:t>Health Syst Transit.</w:t>
      </w:r>
      <w:r w:rsidR="00575A12" w:rsidRPr="00546D48">
        <w:t xml:space="preserve"> 2017;19(4):1–90.</w:t>
      </w:r>
    </w:p>
    <w:p w14:paraId="2C7F6EF6" w14:textId="033DE94D" w:rsidR="00E0074A" w:rsidRPr="00546D48" w:rsidRDefault="005A2D36" w:rsidP="001B17B5">
      <w:pPr>
        <w:pStyle w:val="Refs"/>
      </w:pPr>
      <w:r w:rsidRPr="00546D48">
        <w:t xml:space="preserve">14. </w:t>
      </w:r>
      <w:r w:rsidR="00E0074A" w:rsidRPr="00546D48">
        <w:t xml:space="preserve">Katsaga A, Kulzhanov M, Karanikolos M, Rechel B. Kazakhstan: </w:t>
      </w:r>
      <w:r w:rsidR="002E4CBD" w:rsidRPr="00546D48">
        <w:t xml:space="preserve">health </w:t>
      </w:r>
      <w:r w:rsidR="00E0074A" w:rsidRPr="00546D48">
        <w:t xml:space="preserve">system review. </w:t>
      </w:r>
      <w:r w:rsidR="00A65F83" w:rsidRPr="00546D48">
        <w:t>Health Syst Transit.</w:t>
      </w:r>
      <w:r w:rsidR="00636FEA" w:rsidRPr="00546D48">
        <w:t xml:space="preserve"> 2012;14(4):1–154</w:t>
      </w:r>
      <w:r w:rsidR="00A65F83" w:rsidRPr="00546D48">
        <w:t>.</w:t>
      </w:r>
    </w:p>
    <w:p w14:paraId="1A8A557E" w14:textId="45FA2425" w:rsidR="005574C8" w:rsidRPr="00546D48" w:rsidRDefault="005A2D36" w:rsidP="001B17B5">
      <w:pPr>
        <w:pStyle w:val="Refs"/>
      </w:pPr>
      <w:r w:rsidRPr="00546D48">
        <w:t xml:space="preserve">15. </w:t>
      </w:r>
      <w:r w:rsidR="005574C8" w:rsidRPr="00546D48">
        <w:t xml:space="preserve">Ibraimova A, Akkazieva B, Ibraimov A, Manzhieva E, Rechel B. Kyrgyzstan: </w:t>
      </w:r>
      <w:r w:rsidR="002E4CBD" w:rsidRPr="00546D48">
        <w:t xml:space="preserve">health </w:t>
      </w:r>
      <w:r w:rsidR="005574C8" w:rsidRPr="00546D48">
        <w:t xml:space="preserve">system review. </w:t>
      </w:r>
      <w:r w:rsidR="00A65F83" w:rsidRPr="00546D48">
        <w:t>Health Syst Transit.</w:t>
      </w:r>
      <w:r w:rsidR="005574C8" w:rsidRPr="00546D48">
        <w:t xml:space="preserve"> 2011;13(3):1–152.</w:t>
      </w:r>
    </w:p>
    <w:p w14:paraId="5C0CDD2B" w14:textId="2C174B49" w:rsidR="00083879" w:rsidRPr="00546D48" w:rsidRDefault="005A2D36" w:rsidP="001B17B5">
      <w:pPr>
        <w:pStyle w:val="Refs"/>
      </w:pPr>
      <w:r w:rsidRPr="00546D48">
        <w:t xml:space="preserve">16. </w:t>
      </w:r>
      <w:r w:rsidR="00083879" w:rsidRPr="00546D48">
        <w:t xml:space="preserve">Turcanu G, Domente S, Buga M, Richardson E. Republic of Moldova: health system review. </w:t>
      </w:r>
      <w:r w:rsidR="00A65F83" w:rsidRPr="00546D48">
        <w:t xml:space="preserve">Health Syst Transit. </w:t>
      </w:r>
      <w:r w:rsidR="00083879" w:rsidRPr="00546D48">
        <w:t>2012</w:t>
      </w:r>
      <w:r w:rsidR="00A65F83" w:rsidRPr="00546D48">
        <w:t>;</w:t>
      </w:r>
      <w:r w:rsidR="00083879" w:rsidRPr="00546D48">
        <w:t>14(7):1–151.</w:t>
      </w:r>
    </w:p>
    <w:p w14:paraId="2D0B6BCA" w14:textId="44DA8409" w:rsidR="00083879" w:rsidRPr="00546D48" w:rsidRDefault="005A2D36" w:rsidP="001B17B5">
      <w:pPr>
        <w:pStyle w:val="Refs"/>
      </w:pPr>
      <w:r w:rsidRPr="00546D48">
        <w:t xml:space="preserve">17. </w:t>
      </w:r>
      <w:r w:rsidR="00083879" w:rsidRPr="00546D48">
        <w:t xml:space="preserve">Khodjamurodov G, Sodiqova D, Akkazieva B, Rechel B. Tajikistan: health system review. </w:t>
      </w:r>
      <w:r w:rsidR="00A65F83" w:rsidRPr="00546D48">
        <w:t>Health Syst Transit.</w:t>
      </w:r>
      <w:r w:rsidR="00083879" w:rsidRPr="00546D48">
        <w:t xml:space="preserve"> 2016;18(1):1–114.</w:t>
      </w:r>
    </w:p>
    <w:p w14:paraId="02926CB4" w14:textId="58F38A8F" w:rsidR="009B0860" w:rsidRPr="00546D48" w:rsidRDefault="005A2D36" w:rsidP="001B17B5">
      <w:pPr>
        <w:pStyle w:val="Refs"/>
      </w:pPr>
      <w:r w:rsidRPr="00546D48">
        <w:t xml:space="preserve">18. </w:t>
      </w:r>
      <w:r w:rsidR="009B0860" w:rsidRPr="00546D48">
        <w:t xml:space="preserve">Lekhan VN, Rudiy VM, Shevchenko MV, Nitzan Kaluski D, Richardson E. Ukraine: </w:t>
      </w:r>
      <w:r w:rsidR="002E4CBD" w:rsidRPr="00546D48">
        <w:t xml:space="preserve">health </w:t>
      </w:r>
      <w:r w:rsidR="009B0860" w:rsidRPr="00546D48">
        <w:t xml:space="preserve">system review. </w:t>
      </w:r>
      <w:r w:rsidR="00A65F83" w:rsidRPr="00546D48">
        <w:t>Health Syst Transit.</w:t>
      </w:r>
      <w:r w:rsidR="009B0860" w:rsidRPr="00546D48">
        <w:t xml:space="preserve"> 2015;17(2):1–153.</w:t>
      </w:r>
    </w:p>
    <w:p w14:paraId="334D8AAC" w14:textId="2AF0F8E5" w:rsidR="009B0860" w:rsidRPr="00546D48" w:rsidRDefault="005A2D36" w:rsidP="001B17B5">
      <w:pPr>
        <w:pStyle w:val="Refs"/>
      </w:pPr>
      <w:r w:rsidRPr="00546D48">
        <w:t xml:space="preserve">19. </w:t>
      </w:r>
      <w:r w:rsidR="009C5339" w:rsidRPr="00546D48">
        <w:t xml:space="preserve">Ahmedov M, Azimov R, Mutalova Z, Huseynov S, Tsoyi E and Rechel B. Uzbekistan: </w:t>
      </w:r>
      <w:r w:rsidR="002E4CBD" w:rsidRPr="00546D48">
        <w:t>health system review</w:t>
      </w:r>
      <w:r w:rsidR="009C5339" w:rsidRPr="00546D48">
        <w:t xml:space="preserve">. </w:t>
      </w:r>
      <w:r w:rsidR="00BD48E1" w:rsidRPr="00546D48">
        <w:t>Health Syst Transit.</w:t>
      </w:r>
      <w:r w:rsidR="009C5339" w:rsidRPr="00546D48">
        <w:t xml:space="preserve"> 2014</w:t>
      </w:r>
      <w:r w:rsidR="00BD48E1" w:rsidRPr="00546D48">
        <w:t>;</w:t>
      </w:r>
      <w:r w:rsidR="009C5339" w:rsidRPr="00546D48">
        <w:t>16(5):1–137.</w:t>
      </w:r>
    </w:p>
    <w:p w14:paraId="79893311" w14:textId="200B2960" w:rsidR="00AE7CA2" w:rsidRPr="00546D48" w:rsidRDefault="00AE7CA2" w:rsidP="001B17B5">
      <w:pPr>
        <w:pStyle w:val="Refs"/>
      </w:pPr>
      <w:r w:rsidRPr="00546D48">
        <w:t>20. Global health expenditure database [online database]. Geneva: World Health Organization; 2018 (http://apps.who.int/nha/database, accessed 18 December 2018).</w:t>
      </w:r>
    </w:p>
    <w:p w14:paraId="58EA1425" w14:textId="22B889D2" w:rsidR="00455FED" w:rsidRPr="00546D48" w:rsidRDefault="00455FED" w:rsidP="001B17B5">
      <w:pPr>
        <w:pStyle w:val="Refs"/>
      </w:pPr>
      <w:r w:rsidRPr="00546D48">
        <w:t>2</w:t>
      </w:r>
      <w:r w:rsidR="004B3B85" w:rsidRPr="00546D48">
        <w:t>1</w:t>
      </w:r>
      <w:r w:rsidRPr="00546D48">
        <w:t xml:space="preserve">. What is </w:t>
      </w:r>
      <w:r w:rsidR="003764E1" w:rsidRPr="00546D48">
        <w:t>health technology assessment</w:t>
      </w:r>
      <w:r w:rsidRPr="00546D48">
        <w:t>?</w:t>
      </w:r>
      <w:r w:rsidR="002029AA" w:rsidRPr="00546D48">
        <w:t xml:space="preserve"> In: </w:t>
      </w:r>
      <w:r w:rsidR="00AC1F6C" w:rsidRPr="00546D48">
        <w:t xml:space="preserve">EUnetHTA </w:t>
      </w:r>
      <w:r w:rsidR="003764E1" w:rsidRPr="00546D48">
        <w:t xml:space="preserve">[website]. </w:t>
      </w:r>
      <w:r w:rsidR="002029AA" w:rsidRPr="00546D48">
        <w:t>Diemen:</w:t>
      </w:r>
      <w:r w:rsidR="00AC1F6C" w:rsidRPr="00546D48">
        <w:t xml:space="preserve"> European Network for Health Technology Assessment</w:t>
      </w:r>
      <w:r w:rsidR="002029AA" w:rsidRPr="00546D48">
        <w:t xml:space="preserve">; 2018 </w:t>
      </w:r>
      <w:r w:rsidRPr="00546D48">
        <w:t>(</w:t>
      </w:r>
      <w:r w:rsidRPr="00546D48">
        <w:rPr>
          <w:rStyle w:val="Hyperlink"/>
          <w:color w:val="auto"/>
          <w:u w:val="none"/>
        </w:rPr>
        <w:t>https://www.eunethta.eu/services/submission-guidelines/submissions-faq/</w:t>
      </w:r>
      <w:r w:rsidRPr="00546D48">
        <w:t>, accessed 10 December 2018).</w:t>
      </w:r>
    </w:p>
    <w:p w14:paraId="7B51AA8D" w14:textId="0980B274" w:rsidR="00BC12BE" w:rsidRPr="00546D48" w:rsidRDefault="00B24548" w:rsidP="001B17B5">
      <w:pPr>
        <w:pStyle w:val="Refs"/>
      </w:pPr>
      <w:r w:rsidRPr="00546D48">
        <w:t>2</w:t>
      </w:r>
      <w:r w:rsidR="001D3C33" w:rsidRPr="00546D48">
        <w:t>2</w:t>
      </w:r>
      <w:r w:rsidRPr="00546D48">
        <w:t xml:space="preserve">. Klemp M, Frønsdal KB, Facey K. What principles should govern the use of managed entry agreements? </w:t>
      </w:r>
      <w:r w:rsidR="001D3C33" w:rsidRPr="00546D48">
        <w:t>Int J Technol Assess Health Care. 2011;</w:t>
      </w:r>
      <w:r w:rsidRPr="00546D48">
        <w:t>27(1):77–83.</w:t>
      </w:r>
      <w:r w:rsidR="00BC12BE" w:rsidRPr="00546D48">
        <w:br w:type="page"/>
      </w:r>
    </w:p>
    <w:p w14:paraId="27B85A76" w14:textId="54E12072" w:rsidR="00AB5F7D" w:rsidRPr="00546D48" w:rsidRDefault="00B513ED" w:rsidP="00207527">
      <w:pPr>
        <w:pStyle w:val="PrelimH1"/>
      </w:pPr>
      <w:bookmarkStart w:id="48" w:name="_Toc535931458"/>
      <w:r w:rsidRPr="00546D48">
        <w:rPr>
          <w:highlight w:val="cyan"/>
        </w:rPr>
        <w:t>Annex</w:t>
      </w:r>
      <w:r w:rsidR="00BC12BE" w:rsidRPr="00546D48">
        <w:rPr>
          <w:highlight w:val="cyan"/>
        </w:rPr>
        <w:t xml:space="preserve"> 1.</w:t>
      </w:r>
      <w:r w:rsidR="00556082" w:rsidRPr="00546D48">
        <w:rPr>
          <w:highlight w:val="cyan"/>
        </w:rPr>
        <w:t xml:space="preserve"> </w:t>
      </w:r>
      <w:bookmarkStart w:id="49" w:name="_Hlk535695552"/>
      <w:r w:rsidR="00556082" w:rsidRPr="00546D48">
        <w:rPr>
          <w:highlight w:val="cyan"/>
        </w:rPr>
        <w:t xml:space="preserve">Access to HIV, </w:t>
      </w:r>
      <w:r w:rsidR="00C53F10" w:rsidRPr="00546D48">
        <w:rPr>
          <w:highlight w:val="cyan"/>
        </w:rPr>
        <w:t xml:space="preserve">hepatitis </w:t>
      </w:r>
      <w:r w:rsidR="00556082" w:rsidRPr="00546D48">
        <w:rPr>
          <w:highlight w:val="cyan"/>
        </w:rPr>
        <w:t xml:space="preserve">and TB </w:t>
      </w:r>
      <w:r w:rsidR="00C53F10" w:rsidRPr="00546D48">
        <w:rPr>
          <w:highlight w:val="cyan"/>
        </w:rPr>
        <w:t xml:space="preserve">medicines </w:t>
      </w:r>
      <w:r w:rsidR="00556082" w:rsidRPr="00546D48">
        <w:rPr>
          <w:highlight w:val="cyan"/>
        </w:rPr>
        <w:t xml:space="preserve">in </w:t>
      </w:r>
      <w:r w:rsidR="00C53F10" w:rsidRPr="00546D48">
        <w:rPr>
          <w:highlight w:val="cyan"/>
        </w:rPr>
        <w:t xml:space="preserve">eastern </w:t>
      </w:r>
      <w:r w:rsidR="00556082" w:rsidRPr="00546D48">
        <w:rPr>
          <w:highlight w:val="cyan"/>
        </w:rPr>
        <w:t xml:space="preserve">Europe and </w:t>
      </w:r>
      <w:r w:rsidR="00C53F10" w:rsidRPr="00546D48">
        <w:rPr>
          <w:highlight w:val="cyan"/>
        </w:rPr>
        <w:t xml:space="preserve">central </w:t>
      </w:r>
      <w:r w:rsidR="00556082" w:rsidRPr="00546D48">
        <w:rPr>
          <w:highlight w:val="cyan"/>
        </w:rPr>
        <w:t>Asia</w:t>
      </w:r>
      <w:bookmarkEnd w:id="49"/>
      <w:bookmarkEnd w:id="48"/>
    </w:p>
    <w:p w14:paraId="0AB0467F" w14:textId="0CF8DA43" w:rsidR="009156F0" w:rsidRPr="00546D48" w:rsidRDefault="009156F0" w:rsidP="009156F0">
      <w:pPr>
        <w:pStyle w:val="PrelimH2"/>
      </w:pPr>
      <w:bookmarkStart w:id="50" w:name="_Toc535931459"/>
      <w:r w:rsidRPr="00546D48">
        <w:t>Contents</w:t>
      </w:r>
      <w:bookmarkEnd w:id="50"/>
    </w:p>
    <w:p w14:paraId="559C5EE3" w14:textId="4551A2CB" w:rsidR="00DF5927" w:rsidRPr="006A6788" w:rsidRDefault="00DF5927" w:rsidP="00DF5927">
      <w:pPr>
        <w:tabs>
          <w:tab w:val="left" w:leader="dot" w:pos="8900"/>
        </w:tabs>
        <w:spacing w:line="0" w:lineRule="atLeast"/>
        <w:rPr>
          <w:rFonts w:ascii="Arial" w:eastAsia="Arial" w:hAnsi="Arial"/>
          <w:sz w:val="19"/>
          <w:lang w:val="en-GB"/>
        </w:rPr>
      </w:pPr>
      <w:r w:rsidRPr="006A6788">
        <w:rPr>
          <w:rFonts w:ascii="Arial" w:eastAsia="Arial" w:hAnsi="Arial"/>
          <w:sz w:val="21"/>
          <w:lang w:val="en-GB"/>
        </w:rPr>
        <w:t>Abbreviations</w:t>
      </w:r>
      <w:r w:rsidRPr="006A6788">
        <w:rPr>
          <w:rFonts w:ascii="Times New Roman" w:eastAsia="Times New Roman" w:hAnsi="Times New Roman"/>
          <w:lang w:val="en-GB"/>
        </w:rPr>
        <w:tab/>
      </w:r>
    </w:p>
    <w:p w14:paraId="4AC58E65" w14:textId="681BCE3F" w:rsidR="00DF5927" w:rsidRPr="006A6788" w:rsidRDefault="00DF5927" w:rsidP="00DF5927">
      <w:pPr>
        <w:tabs>
          <w:tab w:val="left" w:leader="dot" w:pos="8940"/>
        </w:tabs>
        <w:spacing w:line="0" w:lineRule="atLeast"/>
        <w:rPr>
          <w:rFonts w:ascii="Arial" w:eastAsia="Arial" w:hAnsi="Arial"/>
          <w:b/>
          <w:color w:val="001E65"/>
          <w:sz w:val="17"/>
          <w:lang w:val="en-GB"/>
        </w:rPr>
      </w:pPr>
      <w:r w:rsidRPr="006A6788">
        <w:rPr>
          <w:rFonts w:ascii="Arial" w:eastAsia="Arial" w:hAnsi="Arial"/>
          <w:b/>
          <w:color w:val="001E65"/>
          <w:sz w:val="21"/>
          <w:lang w:val="en-GB"/>
        </w:rPr>
        <w:t>Country profiles</w:t>
      </w:r>
      <w:r w:rsidRPr="006A6788">
        <w:rPr>
          <w:rFonts w:ascii="Times New Roman" w:eastAsia="Times New Roman" w:hAnsi="Times New Roman"/>
          <w:lang w:val="en-GB"/>
        </w:rPr>
        <w:tab/>
      </w:r>
    </w:p>
    <w:p w14:paraId="1DE82E99" w14:textId="0DC43E53" w:rsidR="00DF5927" w:rsidRPr="006A6788" w:rsidRDefault="00DF5927" w:rsidP="00DF5927">
      <w:pPr>
        <w:tabs>
          <w:tab w:val="left" w:leader="dot" w:pos="8940"/>
        </w:tabs>
        <w:spacing w:line="0" w:lineRule="atLeast"/>
        <w:rPr>
          <w:rFonts w:ascii="Arial" w:eastAsia="Arial" w:hAnsi="Arial"/>
          <w:sz w:val="17"/>
          <w:lang w:val="en-GB"/>
        </w:rPr>
      </w:pPr>
      <w:r w:rsidRPr="006A6788">
        <w:rPr>
          <w:rFonts w:ascii="Arial" w:eastAsia="Arial" w:hAnsi="Arial"/>
          <w:sz w:val="21"/>
          <w:lang w:val="en-GB"/>
        </w:rPr>
        <w:t>Access to HIV, hepatitis and TB medicines in Armenia</w:t>
      </w:r>
      <w:r w:rsidRPr="006A6788">
        <w:rPr>
          <w:rFonts w:ascii="Times New Roman" w:eastAsia="Times New Roman" w:hAnsi="Times New Roman"/>
          <w:lang w:val="en-GB"/>
        </w:rPr>
        <w:tab/>
      </w:r>
    </w:p>
    <w:p w14:paraId="77E96EF7" w14:textId="3C97BE29" w:rsidR="00DF5927" w:rsidRPr="006A6788" w:rsidRDefault="00DF5927" w:rsidP="00DF5927">
      <w:pPr>
        <w:tabs>
          <w:tab w:val="left" w:leader="dot" w:pos="8940"/>
        </w:tabs>
        <w:spacing w:line="0" w:lineRule="atLeast"/>
        <w:rPr>
          <w:rFonts w:ascii="Arial" w:eastAsia="Arial" w:hAnsi="Arial"/>
          <w:sz w:val="17"/>
          <w:lang w:val="en-GB"/>
        </w:rPr>
      </w:pPr>
      <w:r w:rsidRPr="006A6788">
        <w:rPr>
          <w:rFonts w:ascii="Arial" w:eastAsia="Arial" w:hAnsi="Arial"/>
          <w:sz w:val="21"/>
          <w:lang w:val="en-GB"/>
        </w:rPr>
        <w:t>Access to HIV, hepatitis and TB medicines in Azerbaijan</w:t>
      </w:r>
      <w:r w:rsidRPr="006A6788">
        <w:rPr>
          <w:rFonts w:ascii="Times New Roman" w:eastAsia="Times New Roman" w:hAnsi="Times New Roman"/>
          <w:lang w:val="en-GB"/>
        </w:rPr>
        <w:tab/>
      </w:r>
    </w:p>
    <w:p w14:paraId="7390C281" w14:textId="2466F3BA" w:rsidR="00DF5927" w:rsidRPr="006A6788" w:rsidRDefault="00DF5927" w:rsidP="00DF5927">
      <w:pPr>
        <w:tabs>
          <w:tab w:val="left" w:leader="dot" w:pos="8940"/>
        </w:tabs>
        <w:spacing w:line="0" w:lineRule="atLeast"/>
        <w:rPr>
          <w:rFonts w:ascii="Arial" w:eastAsia="Arial" w:hAnsi="Arial"/>
          <w:sz w:val="17"/>
          <w:lang w:val="en-GB"/>
        </w:rPr>
      </w:pPr>
      <w:r w:rsidRPr="006A6788">
        <w:rPr>
          <w:rFonts w:ascii="Arial" w:eastAsia="Arial" w:hAnsi="Arial"/>
          <w:sz w:val="21"/>
          <w:lang w:val="en-GB"/>
        </w:rPr>
        <w:t>Access to HIV, hepatitis and TB medicines in Belarus</w:t>
      </w:r>
      <w:r w:rsidRPr="006A6788">
        <w:rPr>
          <w:rFonts w:ascii="Times New Roman" w:eastAsia="Times New Roman" w:hAnsi="Times New Roman"/>
          <w:lang w:val="en-GB"/>
        </w:rPr>
        <w:tab/>
      </w:r>
    </w:p>
    <w:p w14:paraId="1B5A3BFE" w14:textId="1CA0EF54" w:rsidR="00DF5927" w:rsidRPr="006A6788" w:rsidRDefault="00DF5927" w:rsidP="00DF5927">
      <w:pPr>
        <w:tabs>
          <w:tab w:val="left" w:leader="dot" w:pos="8940"/>
        </w:tabs>
        <w:spacing w:line="0" w:lineRule="atLeast"/>
        <w:rPr>
          <w:rFonts w:ascii="Arial" w:eastAsia="Arial" w:hAnsi="Arial"/>
          <w:sz w:val="17"/>
          <w:lang w:val="en-GB"/>
        </w:rPr>
      </w:pPr>
      <w:r w:rsidRPr="006A6788">
        <w:rPr>
          <w:rFonts w:ascii="Arial" w:eastAsia="Arial" w:hAnsi="Arial"/>
          <w:sz w:val="21"/>
          <w:lang w:val="en-GB"/>
        </w:rPr>
        <w:t>Access to HIV, hepatitis and TB medicines in Georgia</w:t>
      </w:r>
      <w:r w:rsidRPr="006A6788">
        <w:rPr>
          <w:rFonts w:ascii="Times New Roman" w:eastAsia="Times New Roman" w:hAnsi="Times New Roman"/>
          <w:lang w:val="en-GB"/>
        </w:rPr>
        <w:tab/>
      </w:r>
    </w:p>
    <w:p w14:paraId="24B9C17B" w14:textId="650A2B4D" w:rsidR="00DF5927" w:rsidRPr="006A6788" w:rsidRDefault="00DF5927" w:rsidP="00DF5927">
      <w:pPr>
        <w:tabs>
          <w:tab w:val="left" w:leader="dot" w:pos="8940"/>
        </w:tabs>
        <w:spacing w:line="0" w:lineRule="atLeast"/>
        <w:rPr>
          <w:rFonts w:ascii="Arial" w:eastAsia="Arial" w:hAnsi="Arial"/>
          <w:sz w:val="17"/>
          <w:lang w:val="en-GB"/>
        </w:rPr>
      </w:pPr>
      <w:r w:rsidRPr="006A6788">
        <w:rPr>
          <w:rFonts w:ascii="Arial" w:eastAsia="Arial" w:hAnsi="Arial"/>
          <w:sz w:val="21"/>
          <w:lang w:val="en-GB"/>
        </w:rPr>
        <w:t>Access to HIV, hepatitis and TB medicines in Kazakhstan</w:t>
      </w:r>
      <w:r w:rsidRPr="006A6788">
        <w:rPr>
          <w:rFonts w:ascii="Times New Roman" w:eastAsia="Times New Roman" w:hAnsi="Times New Roman"/>
          <w:lang w:val="en-GB"/>
        </w:rPr>
        <w:tab/>
      </w:r>
    </w:p>
    <w:p w14:paraId="0F647B4F" w14:textId="522C153E" w:rsidR="00DF5927" w:rsidRPr="006A6788" w:rsidRDefault="00DF5927" w:rsidP="00DF5927">
      <w:pPr>
        <w:tabs>
          <w:tab w:val="left" w:leader="dot" w:pos="8940"/>
        </w:tabs>
        <w:spacing w:line="0" w:lineRule="atLeast"/>
        <w:rPr>
          <w:rFonts w:ascii="Arial" w:eastAsia="Arial" w:hAnsi="Arial"/>
          <w:sz w:val="17"/>
          <w:lang w:val="en-GB"/>
        </w:rPr>
      </w:pPr>
      <w:r w:rsidRPr="006A6788">
        <w:rPr>
          <w:rFonts w:ascii="Arial" w:eastAsia="Arial" w:hAnsi="Arial"/>
          <w:sz w:val="21"/>
          <w:lang w:val="en-GB"/>
        </w:rPr>
        <w:t>Access to HIV, hepatitis and TB medicines in Kyrgyzstan</w:t>
      </w:r>
      <w:r w:rsidRPr="006A6788">
        <w:rPr>
          <w:rFonts w:ascii="Times New Roman" w:eastAsia="Times New Roman" w:hAnsi="Times New Roman"/>
          <w:lang w:val="en-GB"/>
        </w:rPr>
        <w:tab/>
      </w:r>
    </w:p>
    <w:p w14:paraId="2052CEDA" w14:textId="79501349" w:rsidR="00DF5927" w:rsidRPr="006A6788" w:rsidRDefault="00DF5927" w:rsidP="00DF5927">
      <w:pPr>
        <w:tabs>
          <w:tab w:val="left" w:leader="dot" w:pos="8820"/>
        </w:tabs>
        <w:spacing w:line="0" w:lineRule="atLeast"/>
        <w:rPr>
          <w:rFonts w:ascii="Arial" w:eastAsia="Arial" w:hAnsi="Arial"/>
          <w:sz w:val="19"/>
          <w:lang w:val="en-GB"/>
        </w:rPr>
      </w:pPr>
      <w:r w:rsidRPr="006A6788">
        <w:rPr>
          <w:rFonts w:ascii="Arial" w:eastAsia="Arial" w:hAnsi="Arial"/>
          <w:sz w:val="21"/>
          <w:lang w:val="en-GB"/>
        </w:rPr>
        <w:t>Access to HIV, hepatitis and TB medicines in the Republic of Moldova</w:t>
      </w:r>
      <w:r w:rsidRPr="006A6788">
        <w:rPr>
          <w:rFonts w:ascii="Times New Roman" w:eastAsia="Times New Roman" w:hAnsi="Times New Roman"/>
          <w:lang w:val="en-GB"/>
        </w:rPr>
        <w:tab/>
      </w:r>
    </w:p>
    <w:p w14:paraId="6C8FB211" w14:textId="0BF34DAC" w:rsidR="00DF5927" w:rsidRPr="006A6788" w:rsidRDefault="00DF5927" w:rsidP="00DF5927">
      <w:pPr>
        <w:tabs>
          <w:tab w:val="left" w:leader="dot" w:pos="8820"/>
        </w:tabs>
        <w:spacing w:line="0" w:lineRule="atLeast"/>
        <w:rPr>
          <w:rFonts w:ascii="Arial" w:eastAsia="Arial" w:hAnsi="Arial"/>
          <w:sz w:val="19"/>
          <w:lang w:val="en-GB"/>
        </w:rPr>
      </w:pPr>
      <w:r w:rsidRPr="006A6788">
        <w:rPr>
          <w:rFonts w:ascii="Arial" w:eastAsia="Arial" w:hAnsi="Arial"/>
          <w:sz w:val="21"/>
          <w:lang w:val="en-GB"/>
        </w:rPr>
        <w:t>Access to HIV, hepatitis and TB medicines in Tajikistan</w:t>
      </w:r>
      <w:r w:rsidRPr="006A6788">
        <w:rPr>
          <w:rFonts w:ascii="Times New Roman" w:eastAsia="Times New Roman" w:hAnsi="Times New Roman"/>
          <w:lang w:val="en-GB"/>
        </w:rPr>
        <w:tab/>
      </w:r>
    </w:p>
    <w:p w14:paraId="5D8712D9" w14:textId="25385F90" w:rsidR="00DF5927" w:rsidRPr="006A6788" w:rsidRDefault="00DF5927" w:rsidP="00DF5927">
      <w:pPr>
        <w:tabs>
          <w:tab w:val="left" w:leader="dot" w:pos="8820"/>
        </w:tabs>
        <w:spacing w:line="0" w:lineRule="atLeast"/>
        <w:rPr>
          <w:rFonts w:ascii="Arial" w:eastAsia="Arial" w:hAnsi="Arial"/>
          <w:sz w:val="19"/>
          <w:lang w:val="en-GB"/>
        </w:rPr>
      </w:pPr>
      <w:r w:rsidRPr="006A6788">
        <w:rPr>
          <w:rFonts w:ascii="Arial" w:eastAsia="Arial" w:hAnsi="Arial"/>
          <w:sz w:val="21"/>
          <w:lang w:val="en-GB"/>
        </w:rPr>
        <w:t>Access to HIV, hepatitis and TB medicines in Turkmenistan</w:t>
      </w:r>
      <w:r w:rsidRPr="006A6788">
        <w:rPr>
          <w:rFonts w:ascii="Times New Roman" w:eastAsia="Times New Roman" w:hAnsi="Times New Roman"/>
          <w:lang w:val="en-GB"/>
        </w:rPr>
        <w:tab/>
      </w:r>
    </w:p>
    <w:p w14:paraId="4FAFD4D5" w14:textId="4A4E6259" w:rsidR="00DF5927" w:rsidRPr="006A6788" w:rsidRDefault="00DF5927" w:rsidP="00DF5927">
      <w:pPr>
        <w:tabs>
          <w:tab w:val="left" w:leader="dot" w:pos="8820"/>
        </w:tabs>
        <w:spacing w:line="0" w:lineRule="atLeast"/>
        <w:rPr>
          <w:rFonts w:ascii="Arial" w:eastAsia="Arial" w:hAnsi="Arial"/>
          <w:sz w:val="19"/>
          <w:lang w:val="en-GB"/>
        </w:rPr>
      </w:pPr>
      <w:r w:rsidRPr="006A6788">
        <w:rPr>
          <w:rFonts w:ascii="Arial" w:eastAsia="Arial" w:hAnsi="Arial"/>
          <w:sz w:val="21"/>
          <w:lang w:val="en-GB"/>
        </w:rPr>
        <w:t>Access to HIV, hepatitis and TB medicines in Ukraine</w:t>
      </w:r>
      <w:r w:rsidRPr="006A6788">
        <w:rPr>
          <w:rFonts w:ascii="Times New Roman" w:eastAsia="Times New Roman" w:hAnsi="Times New Roman"/>
          <w:lang w:val="en-GB"/>
        </w:rPr>
        <w:tab/>
      </w:r>
    </w:p>
    <w:p w14:paraId="2C2B1AE3" w14:textId="2DC66730" w:rsidR="00DF5927" w:rsidRPr="006A6788" w:rsidRDefault="00DF5927" w:rsidP="00DF5927">
      <w:pPr>
        <w:tabs>
          <w:tab w:val="left" w:leader="dot" w:pos="8820"/>
        </w:tabs>
        <w:spacing w:line="0" w:lineRule="atLeast"/>
        <w:rPr>
          <w:rFonts w:ascii="Arial" w:eastAsia="Arial" w:hAnsi="Arial"/>
          <w:sz w:val="19"/>
          <w:lang w:val="en-GB"/>
        </w:rPr>
      </w:pPr>
      <w:r w:rsidRPr="006A6788">
        <w:rPr>
          <w:rFonts w:ascii="Arial" w:eastAsia="Arial" w:hAnsi="Arial"/>
          <w:sz w:val="21"/>
          <w:lang w:val="en-GB"/>
        </w:rPr>
        <w:t>Access to HIV, hepatitis and TB medicines in Uzbekistan</w:t>
      </w:r>
      <w:r w:rsidRPr="006A6788">
        <w:rPr>
          <w:rFonts w:ascii="Times New Roman" w:eastAsia="Times New Roman" w:hAnsi="Times New Roman"/>
          <w:lang w:val="en-GB"/>
        </w:rPr>
        <w:tab/>
      </w:r>
    </w:p>
    <w:p w14:paraId="556D39E5" w14:textId="2D12E7A4" w:rsidR="00DF5927" w:rsidRPr="006A6788" w:rsidRDefault="00DF5927" w:rsidP="00DF5927">
      <w:pPr>
        <w:tabs>
          <w:tab w:val="left" w:leader="dot" w:pos="8820"/>
        </w:tabs>
        <w:spacing w:line="0" w:lineRule="atLeast"/>
        <w:rPr>
          <w:rFonts w:ascii="Arial" w:eastAsia="Arial" w:hAnsi="Arial"/>
          <w:b/>
          <w:color w:val="001E65"/>
          <w:sz w:val="19"/>
          <w:lang w:val="en-GB"/>
        </w:rPr>
      </w:pPr>
      <w:r w:rsidRPr="006A6788">
        <w:rPr>
          <w:rFonts w:ascii="Arial" w:eastAsia="Arial" w:hAnsi="Arial"/>
          <w:b/>
          <w:color w:val="001E65"/>
          <w:sz w:val="21"/>
          <w:lang w:val="en-GB"/>
        </w:rPr>
        <w:t>Intercountry comparisons</w:t>
      </w:r>
      <w:r w:rsidRPr="006A6788">
        <w:rPr>
          <w:rFonts w:ascii="Times New Roman" w:eastAsia="Times New Roman" w:hAnsi="Times New Roman"/>
          <w:lang w:val="en-GB"/>
        </w:rPr>
        <w:tab/>
      </w:r>
    </w:p>
    <w:p w14:paraId="3B85A0C1" w14:textId="35D0235B" w:rsidR="00DF5927" w:rsidRPr="006A6788" w:rsidRDefault="00DF5927" w:rsidP="00DF5927">
      <w:pPr>
        <w:tabs>
          <w:tab w:val="left" w:leader="dot" w:pos="8820"/>
        </w:tabs>
        <w:spacing w:line="0" w:lineRule="atLeast"/>
        <w:rPr>
          <w:rFonts w:ascii="Arial" w:eastAsia="Arial" w:hAnsi="Arial"/>
          <w:sz w:val="19"/>
          <w:lang w:val="en-GB"/>
        </w:rPr>
      </w:pPr>
      <w:r w:rsidRPr="006A6788">
        <w:rPr>
          <w:rFonts w:ascii="Arial" w:eastAsia="Arial" w:hAnsi="Arial"/>
          <w:sz w:val="21"/>
          <w:lang w:val="en-GB"/>
        </w:rPr>
        <w:t>Map 1. Access to HIV medicines in eastern Europe and central Asia</w:t>
      </w:r>
      <w:r w:rsidRPr="006A6788">
        <w:rPr>
          <w:rFonts w:ascii="Times New Roman" w:eastAsia="Times New Roman" w:hAnsi="Times New Roman"/>
          <w:lang w:val="en-GB"/>
        </w:rPr>
        <w:tab/>
      </w:r>
    </w:p>
    <w:p w14:paraId="70FCA3EC" w14:textId="6933D354" w:rsidR="00DF5927" w:rsidRPr="006A6788" w:rsidRDefault="00DF5927" w:rsidP="00DF5927">
      <w:pPr>
        <w:tabs>
          <w:tab w:val="left" w:leader="dot" w:pos="8820"/>
        </w:tabs>
        <w:spacing w:line="0" w:lineRule="atLeast"/>
        <w:rPr>
          <w:rFonts w:ascii="Arial" w:eastAsia="Arial" w:hAnsi="Arial"/>
          <w:sz w:val="19"/>
          <w:lang w:val="en-GB"/>
        </w:rPr>
      </w:pPr>
      <w:r w:rsidRPr="006A6788">
        <w:rPr>
          <w:rFonts w:ascii="Arial" w:eastAsia="Arial" w:hAnsi="Arial"/>
          <w:sz w:val="21"/>
          <w:lang w:val="en-GB"/>
        </w:rPr>
        <w:t>Map 2. Procurement of HIV medicines in eastern Europe and central Asia</w:t>
      </w:r>
      <w:r w:rsidRPr="006A6788">
        <w:rPr>
          <w:rFonts w:ascii="Times New Roman" w:eastAsia="Times New Roman" w:hAnsi="Times New Roman"/>
          <w:lang w:val="en-GB"/>
        </w:rPr>
        <w:tab/>
      </w:r>
    </w:p>
    <w:p w14:paraId="7CB1A17E" w14:textId="06B16A3B" w:rsidR="00DF5927" w:rsidRPr="006A6788" w:rsidRDefault="00DF5927" w:rsidP="00DF5927">
      <w:pPr>
        <w:tabs>
          <w:tab w:val="left" w:leader="dot" w:pos="8820"/>
        </w:tabs>
        <w:spacing w:line="0" w:lineRule="atLeast"/>
        <w:rPr>
          <w:rFonts w:ascii="Arial" w:eastAsia="Arial" w:hAnsi="Arial"/>
          <w:sz w:val="19"/>
          <w:lang w:val="en-GB"/>
        </w:rPr>
      </w:pPr>
      <w:r w:rsidRPr="006A6788">
        <w:rPr>
          <w:rFonts w:ascii="Arial" w:eastAsia="Arial" w:hAnsi="Arial"/>
          <w:sz w:val="21"/>
          <w:lang w:val="en-GB"/>
        </w:rPr>
        <w:t>Map 3. Access to hepatitis medicines in eastern Europe and central Asia</w:t>
      </w:r>
      <w:r w:rsidRPr="006A6788">
        <w:rPr>
          <w:rFonts w:ascii="Times New Roman" w:eastAsia="Times New Roman" w:hAnsi="Times New Roman"/>
          <w:lang w:val="en-GB"/>
        </w:rPr>
        <w:tab/>
      </w:r>
    </w:p>
    <w:p w14:paraId="59D521E9" w14:textId="761BA32D" w:rsidR="00DF5927" w:rsidRPr="006A6788" w:rsidRDefault="00DF5927" w:rsidP="00DF5927">
      <w:pPr>
        <w:tabs>
          <w:tab w:val="left" w:leader="dot" w:pos="8820"/>
        </w:tabs>
        <w:spacing w:line="0" w:lineRule="atLeast"/>
        <w:rPr>
          <w:rFonts w:ascii="Arial" w:eastAsia="Arial" w:hAnsi="Arial"/>
          <w:sz w:val="19"/>
          <w:lang w:val="en-GB"/>
        </w:rPr>
      </w:pPr>
      <w:r w:rsidRPr="006A6788">
        <w:rPr>
          <w:rFonts w:ascii="Arial" w:eastAsia="Arial" w:hAnsi="Arial"/>
          <w:sz w:val="21"/>
          <w:lang w:val="en-GB"/>
        </w:rPr>
        <w:t>Map 4. Procurement of hepatitis medicines in eastern Europe and central Asia</w:t>
      </w:r>
      <w:r w:rsidRPr="006A6788">
        <w:rPr>
          <w:rFonts w:ascii="Times New Roman" w:eastAsia="Times New Roman" w:hAnsi="Times New Roman"/>
          <w:lang w:val="en-GB"/>
        </w:rPr>
        <w:tab/>
      </w:r>
    </w:p>
    <w:p w14:paraId="15538C0E" w14:textId="1F9D3332" w:rsidR="00DF5927" w:rsidRPr="006A6788" w:rsidRDefault="00DF5927" w:rsidP="00DF5927">
      <w:pPr>
        <w:tabs>
          <w:tab w:val="left" w:leader="dot" w:pos="8820"/>
        </w:tabs>
        <w:spacing w:line="0" w:lineRule="atLeast"/>
        <w:rPr>
          <w:rFonts w:ascii="Arial" w:eastAsia="Arial" w:hAnsi="Arial"/>
          <w:sz w:val="19"/>
          <w:lang w:val="en-GB"/>
        </w:rPr>
      </w:pPr>
      <w:r w:rsidRPr="006A6788">
        <w:rPr>
          <w:rFonts w:ascii="Arial" w:eastAsia="Arial" w:hAnsi="Arial"/>
          <w:sz w:val="21"/>
          <w:lang w:val="en-GB"/>
        </w:rPr>
        <w:t>Map 5. Access to TB medicines in eastern Europe and central Asia</w:t>
      </w:r>
      <w:r w:rsidRPr="006A6788">
        <w:rPr>
          <w:rFonts w:ascii="Times New Roman" w:eastAsia="Times New Roman" w:hAnsi="Times New Roman"/>
          <w:lang w:val="en-GB"/>
        </w:rPr>
        <w:tab/>
      </w:r>
    </w:p>
    <w:p w14:paraId="04A53822" w14:textId="61DA7A76" w:rsidR="00DF5927" w:rsidRPr="006A6788" w:rsidRDefault="00DF5927" w:rsidP="00DF5927">
      <w:pPr>
        <w:tabs>
          <w:tab w:val="left" w:leader="dot" w:pos="8820"/>
        </w:tabs>
        <w:spacing w:line="0" w:lineRule="atLeast"/>
        <w:rPr>
          <w:rFonts w:ascii="Arial" w:eastAsia="Arial" w:hAnsi="Arial"/>
          <w:sz w:val="19"/>
          <w:lang w:val="en-GB"/>
        </w:rPr>
      </w:pPr>
      <w:r w:rsidRPr="006A6788">
        <w:rPr>
          <w:rFonts w:ascii="Arial" w:eastAsia="Arial" w:hAnsi="Arial"/>
          <w:sz w:val="21"/>
          <w:lang w:val="en-GB"/>
        </w:rPr>
        <w:t>Map 6. Procurement of TB medicines in eastern Europe and central Asia</w:t>
      </w:r>
      <w:r w:rsidRPr="006A6788">
        <w:rPr>
          <w:rFonts w:ascii="Times New Roman" w:eastAsia="Times New Roman" w:hAnsi="Times New Roman"/>
          <w:lang w:val="en-GB"/>
        </w:rPr>
        <w:tab/>
      </w:r>
    </w:p>
    <w:p w14:paraId="7BE1F8AD" w14:textId="078EC0BE" w:rsidR="00DF5927" w:rsidRPr="006A6788" w:rsidRDefault="00DF5927" w:rsidP="00DF5927">
      <w:pPr>
        <w:tabs>
          <w:tab w:val="left" w:leader="dot" w:pos="8820"/>
        </w:tabs>
        <w:spacing w:line="0" w:lineRule="atLeast"/>
        <w:rPr>
          <w:rFonts w:ascii="Times New Roman" w:eastAsia="Times New Roman" w:hAnsi="Times New Roman"/>
          <w:lang w:val="en-GB"/>
        </w:rPr>
      </w:pPr>
      <w:r w:rsidRPr="006A6788">
        <w:rPr>
          <w:rFonts w:ascii="Arial" w:eastAsia="Arial" w:hAnsi="Arial"/>
          <w:sz w:val="21"/>
          <w:lang w:val="en-GB"/>
        </w:rPr>
        <w:t>Fig. 1. Status of medicines treating HIV, hepatitis and TB in eastern Europe and central Asia</w:t>
      </w:r>
      <w:r w:rsidRPr="006A6788">
        <w:rPr>
          <w:rFonts w:ascii="Times New Roman" w:eastAsia="Times New Roman" w:hAnsi="Times New Roman"/>
          <w:lang w:val="en-GB"/>
        </w:rPr>
        <w:tab/>
      </w:r>
    </w:p>
    <w:p w14:paraId="0A84F2DF" w14:textId="2966112E" w:rsidR="00A17D41" w:rsidRPr="006A6788" w:rsidRDefault="00A17D41" w:rsidP="00DF5927">
      <w:pPr>
        <w:tabs>
          <w:tab w:val="left" w:leader="dot" w:pos="8820"/>
        </w:tabs>
        <w:spacing w:line="0" w:lineRule="atLeast"/>
        <w:rPr>
          <w:rFonts w:ascii="Arial" w:eastAsia="Arial" w:hAnsi="Arial"/>
          <w:sz w:val="19"/>
          <w:lang w:val="en-GB"/>
        </w:rPr>
      </w:pPr>
    </w:p>
    <w:p w14:paraId="7F74DCD0" w14:textId="77777777" w:rsidR="00A17D41" w:rsidRPr="00546D48" w:rsidRDefault="00A17D41" w:rsidP="00A17D41">
      <w:pPr>
        <w:pStyle w:val="PrelimH2"/>
      </w:pPr>
      <w:bookmarkStart w:id="51" w:name="_Toc535931460"/>
      <w:r w:rsidRPr="00546D48">
        <w:t>Abbreviations</w:t>
      </w:r>
      <w:bookmarkEnd w:id="51"/>
    </w:p>
    <w:p w14:paraId="4CC76D79" w14:textId="449611D9" w:rsidR="00A17D41" w:rsidRPr="006A6788" w:rsidRDefault="00A17D41" w:rsidP="00A17D41">
      <w:pPr>
        <w:tabs>
          <w:tab w:val="left" w:leader="dot" w:pos="8820"/>
        </w:tabs>
        <w:spacing w:line="0" w:lineRule="atLeast"/>
        <w:rPr>
          <w:rFonts w:ascii="Arial" w:eastAsia="Arial" w:hAnsi="Arial"/>
          <w:sz w:val="19"/>
          <w:lang w:val="en-GB"/>
        </w:rPr>
      </w:pPr>
      <w:r w:rsidRPr="006A6788">
        <w:rPr>
          <w:rFonts w:ascii="Arial" w:eastAsia="Arial" w:hAnsi="Arial"/>
          <w:sz w:val="19"/>
          <w:lang w:val="en-GB"/>
        </w:rPr>
        <w:t>ARV: antiretroviral</w:t>
      </w:r>
    </w:p>
    <w:p w14:paraId="1EB490CB" w14:textId="18C42775" w:rsidR="00A17D41" w:rsidRPr="006A6788" w:rsidRDefault="00A17D41" w:rsidP="00A17D41">
      <w:pPr>
        <w:tabs>
          <w:tab w:val="left" w:leader="dot" w:pos="8820"/>
        </w:tabs>
        <w:spacing w:line="0" w:lineRule="atLeast"/>
        <w:rPr>
          <w:rFonts w:ascii="Arial" w:eastAsia="Arial" w:hAnsi="Arial"/>
          <w:sz w:val="19"/>
          <w:lang w:val="en-GB"/>
        </w:rPr>
      </w:pPr>
      <w:r w:rsidRPr="006A6788">
        <w:rPr>
          <w:rFonts w:ascii="Arial" w:eastAsia="Arial" w:hAnsi="Arial"/>
          <w:sz w:val="19"/>
          <w:lang w:val="en-GB"/>
        </w:rPr>
        <w:t>Global Fund: Global Fund to Fight AIDS, Tuberculosis and Malaria</w:t>
      </w:r>
    </w:p>
    <w:p w14:paraId="2415C1CE" w14:textId="37EFC1AF" w:rsidR="00A17D41" w:rsidRPr="006A6788" w:rsidRDefault="00A17D41" w:rsidP="00A17D41">
      <w:pPr>
        <w:tabs>
          <w:tab w:val="left" w:leader="dot" w:pos="8820"/>
        </w:tabs>
        <w:spacing w:line="0" w:lineRule="atLeast"/>
        <w:rPr>
          <w:rFonts w:ascii="Arial" w:eastAsia="Arial" w:hAnsi="Arial"/>
          <w:sz w:val="19"/>
          <w:lang w:val="en-GB"/>
        </w:rPr>
      </w:pPr>
      <w:r w:rsidRPr="006A6788">
        <w:rPr>
          <w:rFonts w:ascii="Arial" w:eastAsia="Arial" w:hAnsi="Arial"/>
          <w:sz w:val="19"/>
          <w:lang w:val="en-GB"/>
        </w:rPr>
        <w:t>UNDP: United Nations Development Programme</w:t>
      </w:r>
    </w:p>
    <w:p w14:paraId="4BADE614" w14:textId="11F2A275" w:rsidR="00A17D41" w:rsidRPr="006A6788" w:rsidRDefault="00A17D41" w:rsidP="00A17D41">
      <w:pPr>
        <w:tabs>
          <w:tab w:val="left" w:leader="dot" w:pos="8820"/>
        </w:tabs>
        <w:spacing w:line="0" w:lineRule="atLeast"/>
        <w:rPr>
          <w:rFonts w:ascii="Arial" w:eastAsia="Arial" w:hAnsi="Arial"/>
          <w:sz w:val="19"/>
          <w:lang w:val="en-GB"/>
        </w:rPr>
      </w:pPr>
      <w:r w:rsidRPr="006A6788">
        <w:rPr>
          <w:rFonts w:ascii="Arial" w:eastAsia="Arial" w:hAnsi="Arial"/>
          <w:sz w:val="19"/>
          <w:lang w:val="en-GB"/>
        </w:rPr>
        <w:t>USAID: United States Agency for International Development</w:t>
      </w:r>
    </w:p>
    <w:p w14:paraId="6D8BE454" w14:textId="23E0BFF2" w:rsidR="00556082" w:rsidRPr="006A6788" w:rsidRDefault="00556082" w:rsidP="00DF5927">
      <w:pPr>
        <w:rPr>
          <w:lang w:val="en-GB"/>
        </w:rPr>
      </w:pPr>
      <w:r w:rsidRPr="006A6788">
        <w:rPr>
          <w:lang w:val="en-GB"/>
        </w:rPr>
        <w:br w:type="page"/>
      </w:r>
    </w:p>
    <w:p w14:paraId="0334C9B2" w14:textId="12985C03" w:rsidR="00365BA1" w:rsidRPr="00546D48" w:rsidRDefault="00612891" w:rsidP="00365BA1">
      <w:pPr>
        <w:spacing w:after="0" w:line="0" w:lineRule="atLeast"/>
        <w:rPr>
          <w:rFonts w:ascii="Times New Roman" w:eastAsia="Times New Roman" w:hAnsi="Times New Roman" w:cs="Arial"/>
          <w:b/>
          <w:color w:val="FFFFFF"/>
          <w:sz w:val="24"/>
          <w:szCs w:val="20"/>
          <w:lang w:val="en-GB" w:eastAsia="en-GB"/>
        </w:rPr>
      </w:pPr>
      <w:bookmarkStart w:id="52" w:name="page9"/>
      <w:bookmarkStart w:id="53" w:name="page10"/>
      <w:bookmarkEnd w:id="52"/>
      <w:bookmarkEnd w:id="53"/>
      <w:r w:rsidRPr="001A2903">
        <w:rPr>
          <w:rFonts w:ascii="Times New Roman" w:eastAsia="Times New Roman" w:hAnsi="Times New Roman" w:cs="Arial"/>
          <w:noProof/>
          <w:sz w:val="20"/>
          <w:szCs w:val="20"/>
          <w:lang w:eastAsia="de-AT"/>
        </w:rPr>
        <w:drawing>
          <wp:anchor distT="0" distB="0" distL="114300" distR="114300" simplePos="0" relativeHeight="251684864" behindDoc="0" locked="0" layoutInCell="1" allowOverlap="1" wp14:anchorId="70FCCA87" wp14:editId="717F507C">
            <wp:simplePos x="0" y="0"/>
            <wp:positionH relativeFrom="column">
              <wp:posOffset>38100</wp:posOffset>
            </wp:positionH>
            <wp:positionV relativeFrom="paragraph">
              <wp:posOffset>183515</wp:posOffset>
            </wp:positionV>
            <wp:extent cx="6383020" cy="898779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3020" cy="898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BA1" w:rsidRPr="00546D48">
        <w:rPr>
          <w:rFonts w:ascii="Times New Roman" w:eastAsia="Times New Roman" w:hAnsi="Times New Roman" w:cs="Arial"/>
          <w:b/>
          <w:color w:val="FFFFFF"/>
          <w:sz w:val="24"/>
          <w:szCs w:val="20"/>
          <w:lang w:val="en-GB" w:eastAsia="en-GB"/>
        </w:rPr>
        <w:t>018</w:t>
      </w:r>
    </w:p>
    <w:p w14:paraId="43B2B22C" w14:textId="199273BB" w:rsidR="00365BA1" w:rsidRPr="00546D48" w:rsidRDefault="00AA145D" w:rsidP="005C4514">
      <w:pPr>
        <w:spacing w:after="0" w:line="200" w:lineRule="exact"/>
        <w:rPr>
          <w:rFonts w:ascii="Arial" w:eastAsia="Arial" w:hAnsi="Arial" w:cs="Arial"/>
          <w:b/>
          <w:color w:val="FFFFFF"/>
          <w:sz w:val="58"/>
          <w:szCs w:val="20"/>
          <w:lang w:val="en-GB" w:eastAsia="en-GB"/>
        </w:rPr>
      </w:pPr>
      <w:r>
        <w:rPr>
          <w:noProof/>
          <w:lang w:eastAsia="de-AT"/>
        </w:rPr>
        <w:drawing>
          <wp:anchor distT="0" distB="0" distL="114300" distR="114300" simplePos="0" relativeHeight="251878912" behindDoc="0" locked="0" layoutInCell="1" allowOverlap="1" wp14:anchorId="5B398565" wp14:editId="48BF4D01">
            <wp:simplePos x="0" y="0"/>
            <wp:positionH relativeFrom="column">
              <wp:posOffset>0</wp:posOffset>
            </wp:positionH>
            <wp:positionV relativeFrom="paragraph">
              <wp:posOffset>128905</wp:posOffset>
            </wp:positionV>
            <wp:extent cx="6029325" cy="8648700"/>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29325" cy="8648700"/>
                    </a:xfrm>
                    <a:prstGeom prst="rect">
                      <a:avLst/>
                    </a:prstGeom>
                  </pic:spPr>
                </pic:pic>
              </a:graphicData>
            </a:graphic>
          </wp:anchor>
        </w:drawing>
      </w:r>
      <w:r w:rsidR="00365BA1" w:rsidRPr="00546D48">
        <w:rPr>
          <w:rFonts w:ascii="Arial" w:eastAsia="Arial" w:hAnsi="Arial" w:cs="Arial"/>
          <w:b/>
          <w:color w:val="FFFFFF"/>
          <w:sz w:val="58"/>
          <w:szCs w:val="20"/>
          <w:lang w:val="en-GB" w:eastAsia="en-GB"/>
        </w:rPr>
        <w:t xml:space="preserve"> medicines</w:t>
      </w:r>
    </w:p>
    <w:p w14:paraId="4CCEB648" w14:textId="77777777" w:rsidR="00E64A90" w:rsidRDefault="00E64A90" w:rsidP="00365BA1">
      <w:pPr>
        <w:spacing w:after="0" w:line="269" w:lineRule="auto"/>
        <w:jc w:val="both"/>
        <w:rPr>
          <w:rFonts w:ascii="Arial" w:eastAsia="Arial" w:hAnsi="Arial" w:cs="Arial"/>
          <w:color w:val="191919"/>
          <w:sz w:val="20"/>
          <w:szCs w:val="20"/>
          <w:lang w:val="en-GB" w:eastAsia="en-GB"/>
        </w:rPr>
        <w:sectPr w:rsidR="00E64A90">
          <w:pgSz w:w="11900" w:h="16838"/>
          <w:pgMar w:top="786" w:right="906" w:bottom="1440" w:left="1020" w:header="0" w:footer="0" w:gutter="0"/>
          <w:cols w:space="0" w:equalWidth="0">
            <w:col w:w="9980"/>
          </w:cols>
          <w:docGrid w:linePitch="360"/>
        </w:sectPr>
      </w:pPr>
    </w:p>
    <w:p w14:paraId="27981CFA" w14:textId="2C4DB3C3" w:rsidR="00E64A90" w:rsidRDefault="00E64A90" w:rsidP="00365BA1">
      <w:pPr>
        <w:spacing w:after="0" w:line="0" w:lineRule="atLeast"/>
        <w:rPr>
          <w:rFonts w:ascii="Times New Roman" w:eastAsia="Times New Roman" w:hAnsi="Times New Roman" w:cs="Arial"/>
          <w:b/>
          <w:color w:val="FFFFFF"/>
          <w:sz w:val="24"/>
          <w:szCs w:val="20"/>
          <w:lang w:val="en-GB" w:eastAsia="en-GB"/>
        </w:rPr>
        <w:sectPr w:rsidR="00E64A90">
          <w:pgSz w:w="11900" w:h="16838"/>
          <w:pgMar w:top="786" w:right="906" w:bottom="1440" w:left="1020" w:header="0" w:footer="0" w:gutter="0"/>
          <w:cols w:space="0" w:equalWidth="0">
            <w:col w:w="9980"/>
          </w:cols>
          <w:docGrid w:linePitch="360"/>
        </w:sectPr>
      </w:pPr>
      <w:bookmarkStart w:id="54" w:name="page11"/>
      <w:bookmarkEnd w:id="54"/>
      <w:r>
        <w:rPr>
          <w:noProof/>
          <w:lang w:eastAsia="de-AT"/>
        </w:rPr>
        <w:drawing>
          <wp:anchor distT="0" distB="0" distL="114300" distR="114300" simplePos="0" relativeHeight="251689984" behindDoc="0" locked="0" layoutInCell="1" allowOverlap="1" wp14:anchorId="6162F47B" wp14:editId="65E964E6">
            <wp:simplePos x="0" y="0"/>
            <wp:positionH relativeFrom="column">
              <wp:posOffset>142240</wp:posOffset>
            </wp:positionH>
            <wp:positionV relativeFrom="paragraph">
              <wp:posOffset>213360</wp:posOffset>
            </wp:positionV>
            <wp:extent cx="6076950" cy="86963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76950" cy="8696325"/>
                    </a:xfrm>
                    <a:prstGeom prst="rect">
                      <a:avLst/>
                    </a:prstGeom>
                  </pic:spPr>
                </pic:pic>
              </a:graphicData>
            </a:graphic>
          </wp:anchor>
        </w:drawing>
      </w:r>
    </w:p>
    <w:p w14:paraId="05DC1BD4" w14:textId="7AF8DAC8" w:rsidR="00365BA1" w:rsidRPr="00546D48" w:rsidRDefault="00E64A90" w:rsidP="00365BA1">
      <w:pPr>
        <w:spacing w:after="0" w:line="0" w:lineRule="atLeast"/>
        <w:rPr>
          <w:rFonts w:ascii="Times New Roman" w:eastAsia="Times New Roman" w:hAnsi="Times New Roman" w:cs="Arial"/>
          <w:b/>
          <w:color w:val="FFFFFF"/>
          <w:sz w:val="24"/>
          <w:szCs w:val="20"/>
          <w:lang w:val="en-GB" w:eastAsia="en-GB"/>
        </w:rPr>
      </w:pPr>
      <w:r>
        <w:rPr>
          <w:noProof/>
          <w:lang w:eastAsia="de-AT"/>
        </w:rPr>
        <w:drawing>
          <wp:anchor distT="0" distB="0" distL="114300" distR="114300" simplePos="0" relativeHeight="251695104" behindDoc="0" locked="0" layoutInCell="1" allowOverlap="1" wp14:anchorId="1C878965" wp14:editId="71644260">
            <wp:simplePos x="0" y="0"/>
            <wp:positionH relativeFrom="column">
              <wp:posOffset>116840</wp:posOffset>
            </wp:positionH>
            <wp:positionV relativeFrom="paragraph">
              <wp:posOffset>226060</wp:posOffset>
            </wp:positionV>
            <wp:extent cx="6057900" cy="85534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7900" cy="8553450"/>
                    </a:xfrm>
                    <a:prstGeom prst="rect">
                      <a:avLst/>
                    </a:prstGeom>
                  </pic:spPr>
                </pic:pic>
              </a:graphicData>
            </a:graphic>
          </wp:anchor>
        </w:drawing>
      </w:r>
      <w:r w:rsidR="00365BA1" w:rsidRPr="00546D48">
        <w:rPr>
          <w:rFonts w:ascii="Times New Roman" w:eastAsia="Times New Roman" w:hAnsi="Times New Roman" w:cs="Arial"/>
          <w:b/>
          <w:color w:val="FFFFFF"/>
          <w:sz w:val="24"/>
          <w:szCs w:val="20"/>
          <w:lang w:val="en-GB" w:eastAsia="en-GB"/>
        </w:rPr>
        <w:t>18</w:t>
      </w:r>
    </w:p>
    <w:p w14:paraId="413A6292" w14:textId="77777777" w:rsidR="00E64A90" w:rsidRDefault="00E64A90" w:rsidP="00365BA1">
      <w:pPr>
        <w:spacing w:after="0" w:line="0" w:lineRule="atLeast"/>
        <w:rPr>
          <w:rFonts w:ascii="Arial" w:eastAsia="Arial" w:hAnsi="Arial" w:cs="Arial"/>
          <w:color w:val="191919"/>
          <w:sz w:val="20"/>
          <w:szCs w:val="20"/>
          <w:lang w:val="en-GB" w:eastAsia="en-GB"/>
        </w:rPr>
        <w:sectPr w:rsidR="00E64A90">
          <w:pgSz w:w="11900" w:h="16838"/>
          <w:pgMar w:top="786" w:right="906" w:bottom="1440" w:left="1020" w:header="0" w:footer="0" w:gutter="0"/>
          <w:cols w:space="0" w:equalWidth="0">
            <w:col w:w="9980"/>
          </w:cols>
          <w:docGrid w:linePitch="360"/>
        </w:sectPr>
      </w:pPr>
      <w:bookmarkStart w:id="55" w:name="page12"/>
      <w:bookmarkEnd w:id="55"/>
    </w:p>
    <w:p w14:paraId="368A6D51" w14:textId="3F6CCB4E" w:rsidR="00DC15F7" w:rsidRDefault="00DC15F7" w:rsidP="00365BA1">
      <w:pPr>
        <w:spacing w:after="0" w:line="0" w:lineRule="atLeast"/>
        <w:rPr>
          <w:rFonts w:ascii="Arial" w:eastAsia="Arial" w:hAnsi="Arial" w:cs="Arial"/>
          <w:color w:val="191919"/>
          <w:sz w:val="20"/>
          <w:szCs w:val="20"/>
          <w:lang w:val="en-GB" w:eastAsia="en-GB"/>
        </w:rPr>
        <w:sectPr w:rsidR="00DC15F7">
          <w:pgSz w:w="11900" w:h="16838"/>
          <w:pgMar w:top="786" w:right="906" w:bottom="1440" w:left="1020" w:header="0" w:footer="0" w:gutter="0"/>
          <w:cols w:space="0" w:equalWidth="0">
            <w:col w:w="9980"/>
          </w:cols>
          <w:docGrid w:linePitch="360"/>
        </w:sectPr>
      </w:pPr>
      <w:r>
        <w:rPr>
          <w:noProof/>
          <w:lang w:eastAsia="de-AT"/>
        </w:rPr>
        <w:drawing>
          <wp:anchor distT="0" distB="0" distL="114300" distR="114300" simplePos="0" relativeHeight="251697152" behindDoc="0" locked="0" layoutInCell="1" allowOverlap="1" wp14:anchorId="52A7A18A" wp14:editId="1FF527FC">
            <wp:simplePos x="0" y="0"/>
            <wp:positionH relativeFrom="column">
              <wp:posOffset>114300</wp:posOffset>
            </wp:positionH>
            <wp:positionV relativeFrom="paragraph">
              <wp:posOffset>217170</wp:posOffset>
            </wp:positionV>
            <wp:extent cx="6057900" cy="871537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57900" cy="8715375"/>
                    </a:xfrm>
                    <a:prstGeom prst="rect">
                      <a:avLst/>
                    </a:prstGeom>
                  </pic:spPr>
                </pic:pic>
              </a:graphicData>
            </a:graphic>
          </wp:anchor>
        </w:drawing>
      </w:r>
    </w:p>
    <w:p w14:paraId="576BA6BB" w14:textId="5C13550D" w:rsidR="00DC15F7" w:rsidRDefault="00DC15F7" w:rsidP="00365BA1">
      <w:pPr>
        <w:spacing w:after="0" w:line="0" w:lineRule="atLeast"/>
        <w:rPr>
          <w:rFonts w:ascii="Arial" w:eastAsia="Arial" w:hAnsi="Arial" w:cs="Arial"/>
          <w:color w:val="191919"/>
          <w:sz w:val="20"/>
          <w:szCs w:val="20"/>
          <w:lang w:val="en-GB" w:eastAsia="en-GB"/>
        </w:rPr>
        <w:sectPr w:rsidR="00DC15F7">
          <w:pgSz w:w="11900" w:h="16838"/>
          <w:pgMar w:top="786" w:right="906" w:bottom="1440" w:left="1020" w:header="0" w:footer="0" w:gutter="0"/>
          <w:cols w:space="0" w:equalWidth="0">
            <w:col w:w="9980"/>
          </w:cols>
          <w:docGrid w:linePitch="360"/>
        </w:sectPr>
      </w:pPr>
      <w:r>
        <w:rPr>
          <w:noProof/>
          <w:lang w:eastAsia="de-AT"/>
        </w:rPr>
        <w:drawing>
          <wp:anchor distT="0" distB="0" distL="114300" distR="114300" simplePos="0" relativeHeight="251887104" behindDoc="0" locked="0" layoutInCell="1" allowOverlap="1" wp14:anchorId="6CB2C83C" wp14:editId="21B890F2">
            <wp:simplePos x="0" y="0"/>
            <wp:positionH relativeFrom="column">
              <wp:posOffset>0</wp:posOffset>
            </wp:positionH>
            <wp:positionV relativeFrom="paragraph">
              <wp:posOffset>144780</wp:posOffset>
            </wp:positionV>
            <wp:extent cx="6019800" cy="825817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19800" cy="8258175"/>
                    </a:xfrm>
                    <a:prstGeom prst="rect">
                      <a:avLst/>
                    </a:prstGeom>
                  </pic:spPr>
                </pic:pic>
              </a:graphicData>
            </a:graphic>
          </wp:anchor>
        </w:drawing>
      </w:r>
    </w:p>
    <w:p w14:paraId="72EA0E7D" w14:textId="1F5EAE23" w:rsidR="00DC15F7" w:rsidRDefault="00DC15F7" w:rsidP="00365BA1">
      <w:pPr>
        <w:spacing w:after="0" w:line="0" w:lineRule="atLeast"/>
        <w:rPr>
          <w:rFonts w:ascii="Arial" w:eastAsia="Arial" w:hAnsi="Arial" w:cs="Arial"/>
          <w:color w:val="191919"/>
          <w:sz w:val="20"/>
          <w:szCs w:val="20"/>
          <w:lang w:val="en-GB" w:eastAsia="en-GB"/>
        </w:rPr>
        <w:sectPr w:rsidR="00DC15F7">
          <w:pgSz w:w="11900" w:h="16838"/>
          <w:pgMar w:top="786" w:right="906" w:bottom="1440" w:left="1020" w:header="0" w:footer="0" w:gutter="0"/>
          <w:cols w:space="0" w:equalWidth="0">
            <w:col w:w="9980"/>
          </w:cols>
          <w:docGrid w:linePitch="360"/>
        </w:sectPr>
      </w:pPr>
      <w:r>
        <w:rPr>
          <w:noProof/>
          <w:lang w:eastAsia="de-AT"/>
        </w:rPr>
        <w:drawing>
          <wp:anchor distT="0" distB="0" distL="114300" distR="114300" simplePos="0" relativeHeight="251889152" behindDoc="0" locked="0" layoutInCell="1" allowOverlap="1" wp14:anchorId="0E4B3070" wp14:editId="758DE33E">
            <wp:simplePos x="0" y="0"/>
            <wp:positionH relativeFrom="column">
              <wp:posOffset>0</wp:posOffset>
            </wp:positionH>
            <wp:positionV relativeFrom="paragraph">
              <wp:posOffset>144780</wp:posOffset>
            </wp:positionV>
            <wp:extent cx="6019800" cy="78105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19800" cy="7810500"/>
                    </a:xfrm>
                    <a:prstGeom prst="rect">
                      <a:avLst/>
                    </a:prstGeom>
                  </pic:spPr>
                </pic:pic>
              </a:graphicData>
            </a:graphic>
          </wp:anchor>
        </w:drawing>
      </w:r>
    </w:p>
    <w:p w14:paraId="16F94FF8" w14:textId="6EB6D2D6" w:rsidR="00DC15F7" w:rsidRDefault="00096984" w:rsidP="00365BA1">
      <w:pPr>
        <w:spacing w:after="0" w:line="0" w:lineRule="atLeast"/>
        <w:rPr>
          <w:rFonts w:ascii="Arial" w:eastAsia="Arial" w:hAnsi="Arial" w:cs="Arial"/>
          <w:color w:val="191919"/>
          <w:sz w:val="20"/>
          <w:szCs w:val="20"/>
          <w:lang w:val="en-GB" w:eastAsia="en-GB"/>
        </w:rPr>
        <w:sectPr w:rsidR="00DC15F7">
          <w:pgSz w:w="11900" w:h="16838"/>
          <w:pgMar w:top="786" w:right="906" w:bottom="1440" w:left="1020" w:header="0" w:footer="0" w:gutter="0"/>
          <w:cols w:space="0" w:equalWidth="0">
            <w:col w:w="9980"/>
          </w:cols>
          <w:docGrid w:linePitch="360"/>
        </w:sectPr>
      </w:pPr>
      <w:r>
        <w:rPr>
          <w:noProof/>
          <w:lang w:eastAsia="de-AT"/>
        </w:rPr>
        <w:drawing>
          <wp:anchor distT="0" distB="0" distL="114300" distR="114300" simplePos="0" relativeHeight="251897344" behindDoc="0" locked="0" layoutInCell="1" allowOverlap="1" wp14:anchorId="76C345FD" wp14:editId="3C60EAA1">
            <wp:simplePos x="0" y="0"/>
            <wp:positionH relativeFrom="column">
              <wp:posOffset>0</wp:posOffset>
            </wp:positionH>
            <wp:positionV relativeFrom="paragraph">
              <wp:posOffset>144780</wp:posOffset>
            </wp:positionV>
            <wp:extent cx="6076950" cy="8658225"/>
            <wp:effectExtent l="0" t="0" r="0"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76950" cy="8658225"/>
                    </a:xfrm>
                    <a:prstGeom prst="rect">
                      <a:avLst/>
                    </a:prstGeom>
                  </pic:spPr>
                </pic:pic>
              </a:graphicData>
            </a:graphic>
          </wp:anchor>
        </w:drawing>
      </w:r>
    </w:p>
    <w:p w14:paraId="2861F135" w14:textId="1532C878" w:rsidR="00DC15F7" w:rsidRDefault="00096984" w:rsidP="00365BA1">
      <w:pPr>
        <w:spacing w:after="0" w:line="0" w:lineRule="atLeast"/>
        <w:rPr>
          <w:rFonts w:ascii="Arial" w:eastAsia="Arial" w:hAnsi="Arial" w:cs="Arial"/>
          <w:color w:val="191919"/>
          <w:sz w:val="20"/>
          <w:szCs w:val="20"/>
          <w:lang w:val="en-GB" w:eastAsia="en-GB"/>
        </w:rPr>
        <w:sectPr w:rsidR="00DC15F7">
          <w:pgSz w:w="11900" w:h="16838"/>
          <w:pgMar w:top="786" w:right="906" w:bottom="1440" w:left="1020" w:header="0" w:footer="0" w:gutter="0"/>
          <w:cols w:space="0" w:equalWidth="0">
            <w:col w:w="9980"/>
          </w:cols>
          <w:docGrid w:linePitch="360"/>
        </w:sectPr>
      </w:pPr>
      <w:r>
        <w:rPr>
          <w:noProof/>
          <w:lang w:eastAsia="de-AT"/>
        </w:rPr>
        <w:drawing>
          <wp:anchor distT="0" distB="0" distL="114300" distR="114300" simplePos="0" relativeHeight="251899392" behindDoc="0" locked="0" layoutInCell="1" allowOverlap="1" wp14:anchorId="584154F8" wp14:editId="5D65A2D5">
            <wp:simplePos x="0" y="0"/>
            <wp:positionH relativeFrom="column">
              <wp:posOffset>0</wp:posOffset>
            </wp:positionH>
            <wp:positionV relativeFrom="paragraph">
              <wp:posOffset>144780</wp:posOffset>
            </wp:positionV>
            <wp:extent cx="6143625" cy="7610475"/>
            <wp:effectExtent l="0" t="0" r="9525"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43625" cy="7610475"/>
                    </a:xfrm>
                    <a:prstGeom prst="rect">
                      <a:avLst/>
                    </a:prstGeom>
                  </pic:spPr>
                </pic:pic>
              </a:graphicData>
            </a:graphic>
          </wp:anchor>
        </w:drawing>
      </w:r>
    </w:p>
    <w:p w14:paraId="15C64D35" w14:textId="2FA83F34" w:rsidR="00687D57" w:rsidRDefault="00687D57" w:rsidP="00365BA1">
      <w:pPr>
        <w:spacing w:after="0" w:line="0" w:lineRule="atLeast"/>
        <w:rPr>
          <w:rFonts w:ascii="Arial" w:eastAsia="Arial" w:hAnsi="Arial" w:cs="Arial"/>
          <w:color w:val="191919"/>
          <w:sz w:val="20"/>
          <w:szCs w:val="20"/>
          <w:lang w:val="en-GB" w:eastAsia="en-GB"/>
        </w:rPr>
        <w:sectPr w:rsidR="00687D57">
          <w:pgSz w:w="11900" w:h="16838"/>
          <w:pgMar w:top="786" w:right="906" w:bottom="1440" w:left="1020" w:header="0" w:footer="0" w:gutter="0"/>
          <w:cols w:space="0" w:equalWidth="0">
            <w:col w:w="9980"/>
          </w:cols>
          <w:docGrid w:linePitch="360"/>
        </w:sectPr>
      </w:pPr>
      <w:r>
        <w:rPr>
          <w:noProof/>
          <w:lang w:eastAsia="de-AT"/>
        </w:rPr>
        <w:drawing>
          <wp:anchor distT="0" distB="0" distL="114300" distR="114300" simplePos="0" relativeHeight="251893248" behindDoc="0" locked="0" layoutInCell="1" allowOverlap="1" wp14:anchorId="648D79F1" wp14:editId="228BFA67">
            <wp:simplePos x="0" y="0"/>
            <wp:positionH relativeFrom="column">
              <wp:posOffset>0</wp:posOffset>
            </wp:positionH>
            <wp:positionV relativeFrom="paragraph">
              <wp:posOffset>144780</wp:posOffset>
            </wp:positionV>
            <wp:extent cx="6096000" cy="78486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000" cy="7848600"/>
                    </a:xfrm>
                    <a:prstGeom prst="rect">
                      <a:avLst/>
                    </a:prstGeom>
                  </pic:spPr>
                </pic:pic>
              </a:graphicData>
            </a:graphic>
          </wp:anchor>
        </w:drawing>
      </w:r>
    </w:p>
    <w:p w14:paraId="3A5C2930" w14:textId="228BEFEA" w:rsidR="00687D57" w:rsidRDefault="00687D57" w:rsidP="00365BA1">
      <w:pPr>
        <w:spacing w:after="0" w:line="0" w:lineRule="atLeast"/>
        <w:rPr>
          <w:rFonts w:ascii="Arial" w:eastAsia="Arial" w:hAnsi="Arial" w:cs="Arial"/>
          <w:color w:val="191919"/>
          <w:sz w:val="20"/>
          <w:szCs w:val="20"/>
          <w:lang w:val="en-GB" w:eastAsia="en-GB"/>
        </w:rPr>
        <w:sectPr w:rsidR="00687D57">
          <w:pgSz w:w="11900" w:h="16838"/>
          <w:pgMar w:top="786" w:right="906" w:bottom="1440" w:left="1020" w:header="0" w:footer="0" w:gutter="0"/>
          <w:cols w:space="0" w:equalWidth="0">
            <w:col w:w="9980"/>
          </w:cols>
          <w:docGrid w:linePitch="360"/>
        </w:sectPr>
      </w:pPr>
      <w:r>
        <w:rPr>
          <w:noProof/>
          <w:lang w:eastAsia="de-AT"/>
        </w:rPr>
        <w:drawing>
          <wp:anchor distT="0" distB="0" distL="114300" distR="114300" simplePos="0" relativeHeight="251700224" behindDoc="0" locked="0" layoutInCell="1" allowOverlap="1" wp14:anchorId="2CDA5022" wp14:editId="7168FA55">
            <wp:simplePos x="0" y="0"/>
            <wp:positionH relativeFrom="column">
              <wp:posOffset>177800</wp:posOffset>
            </wp:positionH>
            <wp:positionV relativeFrom="paragraph">
              <wp:posOffset>229870</wp:posOffset>
            </wp:positionV>
            <wp:extent cx="6048375" cy="8229600"/>
            <wp:effectExtent l="0" t="0" r="952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48375" cy="8229600"/>
                    </a:xfrm>
                    <a:prstGeom prst="rect">
                      <a:avLst/>
                    </a:prstGeom>
                  </pic:spPr>
                </pic:pic>
              </a:graphicData>
            </a:graphic>
          </wp:anchor>
        </w:drawing>
      </w:r>
    </w:p>
    <w:p w14:paraId="62D77749" w14:textId="19020C09" w:rsidR="00096984" w:rsidRDefault="00A97796" w:rsidP="00365BA1">
      <w:pPr>
        <w:spacing w:after="0" w:line="0" w:lineRule="atLeast"/>
        <w:rPr>
          <w:rFonts w:ascii="Arial" w:eastAsia="Arial" w:hAnsi="Arial" w:cs="Arial"/>
          <w:color w:val="191919"/>
          <w:sz w:val="20"/>
          <w:szCs w:val="20"/>
          <w:lang w:val="en-GB" w:eastAsia="en-GB"/>
        </w:rPr>
        <w:sectPr w:rsidR="00096984">
          <w:pgSz w:w="11900" w:h="16838"/>
          <w:pgMar w:top="786" w:right="906" w:bottom="1440" w:left="1020" w:header="0" w:footer="0" w:gutter="0"/>
          <w:cols w:space="0" w:equalWidth="0">
            <w:col w:w="9980"/>
          </w:cols>
          <w:docGrid w:linePitch="360"/>
        </w:sectPr>
      </w:pPr>
      <w:r>
        <w:rPr>
          <w:noProof/>
          <w:lang w:eastAsia="de-AT"/>
        </w:rPr>
        <w:drawing>
          <wp:anchor distT="0" distB="0" distL="114300" distR="114300" simplePos="0" relativeHeight="251901440" behindDoc="0" locked="0" layoutInCell="1" allowOverlap="1" wp14:anchorId="7E94704F" wp14:editId="1FA58C00">
            <wp:simplePos x="0" y="0"/>
            <wp:positionH relativeFrom="column">
              <wp:posOffset>0</wp:posOffset>
            </wp:positionH>
            <wp:positionV relativeFrom="paragraph">
              <wp:posOffset>144780</wp:posOffset>
            </wp:positionV>
            <wp:extent cx="6134100" cy="8334375"/>
            <wp:effectExtent l="0" t="0" r="0" b="95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34100" cy="8334375"/>
                    </a:xfrm>
                    <a:prstGeom prst="rect">
                      <a:avLst/>
                    </a:prstGeom>
                  </pic:spPr>
                </pic:pic>
              </a:graphicData>
            </a:graphic>
          </wp:anchor>
        </w:drawing>
      </w:r>
    </w:p>
    <w:p w14:paraId="011E4B3F" w14:textId="2EF350C1" w:rsidR="00365BA1" w:rsidRPr="00546D48" w:rsidRDefault="00A97796" w:rsidP="00365BA1">
      <w:pPr>
        <w:pStyle w:val="PrelimH2"/>
        <w:rPr>
          <w:lang w:eastAsia="en-GB"/>
        </w:rPr>
      </w:pPr>
      <w:bookmarkStart w:id="56" w:name="page21"/>
      <w:bookmarkStart w:id="57" w:name="_Toc535931463"/>
      <w:bookmarkEnd w:id="56"/>
      <w:r>
        <w:rPr>
          <w:noProof/>
          <w:lang w:val="de-AT" w:eastAsia="de-AT"/>
        </w:rPr>
        <w:drawing>
          <wp:anchor distT="0" distB="0" distL="114300" distR="114300" simplePos="0" relativeHeight="251702272" behindDoc="0" locked="0" layoutInCell="1" allowOverlap="1" wp14:anchorId="7B23FBE0" wp14:editId="63F2A78A">
            <wp:simplePos x="0" y="0"/>
            <wp:positionH relativeFrom="column">
              <wp:posOffset>635</wp:posOffset>
            </wp:positionH>
            <wp:positionV relativeFrom="paragraph">
              <wp:posOffset>458470</wp:posOffset>
            </wp:positionV>
            <wp:extent cx="5727700" cy="8252460"/>
            <wp:effectExtent l="0" t="0" r="635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700" cy="8252460"/>
                    </a:xfrm>
                    <a:prstGeom prst="rect">
                      <a:avLst/>
                    </a:prstGeom>
                  </pic:spPr>
                </pic:pic>
              </a:graphicData>
            </a:graphic>
          </wp:anchor>
        </w:drawing>
      </w:r>
      <w:r w:rsidR="00365BA1" w:rsidRPr="00546D48">
        <w:rPr>
          <w:lang w:eastAsia="en-GB"/>
        </w:rPr>
        <w:t>Intercountry comparisons</w:t>
      </w:r>
      <w:bookmarkEnd w:id="57"/>
    </w:p>
    <w:p w14:paraId="624CD9BC" w14:textId="77777777" w:rsidR="00A97796" w:rsidRDefault="00A97796" w:rsidP="00365BA1">
      <w:pPr>
        <w:spacing w:after="0" w:line="0" w:lineRule="atLeast"/>
        <w:rPr>
          <w:rFonts w:ascii="Times New Roman" w:eastAsia="Times New Roman" w:hAnsi="Times New Roman" w:cs="Arial"/>
          <w:b/>
          <w:color w:val="FFFFFF"/>
          <w:sz w:val="62"/>
          <w:szCs w:val="20"/>
          <w:lang w:val="en-GB" w:eastAsia="en-GB"/>
        </w:rPr>
        <w:sectPr w:rsidR="00A97796">
          <w:pgSz w:w="11900" w:h="16838"/>
          <w:pgMar w:top="1440" w:right="1440" w:bottom="1440" w:left="1440" w:header="0" w:footer="0" w:gutter="0"/>
          <w:cols w:space="0" w:equalWidth="0">
            <w:col w:w="9026"/>
          </w:cols>
          <w:docGrid w:linePitch="360"/>
        </w:sectPr>
      </w:pPr>
    </w:p>
    <w:p w14:paraId="2A063770" w14:textId="425C6C99" w:rsidR="00A97796" w:rsidRDefault="00EA2F22" w:rsidP="00365BA1">
      <w:pPr>
        <w:spacing w:after="0" w:line="0" w:lineRule="atLeast"/>
        <w:rPr>
          <w:rFonts w:ascii="Times New Roman" w:eastAsia="Times New Roman" w:hAnsi="Times New Roman" w:cs="Arial"/>
          <w:b/>
          <w:color w:val="FFFFFF"/>
          <w:sz w:val="62"/>
          <w:szCs w:val="20"/>
          <w:lang w:val="en-GB" w:eastAsia="en-GB"/>
        </w:rPr>
        <w:sectPr w:rsidR="00A97796">
          <w:pgSz w:w="11900" w:h="16838"/>
          <w:pgMar w:top="1440" w:right="1440" w:bottom="1440" w:left="1440" w:header="0" w:footer="0" w:gutter="0"/>
          <w:cols w:space="0" w:equalWidth="0">
            <w:col w:w="9026"/>
          </w:cols>
          <w:docGrid w:linePitch="360"/>
        </w:sectPr>
      </w:pPr>
      <w:r>
        <w:rPr>
          <w:noProof/>
          <w:lang w:eastAsia="de-AT"/>
        </w:rPr>
        <w:drawing>
          <wp:anchor distT="0" distB="0" distL="114300" distR="114300" simplePos="0" relativeHeight="251706368" behindDoc="0" locked="0" layoutInCell="1" allowOverlap="1" wp14:anchorId="6EBF0ECF" wp14:editId="32A80440">
            <wp:simplePos x="0" y="0"/>
            <wp:positionH relativeFrom="column">
              <wp:posOffset>0</wp:posOffset>
            </wp:positionH>
            <wp:positionV relativeFrom="paragraph">
              <wp:posOffset>449580</wp:posOffset>
            </wp:positionV>
            <wp:extent cx="4991100" cy="6943725"/>
            <wp:effectExtent l="0" t="0" r="0"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91100" cy="6943725"/>
                    </a:xfrm>
                    <a:prstGeom prst="rect">
                      <a:avLst/>
                    </a:prstGeom>
                  </pic:spPr>
                </pic:pic>
              </a:graphicData>
            </a:graphic>
          </wp:anchor>
        </w:drawing>
      </w:r>
    </w:p>
    <w:p w14:paraId="6D7389EA" w14:textId="07F6D807" w:rsidR="00EA2F22" w:rsidRDefault="00EA2F22" w:rsidP="00365BA1">
      <w:pPr>
        <w:spacing w:after="0" w:line="0" w:lineRule="atLeast"/>
        <w:rPr>
          <w:rFonts w:ascii="Times New Roman" w:eastAsia="Times New Roman" w:hAnsi="Times New Roman" w:cs="Arial"/>
          <w:b/>
          <w:color w:val="FFFFFF"/>
          <w:sz w:val="62"/>
          <w:szCs w:val="20"/>
          <w:lang w:val="en-GB" w:eastAsia="en-GB"/>
        </w:rPr>
        <w:sectPr w:rsidR="00EA2F22">
          <w:pgSz w:w="11900" w:h="16838"/>
          <w:pgMar w:top="1440" w:right="1440" w:bottom="1440" w:left="1440" w:header="0" w:footer="0" w:gutter="0"/>
          <w:cols w:space="0" w:equalWidth="0">
            <w:col w:w="9026"/>
          </w:cols>
          <w:docGrid w:linePitch="360"/>
        </w:sectPr>
      </w:pPr>
      <w:r>
        <w:rPr>
          <w:noProof/>
          <w:lang w:eastAsia="de-AT"/>
        </w:rPr>
        <w:drawing>
          <wp:anchor distT="0" distB="0" distL="114300" distR="114300" simplePos="0" relativeHeight="251707392" behindDoc="0" locked="0" layoutInCell="1" allowOverlap="1" wp14:anchorId="23CA450F" wp14:editId="679705AE">
            <wp:simplePos x="0" y="0"/>
            <wp:positionH relativeFrom="column">
              <wp:posOffset>0</wp:posOffset>
            </wp:positionH>
            <wp:positionV relativeFrom="paragraph">
              <wp:posOffset>449580</wp:posOffset>
            </wp:positionV>
            <wp:extent cx="5143500" cy="748665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43500" cy="7486650"/>
                    </a:xfrm>
                    <a:prstGeom prst="rect">
                      <a:avLst/>
                    </a:prstGeom>
                  </pic:spPr>
                </pic:pic>
              </a:graphicData>
            </a:graphic>
          </wp:anchor>
        </w:drawing>
      </w:r>
    </w:p>
    <w:p w14:paraId="0E9CF75C" w14:textId="4C304486" w:rsidR="00EA2F22" w:rsidRDefault="00EA2F22" w:rsidP="00365BA1">
      <w:pPr>
        <w:spacing w:after="0" w:line="0" w:lineRule="atLeast"/>
        <w:rPr>
          <w:rFonts w:ascii="Times New Roman" w:eastAsia="Times New Roman" w:hAnsi="Times New Roman" w:cs="Arial"/>
          <w:b/>
          <w:color w:val="FFFFFF"/>
          <w:sz w:val="62"/>
          <w:szCs w:val="20"/>
          <w:lang w:val="en-GB" w:eastAsia="en-GB"/>
        </w:rPr>
        <w:sectPr w:rsidR="00EA2F22">
          <w:pgSz w:w="11900" w:h="16838"/>
          <w:pgMar w:top="1440" w:right="1440" w:bottom="1440" w:left="1440" w:header="0" w:footer="0" w:gutter="0"/>
          <w:cols w:space="0" w:equalWidth="0">
            <w:col w:w="9026"/>
          </w:cols>
          <w:docGrid w:linePitch="360"/>
        </w:sectPr>
      </w:pPr>
      <w:r>
        <w:rPr>
          <w:noProof/>
          <w:lang w:eastAsia="de-AT"/>
        </w:rPr>
        <w:drawing>
          <wp:anchor distT="0" distB="0" distL="114300" distR="114300" simplePos="0" relativeHeight="251708416" behindDoc="0" locked="0" layoutInCell="1" allowOverlap="1" wp14:anchorId="72C1B59F" wp14:editId="0C619903">
            <wp:simplePos x="0" y="0"/>
            <wp:positionH relativeFrom="column">
              <wp:posOffset>0</wp:posOffset>
            </wp:positionH>
            <wp:positionV relativeFrom="paragraph">
              <wp:posOffset>449580</wp:posOffset>
            </wp:positionV>
            <wp:extent cx="5067300" cy="748665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67300" cy="7486650"/>
                    </a:xfrm>
                    <a:prstGeom prst="rect">
                      <a:avLst/>
                    </a:prstGeom>
                  </pic:spPr>
                </pic:pic>
              </a:graphicData>
            </a:graphic>
          </wp:anchor>
        </w:drawing>
      </w:r>
    </w:p>
    <w:p w14:paraId="2A880B7B" w14:textId="33655578" w:rsidR="00EA2F22" w:rsidRDefault="00EA2F22" w:rsidP="00365BA1">
      <w:pPr>
        <w:spacing w:after="0" w:line="0" w:lineRule="atLeast"/>
        <w:rPr>
          <w:rFonts w:ascii="Times New Roman" w:eastAsia="Times New Roman" w:hAnsi="Times New Roman" w:cs="Arial"/>
          <w:b/>
          <w:color w:val="FFFFFF"/>
          <w:sz w:val="62"/>
          <w:szCs w:val="20"/>
          <w:lang w:val="en-GB" w:eastAsia="en-GB"/>
        </w:rPr>
        <w:sectPr w:rsidR="00EA2F22">
          <w:pgSz w:w="11900" w:h="16838"/>
          <w:pgMar w:top="1440" w:right="1440" w:bottom="1440" w:left="1440" w:header="0" w:footer="0" w:gutter="0"/>
          <w:cols w:space="0" w:equalWidth="0">
            <w:col w:w="9026"/>
          </w:cols>
          <w:docGrid w:linePitch="360"/>
        </w:sectPr>
      </w:pPr>
      <w:r>
        <w:rPr>
          <w:noProof/>
          <w:lang w:eastAsia="de-AT"/>
        </w:rPr>
        <w:drawing>
          <wp:anchor distT="0" distB="0" distL="114300" distR="114300" simplePos="0" relativeHeight="251911680" behindDoc="0" locked="0" layoutInCell="1" allowOverlap="1" wp14:anchorId="518CA2E0" wp14:editId="1B5153C1">
            <wp:simplePos x="0" y="0"/>
            <wp:positionH relativeFrom="column">
              <wp:posOffset>0</wp:posOffset>
            </wp:positionH>
            <wp:positionV relativeFrom="paragraph">
              <wp:posOffset>449580</wp:posOffset>
            </wp:positionV>
            <wp:extent cx="5391150" cy="7553325"/>
            <wp:effectExtent l="0" t="0" r="0" b="952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91150" cy="7553325"/>
                    </a:xfrm>
                    <a:prstGeom prst="rect">
                      <a:avLst/>
                    </a:prstGeom>
                  </pic:spPr>
                </pic:pic>
              </a:graphicData>
            </a:graphic>
          </wp:anchor>
        </w:drawing>
      </w:r>
    </w:p>
    <w:p w14:paraId="10CA2730" w14:textId="1B5922D1" w:rsidR="00EA2F22" w:rsidRDefault="00EA2F22" w:rsidP="00365BA1">
      <w:pPr>
        <w:spacing w:after="0" w:line="0" w:lineRule="atLeast"/>
        <w:rPr>
          <w:rFonts w:ascii="Times New Roman" w:eastAsia="Times New Roman" w:hAnsi="Times New Roman" w:cs="Arial"/>
          <w:b/>
          <w:color w:val="FFFFFF"/>
          <w:sz w:val="62"/>
          <w:szCs w:val="20"/>
          <w:lang w:val="en-GB" w:eastAsia="en-GB"/>
        </w:rPr>
        <w:sectPr w:rsidR="00EA2F22">
          <w:pgSz w:w="11900" w:h="16838"/>
          <w:pgMar w:top="1440" w:right="1440" w:bottom="1440" w:left="1440" w:header="0" w:footer="0" w:gutter="0"/>
          <w:cols w:space="0" w:equalWidth="0">
            <w:col w:w="9026"/>
          </w:cols>
          <w:docGrid w:linePitch="360"/>
        </w:sectPr>
      </w:pPr>
      <w:r>
        <w:rPr>
          <w:noProof/>
          <w:lang w:eastAsia="de-AT"/>
        </w:rPr>
        <w:drawing>
          <wp:anchor distT="0" distB="0" distL="114300" distR="114300" simplePos="0" relativeHeight="251704320" behindDoc="0" locked="0" layoutInCell="1" allowOverlap="1" wp14:anchorId="1B5357CE" wp14:editId="1043B3BC">
            <wp:simplePos x="0" y="0"/>
            <wp:positionH relativeFrom="column">
              <wp:posOffset>443230</wp:posOffset>
            </wp:positionH>
            <wp:positionV relativeFrom="paragraph">
              <wp:posOffset>440055</wp:posOffset>
            </wp:positionV>
            <wp:extent cx="5181600" cy="7134225"/>
            <wp:effectExtent l="0" t="0" r="0" b="952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81600" cy="7134225"/>
                    </a:xfrm>
                    <a:prstGeom prst="rect">
                      <a:avLst/>
                    </a:prstGeom>
                  </pic:spPr>
                </pic:pic>
              </a:graphicData>
            </a:graphic>
          </wp:anchor>
        </w:drawing>
      </w:r>
    </w:p>
    <w:p w14:paraId="5AECE340" w14:textId="2F229F0E" w:rsidR="00EA2F22" w:rsidRDefault="00EA2F22" w:rsidP="00365BA1">
      <w:pPr>
        <w:spacing w:after="0" w:line="0" w:lineRule="atLeast"/>
        <w:rPr>
          <w:rFonts w:ascii="Times New Roman" w:eastAsia="Times New Roman" w:hAnsi="Times New Roman" w:cs="Arial"/>
          <w:b/>
          <w:color w:val="FFFFFF"/>
          <w:sz w:val="62"/>
          <w:szCs w:val="20"/>
          <w:lang w:val="en-GB" w:eastAsia="en-GB"/>
        </w:rPr>
        <w:sectPr w:rsidR="00EA2F22">
          <w:pgSz w:w="11900" w:h="16838"/>
          <w:pgMar w:top="1440" w:right="1440" w:bottom="1440" w:left="1440" w:header="0" w:footer="0" w:gutter="0"/>
          <w:cols w:space="0" w:equalWidth="0">
            <w:col w:w="9026"/>
          </w:cols>
          <w:docGrid w:linePitch="360"/>
        </w:sectPr>
      </w:pPr>
      <w:r>
        <w:rPr>
          <w:noProof/>
          <w:lang w:eastAsia="de-AT"/>
        </w:rPr>
        <w:drawing>
          <wp:anchor distT="0" distB="0" distL="114300" distR="114300" simplePos="0" relativeHeight="251915776" behindDoc="0" locked="0" layoutInCell="1" allowOverlap="1" wp14:anchorId="5E3CA0DE" wp14:editId="56F45B1C">
            <wp:simplePos x="0" y="0"/>
            <wp:positionH relativeFrom="column">
              <wp:posOffset>0</wp:posOffset>
            </wp:positionH>
            <wp:positionV relativeFrom="paragraph">
              <wp:posOffset>449580</wp:posOffset>
            </wp:positionV>
            <wp:extent cx="5267325" cy="7820025"/>
            <wp:effectExtent l="0" t="0" r="9525" b="952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67325" cy="7820025"/>
                    </a:xfrm>
                    <a:prstGeom prst="rect">
                      <a:avLst/>
                    </a:prstGeom>
                  </pic:spPr>
                </pic:pic>
              </a:graphicData>
            </a:graphic>
          </wp:anchor>
        </w:drawing>
      </w:r>
      <w:commentRangeStart w:id="58"/>
      <w:commentRangeEnd w:id="58"/>
    </w:p>
    <w:p w14:paraId="42523ACB" w14:textId="4FFF13F3" w:rsidR="00E677F7" w:rsidRPr="00546D48" w:rsidRDefault="00EA2F22" w:rsidP="00EA2F22">
      <w:pPr>
        <w:spacing w:after="0" w:line="0" w:lineRule="atLeast"/>
      </w:pPr>
      <w:r w:rsidRPr="00EA2F22">
        <w:rPr>
          <w:rFonts w:ascii="Times New Roman" w:eastAsia="Times New Roman" w:hAnsi="Times New Roman" w:cs="Arial"/>
          <w:b/>
          <w:noProof/>
          <w:color w:val="FFFFFF"/>
          <w:sz w:val="62"/>
          <w:szCs w:val="20"/>
          <w:lang w:eastAsia="de-AT"/>
        </w:rPr>
        <w:drawing>
          <wp:anchor distT="0" distB="0" distL="114300" distR="114300" simplePos="0" relativeHeight="251917824" behindDoc="0" locked="0" layoutInCell="1" allowOverlap="1" wp14:anchorId="1A7E677C" wp14:editId="1AC60A50">
            <wp:simplePos x="0" y="0"/>
            <wp:positionH relativeFrom="column">
              <wp:posOffset>0</wp:posOffset>
            </wp:positionH>
            <wp:positionV relativeFrom="paragraph">
              <wp:posOffset>449580</wp:posOffset>
            </wp:positionV>
            <wp:extent cx="4076700" cy="261366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6700" cy="26136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9" w:name="page22"/>
      <w:bookmarkEnd w:id="59"/>
      <w:r w:rsidR="00E677F7" w:rsidRPr="00546D48">
        <w:br w:type="page"/>
      </w:r>
    </w:p>
    <w:p w14:paraId="141E3417" w14:textId="3C07BA6E" w:rsidR="003618BF" w:rsidRPr="00546D48" w:rsidRDefault="003618BF" w:rsidP="009C5339">
      <w:pPr>
        <w:rPr>
          <w:rFonts w:ascii="Arial" w:hAnsi="Arial" w:cs="Arial"/>
          <w:lang w:val="en-GB"/>
        </w:rPr>
      </w:pPr>
    </w:p>
    <w:sectPr w:rsidR="003618BF" w:rsidRPr="00546D48">
      <w:pgSz w:w="11906" w:h="16838"/>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2FD994" w16cid:durableId="1FF1685C"/>
  <w16cid:commentId w16cid:paraId="039A443A" w16cid:durableId="1FF4EC0B"/>
  <w16cid:commentId w16cid:paraId="4A7DDB7D" w16cid:durableId="1FF941FB"/>
  <w16cid:commentId w16cid:paraId="18E4F374" w16cid:durableId="1FF35739"/>
  <w16cid:commentId w16cid:paraId="431C6EF4" w16cid:durableId="1FF4EC3A"/>
  <w16cid:commentId w16cid:paraId="6976986B" w16cid:durableId="1FF186B4"/>
  <w16cid:commentId w16cid:paraId="69AA3340" w16cid:durableId="1FF187E6"/>
  <w16cid:commentId w16cid:paraId="04E04C30" w16cid:durableId="1FF32461"/>
  <w16cid:commentId w16cid:paraId="7E41F076" w16cid:durableId="1FF4ECDE"/>
  <w16cid:commentId w16cid:paraId="3DEDE5DF" w16cid:durableId="1FF9435B"/>
  <w16cid:commentId w16cid:paraId="3E64F12C" w16cid:durableId="1FF95925"/>
  <w16cid:commentId w16cid:paraId="5BD902AA" w16cid:durableId="1FF1893F"/>
  <w16cid:commentId w16cid:paraId="0CC0CE3B" w16cid:durableId="1FF4ED00"/>
  <w16cid:commentId w16cid:paraId="1095C2EA" w16cid:durableId="1FF188C9"/>
  <w16cid:commentId w16cid:paraId="70F25E53" w16cid:durableId="1FF188F0"/>
  <w16cid:commentId w16cid:paraId="648F5152" w16cid:durableId="1FF189CC"/>
  <w16cid:commentId w16cid:paraId="2834D2E0" w16cid:durableId="1FF1885E"/>
  <w16cid:commentId w16cid:paraId="5194DC0C" w16cid:durableId="1FF18865"/>
  <w16cid:commentId w16cid:paraId="50A4C475" w16cid:durableId="1FF189F9"/>
  <w16cid:commentId w16cid:paraId="3FDF265F" w16cid:durableId="1FF18A0C"/>
  <w16cid:commentId w16cid:paraId="2DFF13EC" w16cid:durableId="1FF18A13"/>
  <w16cid:commentId w16cid:paraId="085C6D44" w16cid:durableId="1FF18A4A"/>
  <w16cid:commentId w16cid:paraId="5C57E856" w16cid:durableId="1FF18B74"/>
  <w16cid:commentId w16cid:paraId="652EADA5" w16cid:durableId="1FF18B80"/>
  <w16cid:commentId w16cid:paraId="1CF9B404" w16cid:durableId="1FF353F5"/>
  <w16cid:commentId w16cid:paraId="63D974C1" w16cid:durableId="1FF1B362"/>
  <w16cid:commentId w16cid:paraId="5F08036D" w16cid:durableId="1FF1B2E1"/>
  <w16cid:commentId w16cid:paraId="0B3774EE" w16cid:durableId="1FF1B326"/>
  <w16cid:commentId w16cid:paraId="3F37AFB5" w16cid:durableId="1FF1B3A2"/>
  <w16cid:commentId w16cid:paraId="1CB27A83" w16cid:durableId="1FF1B3AE"/>
  <w16cid:commentId w16cid:paraId="075F43E6" w16cid:durableId="1FF94A2D"/>
  <w16cid:commentId w16cid:paraId="0B58E62A" w16cid:durableId="1FF94C31"/>
  <w16cid:commentId w16cid:paraId="781BDD9F" w16cid:durableId="1FF959A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970815" w14:textId="77777777" w:rsidR="00BA032C" w:rsidRDefault="00BA032C" w:rsidP="0049473F">
      <w:pPr>
        <w:spacing w:after="0" w:line="240" w:lineRule="auto"/>
      </w:pPr>
      <w:r>
        <w:separator/>
      </w:r>
    </w:p>
  </w:endnote>
  <w:endnote w:type="continuationSeparator" w:id="0">
    <w:p w14:paraId="7C3A644A" w14:textId="77777777" w:rsidR="00BA032C" w:rsidRDefault="00BA032C" w:rsidP="00494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2237193"/>
      <w:docPartObj>
        <w:docPartGallery w:val="Page Numbers (Bottom of Page)"/>
        <w:docPartUnique/>
      </w:docPartObj>
    </w:sdtPr>
    <w:sdtEndPr/>
    <w:sdtContent>
      <w:p w14:paraId="6409059E" w14:textId="77777777" w:rsidR="001122B8" w:rsidRDefault="001122B8">
        <w:pPr>
          <w:pStyle w:val="Fuzeile"/>
          <w:jc w:val="center"/>
        </w:pPr>
        <w:r>
          <w:fldChar w:fldCharType="begin"/>
        </w:r>
        <w:r>
          <w:instrText>PAGE   \* MERGEFORMAT</w:instrText>
        </w:r>
        <w:r>
          <w:fldChar w:fldCharType="separate"/>
        </w:r>
        <w:r w:rsidR="008E17EB" w:rsidRPr="008E17EB">
          <w:rPr>
            <w:noProof/>
            <w:lang w:val="de-DE"/>
          </w:rPr>
          <w:t>57</w:t>
        </w:r>
        <w:r>
          <w:fldChar w:fldCharType="end"/>
        </w:r>
      </w:p>
    </w:sdtContent>
  </w:sdt>
  <w:p w14:paraId="49296AAB" w14:textId="77777777" w:rsidR="001122B8" w:rsidRDefault="001122B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7627C2" w14:textId="77777777" w:rsidR="00BA032C" w:rsidRDefault="00BA032C" w:rsidP="0049473F">
      <w:pPr>
        <w:spacing w:after="0" w:line="240" w:lineRule="auto"/>
      </w:pPr>
      <w:r>
        <w:separator/>
      </w:r>
    </w:p>
  </w:footnote>
  <w:footnote w:type="continuationSeparator" w:id="0">
    <w:p w14:paraId="7BFF5AAF" w14:textId="77777777" w:rsidR="00BA032C" w:rsidRDefault="00BA032C" w:rsidP="0049473F">
      <w:pPr>
        <w:spacing w:after="0" w:line="240" w:lineRule="auto"/>
      </w:pPr>
      <w:r>
        <w:continuationSeparator/>
      </w:r>
    </w:p>
  </w:footnote>
  <w:footnote w:id="1">
    <w:p w14:paraId="5287AEAC" w14:textId="4E2CC6A8" w:rsidR="001122B8" w:rsidRPr="00F73E79" w:rsidRDefault="001122B8" w:rsidP="00AA320F">
      <w:pPr>
        <w:pStyle w:val="Footnote"/>
      </w:pPr>
      <w:r>
        <w:rPr>
          <w:rStyle w:val="Funotenzeichen"/>
        </w:rPr>
        <w:footnoteRef/>
      </w:r>
      <w:r w:rsidRPr="00F73E79">
        <w:t xml:space="preserve"> </w:t>
      </w:r>
      <w:r>
        <w:t>Not a</w:t>
      </w:r>
      <w:r w:rsidRPr="008F4C2F">
        <w:t xml:space="preserve">ll countries </w:t>
      </w:r>
      <w:r>
        <w:t>within</w:t>
      </w:r>
      <w:r w:rsidRPr="008F4C2F">
        <w:t xml:space="preserve"> the CIS PPRI network are formally members of the CIS: </w:t>
      </w:r>
      <w:r>
        <w:t>Turkmenistan is an associate member and Georgia and Ukraine withdrew their participation. Nevertheless</w:t>
      </w:r>
      <w:r w:rsidRPr="008F4C2F">
        <w:t xml:space="preserve">, </w:t>
      </w:r>
      <w:r>
        <w:t>the name was retained for simplification purposes, both for the network itself and when referring to it in this report.</w:t>
      </w:r>
    </w:p>
  </w:footnote>
  <w:footnote w:id="2">
    <w:p w14:paraId="4809A6D8" w14:textId="0FE3D8F3" w:rsidR="001122B8" w:rsidRPr="008F4C2F" w:rsidRDefault="001122B8" w:rsidP="00CA4E73">
      <w:pPr>
        <w:pStyle w:val="Footnote"/>
      </w:pPr>
      <w:r>
        <w:rPr>
          <w:rStyle w:val="Funotenzeichen"/>
        </w:rPr>
        <w:footnoteRef/>
      </w:r>
      <w:r w:rsidRPr="008F4C2F">
        <w:t xml:space="preserve"> The working document did not contain information on Georgia</w:t>
      </w:r>
      <w:r>
        <w:t xml:space="preserve">, which </w:t>
      </w:r>
      <w:r w:rsidRPr="008F4C2F">
        <w:t xml:space="preserve">submitted its </w:t>
      </w:r>
      <w:r w:rsidRPr="00922B04">
        <w:t xml:space="preserve">PPRI country </w:t>
      </w:r>
      <w:r w:rsidRPr="008F4C2F">
        <w:t>profile in September 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C3A676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643C9868"/>
    <w:lvl w:ilvl="0" w:tplc="FFFFFFFF">
      <w:start w:val="4"/>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2"/>
    <w:multiLevelType w:val="hybridMultilevel"/>
    <w:tmpl w:val="66334872"/>
    <w:lvl w:ilvl="0" w:tplc="FFFFFFFF">
      <w:start w:val="4"/>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2122955"/>
    <w:multiLevelType w:val="hybridMultilevel"/>
    <w:tmpl w:val="BBEA9E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2CB2531"/>
    <w:multiLevelType w:val="hybridMultilevel"/>
    <w:tmpl w:val="0D64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720F4"/>
    <w:multiLevelType w:val="hybridMultilevel"/>
    <w:tmpl w:val="DC16C508"/>
    <w:lvl w:ilvl="0" w:tplc="35D6A0AA">
      <w:start w:val="1"/>
      <w:numFmt w:val="bullet"/>
      <w:pStyle w:val="Listenabsatz"/>
      <w:lvlText w:val=""/>
      <w:lvlJc w:val="left"/>
      <w:pPr>
        <w:ind w:left="360" w:hanging="360"/>
      </w:pPr>
      <w:rPr>
        <w:rFonts w:ascii="Symbol" w:hAnsi="Symbol" w:hint="default"/>
      </w:rPr>
    </w:lvl>
    <w:lvl w:ilvl="1" w:tplc="E1ECA81C">
      <w:numFmt w:val="bullet"/>
      <w:lvlText w:val="-"/>
      <w:lvlJc w:val="left"/>
      <w:pPr>
        <w:ind w:left="1080" w:hanging="360"/>
      </w:pPr>
      <w:rPr>
        <w:rFonts w:ascii="Calibri" w:eastAsia="SimSun" w:hAnsi="Calibri" w:cs="Calibr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A0F6E61"/>
    <w:multiLevelType w:val="hybridMultilevel"/>
    <w:tmpl w:val="82FC96BC"/>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7" w15:restartNumberingAfterBreak="0">
    <w:nsid w:val="1F6806B2"/>
    <w:multiLevelType w:val="hybridMultilevel"/>
    <w:tmpl w:val="1DE08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373F8A"/>
    <w:multiLevelType w:val="hybridMultilevel"/>
    <w:tmpl w:val="AEA44246"/>
    <w:lvl w:ilvl="0" w:tplc="968E5330">
      <w:start w:val="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3BE371C"/>
    <w:multiLevelType w:val="multilevel"/>
    <w:tmpl w:val="DC566486"/>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0" w15:restartNumberingAfterBreak="0">
    <w:nsid w:val="38154358"/>
    <w:multiLevelType w:val="hybridMultilevel"/>
    <w:tmpl w:val="8DD6F4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BA2125"/>
    <w:multiLevelType w:val="hybridMultilevel"/>
    <w:tmpl w:val="87D6A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E36861"/>
    <w:multiLevelType w:val="hybridMultilevel"/>
    <w:tmpl w:val="55761A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2B71888"/>
    <w:multiLevelType w:val="hybridMultilevel"/>
    <w:tmpl w:val="5476B80C"/>
    <w:lvl w:ilvl="0" w:tplc="EA80E0EC">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F6F08DF"/>
    <w:multiLevelType w:val="multilevel"/>
    <w:tmpl w:val="B100CFE8"/>
    <w:lvl w:ilvl="0">
      <w:start w:val="1"/>
      <w:numFmt w:val="decimal"/>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66234EC"/>
    <w:multiLevelType w:val="hybridMultilevel"/>
    <w:tmpl w:val="179E4B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01199F"/>
    <w:multiLevelType w:val="multilevel"/>
    <w:tmpl w:val="CF243840"/>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7" w15:restartNumberingAfterBreak="0">
    <w:nsid w:val="5CBE40AA"/>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15B3DC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46D00F1"/>
    <w:multiLevelType w:val="hybridMultilevel"/>
    <w:tmpl w:val="79A0636A"/>
    <w:lvl w:ilvl="0" w:tplc="35D6A0AA">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71562F65"/>
    <w:multiLevelType w:val="hybridMultilevel"/>
    <w:tmpl w:val="F190B0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8"/>
  </w:num>
  <w:num w:numId="4">
    <w:abstractNumId w:val="13"/>
  </w:num>
  <w:num w:numId="5">
    <w:abstractNumId w:val="3"/>
  </w:num>
  <w:num w:numId="6">
    <w:abstractNumId w:val="0"/>
  </w:num>
  <w:num w:numId="7">
    <w:abstractNumId w:val="16"/>
  </w:num>
  <w:num w:numId="8">
    <w:abstractNumId w:val="16"/>
  </w:num>
  <w:num w:numId="9">
    <w:abstractNumId w:val="9"/>
  </w:num>
  <w:num w:numId="10">
    <w:abstractNumId w:val="17"/>
  </w:num>
  <w:num w:numId="11">
    <w:abstractNumId w:val="14"/>
  </w:num>
  <w:num w:numId="12">
    <w:abstractNumId w:val="18"/>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2"/>
  </w:num>
  <w:num w:numId="16">
    <w:abstractNumId w:val="6"/>
  </w:num>
  <w:num w:numId="17">
    <w:abstractNumId w:val="12"/>
  </w:num>
  <w:num w:numId="18">
    <w:abstractNumId w:val="10"/>
  </w:num>
  <w:num w:numId="19">
    <w:abstractNumId w:val="20"/>
  </w:num>
  <w:num w:numId="20">
    <w:abstractNumId w:val="11"/>
  </w:num>
  <w:num w:numId="21">
    <w:abstractNumId w:val="4"/>
  </w:num>
  <w:num w:numId="22">
    <w:abstractNumId w:val="19"/>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it-IT" w:vendorID="64" w:dllVersion="6" w:nlCheck="1" w:checkStyle="0"/>
  <w:activeWritingStyle w:appName="MSWord" w:lang="en-GB" w:vendorID="64" w:dllVersion="6" w:nlCheck="1" w:checkStyle="1"/>
  <w:activeWritingStyle w:appName="MSWord" w:lang="de-AT"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6DE"/>
    <w:rsid w:val="0000219C"/>
    <w:rsid w:val="000024D0"/>
    <w:rsid w:val="00003E0F"/>
    <w:rsid w:val="00004C7B"/>
    <w:rsid w:val="00004D1B"/>
    <w:rsid w:val="00010162"/>
    <w:rsid w:val="000101DC"/>
    <w:rsid w:val="00011826"/>
    <w:rsid w:val="0001387D"/>
    <w:rsid w:val="00013AAB"/>
    <w:rsid w:val="00015951"/>
    <w:rsid w:val="00016C64"/>
    <w:rsid w:val="000172F8"/>
    <w:rsid w:val="000219FF"/>
    <w:rsid w:val="000231D0"/>
    <w:rsid w:val="00023ADF"/>
    <w:rsid w:val="00024EE2"/>
    <w:rsid w:val="00025030"/>
    <w:rsid w:val="00026482"/>
    <w:rsid w:val="000265F1"/>
    <w:rsid w:val="00031BAB"/>
    <w:rsid w:val="00032F09"/>
    <w:rsid w:val="00034EA6"/>
    <w:rsid w:val="00036C44"/>
    <w:rsid w:val="000372C6"/>
    <w:rsid w:val="0004363E"/>
    <w:rsid w:val="000438F1"/>
    <w:rsid w:val="00045B3B"/>
    <w:rsid w:val="0004620E"/>
    <w:rsid w:val="00046FAA"/>
    <w:rsid w:val="00047220"/>
    <w:rsid w:val="00051065"/>
    <w:rsid w:val="00051F76"/>
    <w:rsid w:val="000528AD"/>
    <w:rsid w:val="00052F97"/>
    <w:rsid w:val="00054392"/>
    <w:rsid w:val="00054E8A"/>
    <w:rsid w:val="000566AF"/>
    <w:rsid w:val="00056CB5"/>
    <w:rsid w:val="00056EA0"/>
    <w:rsid w:val="00057C7E"/>
    <w:rsid w:val="00063B0D"/>
    <w:rsid w:val="00065D3C"/>
    <w:rsid w:val="00066D91"/>
    <w:rsid w:val="0006784D"/>
    <w:rsid w:val="000709D0"/>
    <w:rsid w:val="00071307"/>
    <w:rsid w:val="00071577"/>
    <w:rsid w:val="00077F28"/>
    <w:rsid w:val="00081002"/>
    <w:rsid w:val="000816EF"/>
    <w:rsid w:val="00083879"/>
    <w:rsid w:val="00083FE3"/>
    <w:rsid w:val="00084C7C"/>
    <w:rsid w:val="00085D22"/>
    <w:rsid w:val="00085F67"/>
    <w:rsid w:val="00086F7C"/>
    <w:rsid w:val="000903AC"/>
    <w:rsid w:val="00091440"/>
    <w:rsid w:val="00094C56"/>
    <w:rsid w:val="0009647F"/>
    <w:rsid w:val="00096984"/>
    <w:rsid w:val="00096FB0"/>
    <w:rsid w:val="000971BA"/>
    <w:rsid w:val="000A045F"/>
    <w:rsid w:val="000A0496"/>
    <w:rsid w:val="000A407A"/>
    <w:rsid w:val="000A47DF"/>
    <w:rsid w:val="000A5B3E"/>
    <w:rsid w:val="000A605F"/>
    <w:rsid w:val="000A7D2B"/>
    <w:rsid w:val="000A7F1E"/>
    <w:rsid w:val="000B0F74"/>
    <w:rsid w:val="000B28BC"/>
    <w:rsid w:val="000B6155"/>
    <w:rsid w:val="000B764D"/>
    <w:rsid w:val="000C121E"/>
    <w:rsid w:val="000C189F"/>
    <w:rsid w:val="000C29E4"/>
    <w:rsid w:val="000C443F"/>
    <w:rsid w:val="000C4A08"/>
    <w:rsid w:val="000D02E7"/>
    <w:rsid w:val="000D1357"/>
    <w:rsid w:val="000D198A"/>
    <w:rsid w:val="000D2055"/>
    <w:rsid w:val="000D2322"/>
    <w:rsid w:val="000D2DF4"/>
    <w:rsid w:val="000D520D"/>
    <w:rsid w:val="000D58CD"/>
    <w:rsid w:val="000D6D33"/>
    <w:rsid w:val="000D73F4"/>
    <w:rsid w:val="000E0DA2"/>
    <w:rsid w:val="000E18A0"/>
    <w:rsid w:val="000E31BB"/>
    <w:rsid w:val="000E6761"/>
    <w:rsid w:val="000E6D2D"/>
    <w:rsid w:val="000F0E5B"/>
    <w:rsid w:val="000F1107"/>
    <w:rsid w:val="000F1571"/>
    <w:rsid w:val="000F284E"/>
    <w:rsid w:val="000F2D6F"/>
    <w:rsid w:val="000F6AF0"/>
    <w:rsid w:val="000F6EA3"/>
    <w:rsid w:val="001021CD"/>
    <w:rsid w:val="001030CA"/>
    <w:rsid w:val="001036DC"/>
    <w:rsid w:val="0010468A"/>
    <w:rsid w:val="00104A6F"/>
    <w:rsid w:val="00105291"/>
    <w:rsid w:val="001055CF"/>
    <w:rsid w:val="00105610"/>
    <w:rsid w:val="00105C9E"/>
    <w:rsid w:val="0010606F"/>
    <w:rsid w:val="00107B36"/>
    <w:rsid w:val="001117F6"/>
    <w:rsid w:val="00111C72"/>
    <w:rsid w:val="001122B8"/>
    <w:rsid w:val="001136A5"/>
    <w:rsid w:val="0011444B"/>
    <w:rsid w:val="00117B9A"/>
    <w:rsid w:val="00120597"/>
    <w:rsid w:val="001209A5"/>
    <w:rsid w:val="001221FB"/>
    <w:rsid w:val="001232A0"/>
    <w:rsid w:val="00123AD1"/>
    <w:rsid w:val="001250C3"/>
    <w:rsid w:val="00125266"/>
    <w:rsid w:val="00125C2F"/>
    <w:rsid w:val="00130A94"/>
    <w:rsid w:val="0013151D"/>
    <w:rsid w:val="001329AA"/>
    <w:rsid w:val="00134200"/>
    <w:rsid w:val="00136A94"/>
    <w:rsid w:val="0013729F"/>
    <w:rsid w:val="00140372"/>
    <w:rsid w:val="001446ED"/>
    <w:rsid w:val="00145954"/>
    <w:rsid w:val="00145D13"/>
    <w:rsid w:val="00146210"/>
    <w:rsid w:val="00146FB2"/>
    <w:rsid w:val="001501A8"/>
    <w:rsid w:val="00150224"/>
    <w:rsid w:val="00150839"/>
    <w:rsid w:val="00150F79"/>
    <w:rsid w:val="00151B58"/>
    <w:rsid w:val="00151B81"/>
    <w:rsid w:val="001527F3"/>
    <w:rsid w:val="00152ECE"/>
    <w:rsid w:val="00153E3D"/>
    <w:rsid w:val="0015440B"/>
    <w:rsid w:val="001546BD"/>
    <w:rsid w:val="00160114"/>
    <w:rsid w:val="001615A7"/>
    <w:rsid w:val="0016366C"/>
    <w:rsid w:val="00163B47"/>
    <w:rsid w:val="00166C4A"/>
    <w:rsid w:val="00166D4C"/>
    <w:rsid w:val="00167B18"/>
    <w:rsid w:val="00167C86"/>
    <w:rsid w:val="001712C6"/>
    <w:rsid w:val="00171531"/>
    <w:rsid w:val="00172A3E"/>
    <w:rsid w:val="00173570"/>
    <w:rsid w:val="001737B3"/>
    <w:rsid w:val="00173DDF"/>
    <w:rsid w:val="0017408F"/>
    <w:rsid w:val="0017579A"/>
    <w:rsid w:val="00176592"/>
    <w:rsid w:val="00176A19"/>
    <w:rsid w:val="00176CD4"/>
    <w:rsid w:val="0017735D"/>
    <w:rsid w:val="00177C38"/>
    <w:rsid w:val="00183308"/>
    <w:rsid w:val="001841F0"/>
    <w:rsid w:val="00185B83"/>
    <w:rsid w:val="00185F8F"/>
    <w:rsid w:val="00186A98"/>
    <w:rsid w:val="00186B18"/>
    <w:rsid w:val="00186F57"/>
    <w:rsid w:val="0019135A"/>
    <w:rsid w:val="001918A1"/>
    <w:rsid w:val="00191C27"/>
    <w:rsid w:val="00191FBE"/>
    <w:rsid w:val="00195362"/>
    <w:rsid w:val="00196D9C"/>
    <w:rsid w:val="0019793A"/>
    <w:rsid w:val="001A06EB"/>
    <w:rsid w:val="001A15E7"/>
    <w:rsid w:val="001A1F18"/>
    <w:rsid w:val="001A1F29"/>
    <w:rsid w:val="001A2903"/>
    <w:rsid w:val="001A2B1E"/>
    <w:rsid w:val="001A3668"/>
    <w:rsid w:val="001A3837"/>
    <w:rsid w:val="001A388B"/>
    <w:rsid w:val="001A48A5"/>
    <w:rsid w:val="001A64B7"/>
    <w:rsid w:val="001A6906"/>
    <w:rsid w:val="001B17B5"/>
    <w:rsid w:val="001B1E2A"/>
    <w:rsid w:val="001B2273"/>
    <w:rsid w:val="001B2B71"/>
    <w:rsid w:val="001B3D4F"/>
    <w:rsid w:val="001B3DFB"/>
    <w:rsid w:val="001B7EF3"/>
    <w:rsid w:val="001C27A3"/>
    <w:rsid w:val="001C45E5"/>
    <w:rsid w:val="001C50E3"/>
    <w:rsid w:val="001D090B"/>
    <w:rsid w:val="001D1E5F"/>
    <w:rsid w:val="001D25B6"/>
    <w:rsid w:val="001D3C33"/>
    <w:rsid w:val="001D4BFE"/>
    <w:rsid w:val="001D5D6D"/>
    <w:rsid w:val="001D7241"/>
    <w:rsid w:val="001D770A"/>
    <w:rsid w:val="001E0764"/>
    <w:rsid w:val="001E1B63"/>
    <w:rsid w:val="001E1B98"/>
    <w:rsid w:val="001E206C"/>
    <w:rsid w:val="001E6330"/>
    <w:rsid w:val="001E6EE4"/>
    <w:rsid w:val="001E79E3"/>
    <w:rsid w:val="001E7A47"/>
    <w:rsid w:val="001F1140"/>
    <w:rsid w:val="001F1FBD"/>
    <w:rsid w:val="001F28AC"/>
    <w:rsid w:val="001F2A2A"/>
    <w:rsid w:val="001F457E"/>
    <w:rsid w:val="001F7A1E"/>
    <w:rsid w:val="00201042"/>
    <w:rsid w:val="00201111"/>
    <w:rsid w:val="00201A02"/>
    <w:rsid w:val="002029AA"/>
    <w:rsid w:val="00202DE1"/>
    <w:rsid w:val="00207527"/>
    <w:rsid w:val="00211516"/>
    <w:rsid w:val="00211AB9"/>
    <w:rsid w:val="00213424"/>
    <w:rsid w:val="00213C93"/>
    <w:rsid w:val="00220184"/>
    <w:rsid w:val="002210DC"/>
    <w:rsid w:val="00222601"/>
    <w:rsid w:val="002226DB"/>
    <w:rsid w:val="00222988"/>
    <w:rsid w:val="00223DAD"/>
    <w:rsid w:val="002254F6"/>
    <w:rsid w:val="002271F9"/>
    <w:rsid w:val="0022720B"/>
    <w:rsid w:val="00231215"/>
    <w:rsid w:val="00231534"/>
    <w:rsid w:val="00233C2A"/>
    <w:rsid w:val="00234FA5"/>
    <w:rsid w:val="00237176"/>
    <w:rsid w:val="0023782B"/>
    <w:rsid w:val="002405C0"/>
    <w:rsid w:val="002410F5"/>
    <w:rsid w:val="002414C4"/>
    <w:rsid w:val="00244736"/>
    <w:rsid w:val="002454EE"/>
    <w:rsid w:val="00246276"/>
    <w:rsid w:val="0024630B"/>
    <w:rsid w:val="00246C76"/>
    <w:rsid w:val="00246E13"/>
    <w:rsid w:val="002510C7"/>
    <w:rsid w:val="002537C7"/>
    <w:rsid w:val="00256183"/>
    <w:rsid w:val="002573FD"/>
    <w:rsid w:val="00257640"/>
    <w:rsid w:val="00257D0F"/>
    <w:rsid w:val="00260DD0"/>
    <w:rsid w:val="0026108A"/>
    <w:rsid w:val="00263E77"/>
    <w:rsid w:val="00264512"/>
    <w:rsid w:val="002659F5"/>
    <w:rsid w:val="00265EA3"/>
    <w:rsid w:val="002665B6"/>
    <w:rsid w:val="0026693D"/>
    <w:rsid w:val="00267031"/>
    <w:rsid w:val="0027065D"/>
    <w:rsid w:val="002708B7"/>
    <w:rsid w:val="00272D4C"/>
    <w:rsid w:val="002733E5"/>
    <w:rsid w:val="00275F97"/>
    <w:rsid w:val="002778E9"/>
    <w:rsid w:val="00277B27"/>
    <w:rsid w:val="0028284D"/>
    <w:rsid w:val="002844DC"/>
    <w:rsid w:val="00285641"/>
    <w:rsid w:val="00285AC4"/>
    <w:rsid w:val="00287C32"/>
    <w:rsid w:val="00290F0E"/>
    <w:rsid w:val="00291266"/>
    <w:rsid w:val="00293833"/>
    <w:rsid w:val="00293916"/>
    <w:rsid w:val="00296189"/>
    <w:rsid w:val="002A215A"/>
    <w:rsid w:val="002A5A68"/>
    <w:rsid w:val="002B02C4"/>
    <w:rsid w:val="002B1038"/>
    <w:rsid w:val="002B1F45"/>
    <w:rsid w:val="002B262C"/>
    <w:rsid w:val="002B54AD"/>
    <w:rsid w:val="002B54C2"/>
    <w:rsid w:val="002B5515"/>
    <w:rsid w:val="002B67F7"/>
    <w:rsid w:val="002B721C"/>
    <w:rsid w:val="002C0064"/>
    <w:rsid w:val="002C13A0"/>
    <w:rsid w:val="002C28C7"/>
    <w:rsid w:val="002C2BF6"/>
    <w:rsid w:val="002C4948"/>
    <w:rsid w:val="002C724B"/>
    <w:rsid w:val="002C7A5A"/>
    <w:rsid w:val="002D2AE6"/>
    <w:rsid w:val="002D30BA"/>
    <w:rsid w:val="002D4E77"/>
    <w:rsid w:val="002D6E26"/>
    <w:rsid w:val="002D7C2E"/>
    <w:rsid w:val="002E05F1"/>
    <w:rsid w:val="002E3719"/>
    <w:rsid w:val="002E3F9B"/>
    <w:rsid w:val="002E4CBD"/>
    <w:rsid w:val="002E5602"/>
    <w:rsid w:val="002E6836"/>
    <w:rsid w:val="002E68C9"/>
    <w:rsid w:val="002F24BE"/>
    <w:rsid w:val="002F25BB"/>
    <w:rsid w:val="002F2924"/>
    <w:rsid w:val="002F5364"/>
    <w:rsid w:val="003022E2"/>
    <w:rsid w:val="003024F4"/>
    <w:rsid w:val="00302688"/>
    <w:rsid w:val="0030360E"/>
    <w:rsid w:val="00303687"/>
    <w:rsid w:val="00304B2D"/>
    <w:rsid w:val="003102C4"/>
    <w:rsid w:val="0031255D"/>
    <w:rsid w:val="00312F20"/>
    <w:rsid w:val="00314E29"/>
    <w:rsid w:val="00315566"/>
    <w:rsid w:val="003157D2"/>
    <w:rsid w:val="0031626D"/>
    <w:rsid w:val="00317175"/>
    <w:rsid w:val="00320672"/>
    <w:rsid w:val="0032084C"/>
    <w:rsid w:val="0032185D"/>
    <w:rsid w:val="003236CB"/>
    <w:rsid w:val="003256F5"/>
    <w:rsid w:val="00325D60"/>
    <w:rsid w:val="003269FA"/>
    <w:rsid w:val="00327878"/>
    <w:rsid w:val="00332742"/>
    <w:rsid w:val="00332B9E"/>
    <w:rsid w:val="003339C2"/>
    <w:rsid w:val="003342DE"/>
    <w:rsid w:val="0033501D"/>
    <w:rsid w:val="00336EFB"/>
    <w:rsid w:val="003371BB"/>
    <w:rsid w:val="00337733"/>
    <w:rsid w:val="00337A8A"/>
    <w:rsid w:val="00337FB3"/>
    <w:rsid w:val="00340A8E"/>
    <w:rsid w:val="0034126B"/>
    <w:rsid w:val="00342E5A"/>
    <w:rsid w:val="0034438E"/>
    <w:rsid w:val="00346D02"/>
    <w:rsid w:val="003470D4"/>
    <w:rsid w:val="0035057E"/>
    <w:rsid w:val="003510B4"/>
    <w:rsid w:val="00353201"/>
    <w:rsid w:val="00356205"/>
    <w:rsid w:val="00360A7B"/>
    <w:rsid w:val="00360C50"/>
    <w:rsid w:val="00361820"/>
    <w:rsid w:val="003618BF"/>
    <w:rsid w:val="00361A01"/>
    <w:rsid w:val="00361E14"/>
    <w:rsid w:val="00361E61"/>
    <w:rsid w:val="00362678"/>
    <w:rsid w:val="00363418"/>
    <w:rsid w:val="00363F35"/>
    <w:rsid w:val="00364C19"/>
    <w:rsid w:val="00365BA1"/>
    <w:rsid w:val="0036611F"/>
    <w:rsid w:val="00366D00"/>
    <w:rsid w:val="003702E7"/>
    <w:rsid w:val="00371234"/>
    <w:rsid w:val="0037148B"/>
    <w:rsid w:val="00373998"/>
    <w:rsid w:val="0037456B"/>
    <w:rsid w:val="00374990"/>
    <w:rsid w:val="00374C69"/>
    <w:rsid w:val="00375DE5"/>
    <w:rsid w:val="003763B5"/>
    <w:rsid w:val="003763F5"/>
    <w:rsid w:val="003764E1"/>
    <w:rsid w:val="00376951"/>
    <w:rsid w:val="003771BC"/>
    <w:rsid w:val="003801F9"/>
    <w:rsid w:val="0038061D"/>
    <w:rsid w:val="003818FF"/>
    <w:rsid w:val="00383816"/>
    <w:rsid w:val="003839D5"/>
    <w:rsid w:val="00383F27"/>
    <w:rsid w:val="0038578A"/>
    <w:rsid w:val="003860DB"/>
    <w:rsid w:val="00387FDB"/>
    <w:rsid w:val="00390555"/>
    <w:rsid w:val="00390AF9"/>
    <w:rsid w:val="0039470C"/>
    <w:rsid w:val="00394863"/>
    <w:rsid w:val="00397075"/>
    <w:rsid w:val="003970B7"/>
    <w:rsid w:val="00397DF9"/>
    <w:rsid w:val="003A072A"/>
    <w:rsid w:val="003A15F1"/>
    <w:rsid w:val="003A28E4"/>
    <w:rsid w:val="003A3D36"/>
    <w:rsid w:val="003A5818"/>
    <w:rsid w:val="003A631B"/>
    <w:rsid w:val="003A6B85"/>
    <w:rsid w:val="003A75AD"/>
    <w:rsid w:val="003B0B93"/>
    <w:rsid w:val="003B1A13"/>
    <w:rsid w:val="003B5455"/>
    <w:rsid w:val="003B5E09"/>
    <w:rsid w:val="003B7055"/>
    <w:rsid w:val="003B78EE"/>
    <w:rsid w:val="003C0957"/>
    <w:rsid w:val="003C1CCB"/>
    <w:rsid w:val="003C236E"/>
    <w:rsid w:val="003C272A"/>
    <w:rsid w:val="003C5407"/>
    <w:rsid w:val="003C5D33"/>
    <w:rsid w:val="003C6C4B"/>
    <w:rsid w:val="003C77E0"/>
    <w:rsid w:val="003D05BD"/>
    <w:rsid w:val="003D18EC"/>
    <w:rsid w:val="003D3DC3"/>
    <w:rsid w:val="003D3FFE"/>
    <w:rsid w:val="003D4AF6"/>
    <w:rsid w:val="003D4B55"/>
    <w:rsid w:val="003D5FE7"/>
    <w:rsid w:val="003D6E3A"/>
    <w:rsid w:val="003E06BE"/>
    <w:rsid w:val="003E07E0"/>
    <w:rsid w:val="003E0E8A"/>
    <w:rsid w:val="003E12A4"/>
    <w:rsid w:val="003E133A"/>
    <w:rsid w:val="003E23F2"/>
    <w:rsid w:val="003E24BF"/>
    <w:rsid w:val="003E3BD5"/>
    <w:rsid w:val="003E53F1"/>
    <w:rsid w:val="003E5FB0"/>
    <w:rsid w:val="003F1064"/>
    <w:rsid w:val="003F2630"/>
    <w:rsid w:val="003F6566"/>
    <w:rsid w:val="003F6B59"/>
    <w:rsid w:val="003F6E85"/>
    <w:rsid w:val="00401293"/>
    <w:rsid w:val="00401740"/>
    <w:rsid w:val="00402290"/>
    <w:rsid w:val="00402D5F"/>
    <w:rsid w:val="004044CE"/>
    <w:rsid w:val="0040700F"/>
    <w:rsid w:val="00411E87"/>
    <w:rsid w:val="004207CE"/>
    <w:rsid w:val="00421E1D"/>
    <w:rsid w:val="00422225"/>
    <w:rsid w:val="004232D4"/>
    <w:rsid w:val="00425699"/>
    <w:rsid w:val="00427789"/>
    <w:rsid w:val="00427C3B"/>
    <w:rsid w:val="004300D7"/>
    <w:rsid w:val="0043183F"/>
    <w:rsid w:val="004336B7"/>
    <w:rsid w:val="004340E0"/>
    <w:rsid w:val="0043419A"/>
    <w:rsid w:val="00436EE8"/>
    <w:rsid w:val="00441B10"/>
    <w:rsid w:val="004425FC"/>
    <w:rsid w:val="004434F0"/>
    <w:rsid w:val="0044390B"/>
    <w:rsid w:val="00443CB9"/>
    <w:rsid w:val="0044464B"/>
    <w:rsid w:val="00445445"/>
    <w:rsid w:val="004454FE"/>
    <w:rsid w:val="0044568E"/>
    <w:rsid w:val="00445D1E"/>
    <w:rsid w:val="00447D47"/>
    <w:rsid w:val="004502D6"/>
    <w:rsid w:val="004503C7"/>
    <w:rsid w:val="00450BD6"/>
    <w:rsid w:val="00451C29"/>
    <w:rsid w:val="00455575"/>
    <w:rsid w:val="004557ED"/>
    <w:rsid w:val="00455ACD"/>
    <w:rsid w:val="00455FED"/>
    <w:rsid w:val="00461936"/>
    <w:rsid w:val="00464A93"/>
    <w:rsid w:val="00465174"/>
    <w:rsid w:val="00465452"/>
    <w:rsid w:val="00465903"/>
    <w:rsid w:val="004659B6"/>
    <w:rsid w:val="00466729"/>
    <w:rsid w:val="004672E8"/>
    <w:rsid w:val="00470811"/>
    <w:rsid w:val="0047233E"/>
    <w:rsid w:val="004732CA"/>
    <w:rsid w:val="004733BD"/>
    <w:rsid w:val="00473D31"/>
    <w:rsid w:val="00475030"/>
    <w:rsid w:val="0047630F"/>
    <w:rsid w:val="004767BF"/>
    <w:rsid w:val="004803FD"/>
    <w:rsid w:val="00480913"/>
    <w:rsid w:val="00480DB1"/>
    <w:rsid w:val="00480E69"/>
    <w:rsid w:val="00480F05"/>
    <w:rsid w:val="00480F9D"/>
    <w:rsid w:val="00482396"/>
    <w:rsid w:val="004830B9"/>
    <w:rsid w:val="00483A1E"/>
    <w:rsid w:val="0048614F"/>
    <w:rsid w:val="0048736F"/>
    <w:rsid w:val="0049059A"/>
    <w:rsid w:val="00491BE1"/>
    <w:rsid w:val="00492DFB"/>
    <w:rsid w:val="0049473F"/>
    <w:rsid w:val="00495126"/>
    <w:rsid w:val="00495695"/>
    <w:rsid w:val="00497037"/>
    <w:rsid w:val="00497AC2"/>
    <w:rsid w:val="004A050E"/>
    <w:rsid w:val="004A128D"/>
    <w:rsid w:val="004A2C0F"/>
    <w:rsid w:val="004A2CC0"/>
    <w:rsid w:val="004A460B"/>
    <w:rsid w:val="004A461A"/>
    <w:rsid w:val="004A7E79"/>
    <w:rsid w:val="004B08D7"/>
    <w:rsid w:val="004B23BF"/>
    <w:rsid w:val="004B2449"/>
    <w:rsid w:val="004B311F"/>
    <w:rsid w:val="004B3774"/>
    <w:rsid w:val="004B3B85"/>
    <w:rsid w:val="004B45A5"/>
    <w:rsid w:val="004B4EB0"/>
    <w:rsid w:val="004B5A66"/>
    <w:rsid w:val="004B6A28"/>
    <w:rsid w:val="004B6E59"/>
    <w:rsid w:val="004B7E05"/>
    <w:rsid w:val="004C0F3C"/>
    <w:rsid w:val="004C16AB"/>
    <w:rsid w:val="004C1B57"/>
    <w:rsid w:val="004C273E"/>
    <w:rsid w:val="004C3D5E"/>
    <w:rsid w:val="004C556E"/>
    <w:rsid w:val="004C61EC"/>
    <w:rsid w:val="004C62B4"/>
    <w:rsid w:val="004C7D34"/>
    <w:rsid w:val="004D0F43"/>
    <w:rsid w:val="004D10FB"/>
    <w:rsid w:val="004D305F"/>
    <w:rsid w:val="004D3156"/>
    <w:rsid w:val="004D35A4"/>
    <w:rsid w:val="004D4305"/>
    <w:rsid w:val="004E18C1"/>
    <w:rsid w:val="004E25CE"/>
    <w:rsid w:val="004E47B3"/>
    <w:rsid w:val="004E4EE5"/>
    <w:rsid w:val="004E5127"/>
    <w:rsid w:val="004E55F3"/>
    <w:rsid w:val="004E67A4"/>
    <w:rsid w:val="004E7977"/>
    <w:rsid w:val="004F08A6"/>
    <w:rsid w:val="004F0D58"/>
    <w:rsid w:val="004F19EC"/>
    <w:rsid w:val="004F322E"/>
    <w:rsid w:val="004F37EA"/>
    <w:rsid w:val="004F3E26"/>
    <w:rsid w:val="004F49EB"/>
    <w:rsid w:val="004F4F1D"/>
    <w:rsid w:val="004F500F"/>
    <w:rsid w:val="004F5FE4"/>
    <w:rsid w:val="004F6F93"/>
    <w:rsid w:val="004F7A1E"/>
    <w:rsid w:val="00500E43"/>
    <w:rsid w:val="00503219"/>
    <w:rsid w:val="005041E1"/>
    <w:rsid w:val="00504EE7"/>
    <w:rsid w:val="00505460"/>
    <w:rsid w:val="00507543"/>
    <w:rsid w:val="00510680"/>
    <w:rsid w:val="005128B4"/>
    <w:rsid w:val="00512B93"/>
    <w:rsid w:val="00513067"/>
    <w:rsid w:val="005143AA"/>
    <w:rsid w:val="005153E0"/>
    <w:rsid w:val="00517114"/>
    <w:rsid w:val="005229BD"/>
    <w:rsid w:val="00523A8D"/>
    <w:rsid w:val="00524670"/>
    <w:rsid w:val="00524EA8"/>
    <w:rsid w:val="00525895"/>
    <w:rsid w:val="00526CDD"/>
    <w:rsid w:val="00526FE9"/>
    <w:rsid w:val="00530DC8"/>
    <w:rsid w:val="0053191F"/>
    <w:rsid w:val="00531F93"/>
    <w:rsid w:val="00532264"/>
    <w:rsid w:val="005328FB"/>
    <w:rsid w:val="00533E88"/>
    <w:rsid w:val="005347EB"/>
    <w:rsid w:val="00534FF7"/>
    <w:rsid w:val="00535A09"/>
    <w:rsid w:val="005361E0"/>
    <w:rsid w:val="005402B8"/>
    <w:rsid w:val="00540684"/>
    <w:rsid w:val="00540FF6"/>
    <w:rsid w:val="00541244"/>
    <w:rsid w:val="00541D72"/>
    <w:rsid w:val="0054528C"/>
    <w:rsid w:val="005453F0"/>
    <w:rsid w:val="00545ADC"/>
    <w:rsid w:val="005468B0"/>
    <w:rsid w:val="00546A87"/>
    <w:rsid w:val="00546D48"/>
    <w:rsid w:val="005503BA"/>
    <w:rsid w:val="0055117A"/>
    <w:rsid w:val="0055149E"/>
    <w:rsid w:val="0055168C"/>
    <w:rsid w:val="0055190D"/>
    <w:rsid w:val="00551C61"/>
    <w:rsid w:val="00553123"/>
    <w:rsid w:val="005531D6"/>
    <w:rsid w:val="00554F52"/>
    <w:rsid w:val="00556082"/>
    <w:rsid w:val="00556326"/>
    <w:rsid w:val="005564DF"/>
    <w:rsid w:val="00556722"/>
    <w:rsid w:val="005574C8"/>
    <w:rsid w:val="00557A7C"/>
    <w:rsid w:val="0056029D"/>
    <w:rsid w:val="005611D3"/>
    <w:rsid w:val="005619C7"/>
    <w:rsid w:val="0056206F"/>
    <w:rsid w:val="00562AF9"/>
    <w:rsid w:val="005637AC"/>
    <w:rsid w:val="00565302"/>
    <w:rsid w:val="00565448"/>
    <w:rsid w:val="0056648F"/>
    <w:rsid w:val="005700AC"/>
    <w:rsid w:val="00571231"/>
    <w:rsid w:val="005720E9"/>
    <w:rsid w:val="00573F9E"/>
    <w:rsid w:val="00574C0D"/>
    <w:rsid w:val="00575369"/>
    <w:rsid w:val="005759B8"/>
    <w:rsid w:val="00575A12"/>
    <w:rsid w:val="00575E6D"/>
    <w:rsid w:val="00581A5C"/>
    <w:rsid w:val="00581D5C"/>
    <w:rsid w:val="00582E5B"/>
    <w:rsid w:val="00584562"/>
    <w:rsid w:val="00584B54"/>
    <w:rsid w:val="00586DDD"/>
    <w:rsid w:val="00592810"/>
    <w:rsid w:val="00592D38"/>
    <w:rsid w:val="00593D96"/>
    <w:rsid w:val="00595FBC"/>
    <w:rsid w:val="0059627A"/>
    <w:rsid w:val="00596B9B"/>
    <w:rsid w:val="00597777"/>
    <w:rsid w:val="005A0310"/>
    <w:rsid w:val="005A1CF8"/>
    <w:rsid w:val="005A2D36"/>
    <w:rsid w:val="005B2A7F"/>
    <w:rsid w:val="005B2EBC"/>
    <w:rsid w:val="005B32C5"/>
    <w:rsid w:val="005B36D9"/>
    <w:rsid w:val="005B4271"/>
    <w:rsid w:val="005B5305"/>
    <w:rsid w:val="005B53D1"/>
    <w:rsid w:val="005C09CC"/>
    <w:rsid w:val="005C260E"/>
    <w:rsid w:val="005C4514"/>
    <w:rsid w:val="005C4EB6"/>
    <w:rsid w:val="005D1E2D"/>
    <w:rsid w:val="005D698B"/>
    <w:rsid w:val="005D788A"/>
    <w:rsid w:val="005E0721"/>
    <w:rsid w:val="005E1B54"/>
    <w:rsid w:val="005E3336"/>
    <w:rsid w:val="005E492F"/>
    <w:rsid w:val="005E4DB2"/>
    <w:rsid w:val="005E51A1"/>
    <w:rsid w:val="005E7496"/>
    <w:rsid w:val="005E777D"/>
    <w:rsid w:val="005F0ED5"/>
    <w:rsid w:val="005F13CE"/>
    <w:rsid w:val="005F1E25"/>
    <w:rsid w:val="005F3177"/>
    <w:rsid w:val="005F33F8"/>
    <w:rsid w:val="005F3CE8"/>
    <w:rsid w:val="005F3F80"/>
    <w:rsid w:val="005F4DEA"/>
    <w:rsid w:val="005F5157"/>
    <w:rsid w:val="005F54A4"/>
    <w:rsid w:val="005F7399"/>
    <w:rsid w:val="006018C5"/>
    <w:rsid w:val="006024C6"/>
    <w:rsid w:val="00603589"/>
    <w:rsid w:val="006039D3"/>
    <w:rsid w:val="00603AE6"/>
    <w:rsid w:val="00604792"/>
    <w:rsid w:val="00604C79"/>
    <w:rsid w:val="00607315"/>
    <w:rsid w:val="00612891"/>
    <w:rsid w:val="00613AA5"/>
    <w:rsid w:val="006164B5"/>
    <w:rsid w:val="00620670"/>
    <w:rsid w:val="006208E5"/>
    <w:rsid w:val="006220B1"/>
    <w:rsid w:val="00622134"/>
    <w:rsid w:val="00622B2B"/>
    <w:rsid w:val="0062443E"/>
    <w:rsid w:val="0062595B"/>
    <w:rsid w:val="0062647F"/>
    <w:rsid w:val="00627630"/>
    <w:rsid w:val="00630070"/>
    <w:rsid w:val="006317E6"/>
    <w:rsid w:val="00631ED8"/>
    <w:rsid w:val="0063224D"/>
    <w:rsid w:val="0063393C"/>
    <w:rsid w:val="00635153"/>
    <w:rsid w:val="00636FEA"/>
    <w:rsid w:val="00641A7C"/>
    <w:rsid w:val="00645D63"/>
    <w:rsid w:val="00646528"/>
    <w:rsid w:val="006518CB"/>
    <w:rsid w:val="00651EC9"/>
    <w:rsid w:val="0065275F"/>
    <w:rsid w:val="00652FFE"/>
    <w:rsid w:val="0065355B"/>
    <w:rsid w:val="00654945"/>
    <w:rsid w:val="006555B8"/>
    <w:rsid w:val="006578E3"/>
    <w:rsid w:val="00660436"/>
    <w:rsid w:val="00660D23"/>
    <w:rsid w:val="00661882"/>
    <w:rsid w:val="00662879"/>
    <w:rsid w:val="00663C07"/>
    <w:rsid w:val="00667C8A"/>
    <w:rsid w:val="0067025D"/>
    <w:rsid w:val="00671471"/>
    <w:rsid w:val="00671804"/>
    <w:rsid w:val="00672375"/>
    <w:rsid w:val="0067338A"/>
    <w:rsid w:val="00673730"/>
    <w:rsid w:val="006777E0"/>
    <w:rsid w:val="00684883"/>
    <w:rsid w:val="00685B2C"/>
    <w:rsid w:val="00687D57"/>
    <w:rsid w:val="00690C56"/>
    <w:rsid w:val="0069186D"/>
    <w:rsid w:val="00692B0A"/>
    <w:rsid w:val="006948D1"/>
    <w:rsid w:val="006972CF"/>
    <w:rsid w:val="00697A65"/>
    <w:rsid w:val="00697A75"/>
    <w:rsid w:val="006A07BC"/>
    <w:rsid w:val="006A0C2E"/>
    <w:rsid w:val="006A141E"/>
    <w:rsid w:val="006A559A"/>
    <w:rsid w:val="006A6788"/>
    <w:rsid w:val="006A6BFC"/>
    <w:rsid w:val="006A7420"/>
    <w:rsid w:val="006A760C"/>
    <w:rsid w:val="006A7E36"/>
    <w:rsid w:val="006A7FF9"/>
    <w:rsid w:val="006B0A54"/>
    <w:rsid w:val="006B15A5"/>
    <w:rsid w:val="006B1B40"/>
    <w:rsid w:val="006B22DF"/>
    <w:rsid w:val="006B4744"/>
    <w:rsid w:val="006B5C68"/>
    <w:rsid w:val="006B7561"/>
    <w:rsid w:val="006C126B"/>
    <w:rsid w:val="006C1806"/>
    <w:rsid w:val="006C1BC7"/>
    <w:rsid w:val="006C1EF4"/>
    <w:rsid w:val="006C2127"/>
    <w:rsid w:val="006C3DE0"/>
    <w:rsid w:val="006C52DC"/>
    <w:rsid w:val="006C5468"/>
    <w:rsid w:val="006C6002"/>
    <w:rsid w:val="006C69C7"/>
    <w:rsid w:val="006D0587"/>
    <w:rsid w:val="006D0E9C"/>
    <w:rsid w:val="006D35FF"/>
    <w:rsid w:val="006D378B"/>
    <w:rsid w:val="006D48AA"/>
    <w:rsid w:val="006D50CC"/>
    <w:rsid w:val="006D54E8"/>
    <w:rsid w:val="006D70D3"/>
    <w:rsid w:val="006D7CA0"/>
    <w:rsid w:val="006E06CB"/>
    <w:rsid w:val="006E2AC5"/>
    <w:rsid w:val="006E3CB3"/>
    <w:rsid w:val="006E48AD"/>
    <w:rsid w:val="006E5B1E"/>
    <w:rsid w:val="006E6525"/>
    <w:rsid w:val="006F1C0E"/>
    <w:rsid w:val="006F1ED4"/>
    <w:rsid w:val="006F2853"/>
    <w:rsid w:val="006F2C6F"/>
    <w:rsid w:val="006F43B0"/>
    <w:rsid w:val="006F45DA"/>
    <w:rsid w:val="006F4FDC"/>
    <w:rsid w:val="006F665E"/>
    <w:rsid w:val="006F76D7"/>
    <w:rsid w:val="006F7DA5"/>
    <w:rsid w:val="00700015"/>
    <w:rsid w:val="007007E8"/>
    <w:rsid w:val="00701906"/>
    <w:rsid w:val="0070197A"/>
    <w:rsid w:val="00704A73"/>
    <w:rsid w:val="0071145B"/>
    <w:rsid w:val="0071361E"/>
    <w:rsid w:val="00713795"/>
    <w:rsid w:val="0071393D"/>
    <w:rsid w:val="00713C19"/>
    <w:rsid w:val="00714765"/>
    <w:rsid w:val="00714B7B"/>
    <w:rsid w:val="00714D2C"/>
    <w:rsid w:val="00715C95"/>
    <w:rsid w:val="00716322"/>
    <w:rsid w:val="007163B2"/>
    <w:rsid w:val="00717992"/>
    <w:rsid w:val="00720235"/>
    <w:rsid w:val="0072243C"/>
    <w:rsid w:val="00722FF7"/>
    <w:rsid w:val="00723916"/>
    <w:rsid w:val="00724349"/>
    <w:rsid w:val="00724775"/>
    <w:rsid w:val="00724778"/>
    <w:rsid w:val="0072640F"/>
    <w:rsid w:val="00726919"/>
    <w:rsid w:val="00727673"/>
    <w:rsid w:val="0072799E"/>
    <w:rsid w:val="00732202"/>
    <w:rsid w:val="0073266C"/>
    <w:rsid w:val="00733C27"/>
    <w:rsid w:val="00735C90"/>
    <w:rsid w:val="00736072"/>
    <w:rsid w:val="0073789B"/>
    <w:rsid w:val="00741422"/>
    <w:rsid w:val="00741A00"/>
    <w:rsid w:val="00741B91"/>
    <w:rsid w:val="00742CAD"/>
    <w:rsid w:val="007437A1"/>
    <w:rsid w:val="0074391B"/>
    <w:rsid w:val="0074528E"/>
    <w:rsid w:val="00746900"/>
    <w:rsid w:val="0074690B"/>
    <w:rsid w:val="0074764B"/>
    <w:rsid w:val="00750810"/>
    <w:rsid w:val="007511F8"/>
    <w:rsid w:val="00753145"/>
    <w:rsid w:val="0075320A"/>
    <w:rsid w:val="00756616"/>
    <w:rsid w:val="007569C8"/>
    <w:rsid w:val="00757EAC"/>
    <w:rsid w:val="00760181"/>
    <w:rsid w:val="00761176"/>
    <w:rsid w:val="00761351"/>
    <w:rsid w:val="00761783"/>
    <w:rsid w:val="0076320A"/>
    <w:rsid w:val="007634DC"/>
    <w:rsid w:val="00763D42"/>
    <w:rsid w:val="00765E92"/>
    <w:rsid w:val="00766B26"/>
    <w:rsid w:val="00772418"/>
    <w:rsid w:val="007744B9"/>
    <w:rsid w:val="00775380"/>
    <w:rsid w:val="00775DF0"/>
    <w:rsid w:val="00775F1B"/>
    <w:rsid w:val="00776189"/>
    <w:rsid w:val="00776A4C"/>
    <w:rsid w:val="00780E67"/>
    <w:rsid w:val="00781A0A"/>
    <w:rsid w:val="007823ED"/>
    <w:rsid w:val="007825B9"/>
    <w:rsid w:val="00782A36"/>
    <w:rsid w:val="007852C7"/>
    <w:rsid w:val="0078554D"/>
    <w:rsid w:val="007855E2"/>
    <w:rsid w:val="00785D5C"/>
    <w:rsid w:val="00786893"/>
    <w:rsid w:val="00790631"/>
    <w:rsid w:val="007907A5"/>
    <w:rsid w:val="00792FAB"/>
    <w:rsid w:val="0079372E"/>
    <w:rsid w:val="00793C79"/>
    <w:rsid w:val="00795B8B"/>
    <w:rsid w:val="00796313"/>
    <w:rsid w:val="00797CE0"/>
    <w:rsid w:val="007A0678"/>
    <w:rsid w:val="007A2C45"/>
    <w:rsid w:val="007A5160"/>
    <w:rsid w:val="007A59DE"/>
    <w:rsid w:val="007B04E3"/>
    <w:rsid w:val="007B24A1"/>
    <w:rsid w:val="007B43D4"/>
    <w:rsid w:val="007B4675"/>
    <w:rsid w:val="007B4C34"/>
    <w:rsid w:val="007B591F"/>
    <w:rsid w:val="007B616C"/>
    <w:rsid w:val="007B6AF0"/>
    <w:rsid w:val="007B7100"/>
    <w:rsid w:val="007B7DAE"/>
    <w:rsid w:val="007C22F4"/>
    <w:rsid w:val="007C5CE3"/>
    <w:rsid w:val="007C77F9"/>
    <w:rsid w:val="007D1A43"/>
    <w:rsid w:val="007D1A5F"/>
    <w:rsid w:val="007D1BD0"/>
    <w:rsid w:val="007D1FF3"/>
    <w:rsid w:val="007D2E3D"/>
    <w:rsid w:val="007D47D8"/>
    <w:rsid w:val="007D4BB5"/>
    <w:rsid w:val="007E21C0"/>
    <w:rsid w:val="007E2928"/>
    <w:rsid w:val="007E490E"/>
    <w:rsid w:val="007E4D97"/>
    <w:rsid w:val="007E5D37"/>
    <w:rsid w:val="007F1FA5"/>
    <w:rsid w:val="007F2B4A"/>
    <w:rsid w:val="007F307F"/>
    <w:rsid w:val="007F48AC"/>
    <w:rsid w:val="007F4E0D"/>
    <w:rsid w:val="007F6505"/>
    <w:rsid w:val="007F675D"/>
    <w:rsid w:val="007F6849"/>
    <w:rsid w:val="007F7733"/>
    <w:rsid w:val="00800BD4"/>
    <w:rsid w:val="0080134E"/>
    <w:rsid w:val="00801E45"/>
    <w:rsid w:val="008025C7"/>
    <w:rsid w:val="00803DCE"/>
    <w:rsid w:val="00805266"/>
    <w:rsid w:val="00805371"/>
    <w:rsid w:val="00806409"/>
    <w:rsid w:val="0080651C"/>
    <w:rsid w:val="00806A60"/>
    <w:rsid w:val="00806D97"/>
    <w:rsid w:val="0081044D"/>
    <w:rsid w:val="008111A8"/>
    <w:rsid w:val="00812478"/>
    <w:rsid w:val="00812514"/>
    <w:rsid w:val="00812B0E"/>
    <w:rsid w:val="00815D99"/>
    <w:rsid w:val="00816635"/>
    <w:rsid w:val="00821503"/>
    <w:rsid w:val="0082253A"/>
    <w:rsid w:val="008233C2"/>
    <w:rsid w:val="00824ABA"/>
    <w:rsid w:val="00824C40"/>
    <w:rsid w:val="0082652F"/>
    <w:rsid w:val="00826BF4"/>
    <w:rsid w:val="00830AA1"/>
    <w:rsid w:val="008314A9"/>
    <w:rsid w:val="00831BEA"/>
    <w:rsid w:val="00832344"/>
    <w:rsid w:val="00832CFB"/>
    <w:rsid w:val="00834DC0"/>
    <w:rsid w:val="00835424"/>
    <w:rsid w:val="00835518"/>
    <w:rsid w:val="0083694E"/>
    <w:rsid w:val="008400A4"/>
    <w:rsid w:val="0084031A"/>
    <w:rsid w:val="00841374"/>
    <w:rsid w:val="00842B9F"/>
    <w:rsid w:val="008441E3"/>
    <w:rsid w:val="00844219"/>
    <w:rsid w:val="008466E5"/>
    <w:rsid w:val="00847330"/>
    <w:rsid w:val="00851644"/>
    <w:rsid w:val="00851803"/>
    <w:rsid w:val="00853E78"/>
    <w:rsid w:val="00854885"/>
    <w:rsid w:val="00854C8A"/>
    <w:rsid w:val="00857277"/>
    <w:rsid w:val="008574A7"/>
    <w:rsid w:val="00857D1C"/>
    <w:rsid w:val="0086029C"/>
    <w:rsid w:val="00860A85"/>
    <w:rsid w:val="0086254E"/>
    <w:rsid w:val="00862C77"/>
    <w:rsid w:val="008647EB"/>
    <w:rsid w:val="00865BC6"/>
    <w:rsid w:val="00866E3F"/>
    <w:rsid w:val="008672B6"/>
    <w:rsid w:val="00867CCC"/>
    <w:rsid w:val="0087077E"/>
    <w:rsid w:val="00874443"/>
    <w:rsid w:val="00875E9F"/>
    <w:rsid w:val="00876BC5"/>
    <w:rsid w:val="00880A4E"/>
    <w:rsid w:val="0088479F"/>
    <w:rsid w:val="00884F39"/>
    <w:rsid w:val="00886DAC"/>
    <w:rsid w:val="008874F5"/>
    <w:rsid w:val="00887516"/>
    <w:rsid w:val="00887702"/>
    <w:rsid w:val="0089055A"/>
    <w:rsid w:val="00891929"/>
    <w:rsid w:val="0089242C"/>
    <w:rsid w:val="0089261F"/>
    <w:rsid w:val="0089327D"/>
    <w:rsid w:val="00893466"/>
    <w:rsid w:val="00896A32"/>
    <w:rsid w:val="008976A6"/>
    <w:rsid w:val="008A4331"/>
    <w:rsid w:val="008A50FE"/>
    <w:rsid w:val="008A7535"/>
    <w:rsid w:val="008A77B8"/>
    <w:rsid w:val="008A7872"/>
    <w:rsid w:val="008B0063"/>
    <w:rsid w:val="008B03EA"/>
    <w:rsid w:val="008B0BDE"/>
    <w:rsid w:val="008B280B"/>
    <w:rsid w:val="008B3837"/>
    <w:rsid w:val="008B42F0"/>
    <w:rsid w:val="008B4731"/>
    <w:rsid w:val="008B67B7"/>
    <w:rsid w:val="008C0302"/>
    <w:rsid w:val="008C28D8"/>
    <w:rsid w:val="008C2E85"/>
    <w:rsid w:val="008C41A1"/>
    <w:rsid w:val="008C5CF0"/>
    <w:rsid w:val="008D0512"/>
    <w:rsid w:val="008D0700"/>
    <w:rsid w:val="008D3CD7"/>
    <w:rsid w:val="008D4B35"/>
    <w:rsid w:val="008D6944"/>
    <w:rsid w:val="008E05FA"/>
    <w:rsid w:val="008E17EB"/>
    <w:rsid w:val="008E2A95"/>
    <w:rsid w:val="008E2B4D"/>
    <w:rsid w:val="008E2C79"/>
    <w:rsid w:val="008E380D"/>
    <w:rsid w:val="008E3FE2"/>
    <w:rsid w:val="008E4671"/>
    <w:rsid w:val="008E4CF5"/>
    <w:rsid w:val="008E5297"/>
    <w:rsid w:val="008E54CF"/>
    <w:rsid w:val="008E5A09"/>
    <w:rsid w:val="008E6E02"/>
    <w:rsid w:val="008F013B"/>
    <w:rsid w:val="008F02B1"/>
    <w:rsid w:val="008F1F8B"/>
    <w:rsid w:val="008F2678"/>
    <w:rsid w:val="008F4C2F"/>
    <w:rsid w:val="008F55F1"/>
    <w:rsid w:val="008F5ED9"/>
    <w:rsid w:val="008F6107"/>
    <w:rsid w:val="008F6207"/>
    <w:rsid w:val="008F7E14"/>
    <w:rsid w:val="009005C3"/>
    <w:rsid w:val="009025AD"/>
    <w:rsid w:val="00903312"/>
    <w:rsid w:val="0090331A"/>
    <w:rsid w:val="0090332D"/>
    <w:rsid w:val="00904790"/>
    <w:rsid w:val="00905329"/>
    <w:rsid w:val="0090598F"/>
    <w:rsid w:val="00905CB7"/>
    <w:rsid w:val="009115B7"/>
    <w:rsid w:val="009124BF"/>
    <w:rsid w:val="009134AF"/>
    <w:rsid w:val="0091375E"/>
    <w:rsid w:val="009148C8"/>
    <w:rsid w:val="009156F0"/>
    <w:rsid w:val="00915E60"/>
    <w:rsid w:val="00917136"/>
    <w:rsid w:val="00920673"/>
    <w:rsid w:val="009215AE"/>
    <w:rsid w:val="0092282A"/>
    <w:rsid w:val="00922B04"/>
    <w:rsid w:val="009250F6"/>
    <w:rsid w:val="00925584"/>
    <w:rsid w:val="00926142"/>
    <w:rsid w:val="009271B4"/>
    <w:rsid w:val="00927877"/>
    <w:rsid w:val="00927D3A"/>
    <w:rsid w:val="00927ECB"/>
    <w:rsid w:val="00931B60"/>
    <w:rsid w:val="00933A02"/>
    <w:rsid w:val="0093507A"/>
    <w:rsid w:val="009357DA"/>
    <w:rsid w:val="00935F51"/>
    <w:rsid w:val="00936F83"/>
    <w:rsid w:val="00942481"/>
    <w:rsid w:val="009429F9"/>
    <w:rsid w:val="00942FF2"/>
    <w:rsid w:val="0094503E"/>
    <w:rsid w:val="0094621A"/>
    <w:rsid w:val="00946D52"/>
    <w:rsid w:val="00946F91"/>
    <w:rsid w:val="0094789F"/>
    <w:rsid w:val="00950630"/>
    <w:rsid w:val="009515A4"/>
    <w:rsid w:val="00953BE5"/>
    <w:rsid w:val="00953CA1"/>
    <w:rsid w:val="00955CA8"/>
    <w:rsid w:val="00957B56"/>
    <w:rsid w:val="00957CE2"/>
    <w:rsid w:val="00960580"/>
    <w:rsid w:val="00961049"/>
    <w:rsid w:val="009617F7"/>
    <w:rsid w:val="0096297C"/>
    <w:rsid w:val="00962D86"/>
    <w:rsid w:val="009646BA"/>
    <w:rsid w:val="009647A3"/>
    <w:rsid w:val="00966798"/>
    <w:rsid w:val="009667D5"/>
    <w:rsid w:val="00966C97"/>
    <w:rsid w:val="0096722C"/>
    <w:rsid w:val="00970A85"/>
    <w:rsid w:val="00970E62"/>
    <w:rsid w:val="00971688"/>
    <w:rsid w:val="00971A60"/>
    <w:rsid w:val="00972461"/>
    <w:rsid w:val="009728D9"/>
    <w:rsid w:val="00973524"/>
    <w:rsid w:val="00975B05"/>
    <w:rsid w:val="00976205"/>
    <w:rsid w:val="00977B63"/>
    <w:rsid w:val="00977D8F"/>
    <w:rsid w:val="0098088D"/>
    <w:rsid w:val="009808E9"/>
    <w:rsid w:val="009825A3"/>
    <w:rsid w:val="00985C08"/>
    <w:rsid w:val="00987597"/>
    <w:rsid w:val="00987A45"/>
    <w:rsid w:val="00990638"/>
    <w:rsid w:val="00990876"/>
    <w:rsid w:val="00990C33"/>
    <w:rsid w:val="00991AC3"/>
    <w:rsid w:val="0099217B"/>
    <w:rsid w:val="009924C9"/>
    <w:rsid w:val="009924E5"/>
    <w:rsid w:val="00993945"/>
    <w:rsid w:val="0099754A"/>
    <w:rsid w:val="009A008F"/>
    <w:rsid w:val="009A14BD"/>
    <w:rsid w:val="009A157F"/>
    <w:rsid w:val="009A2F76"/>
    <w:rsid w:val="009A3778"/>
    <w:rsid w:val="009A3A4F"/>
    <w:rsid w:val="009A5921"/>
    <w:rsid w:val="009A5989"/>
    <w:rsid w:val="009A64A7"/>
    <w:rsid w:val="009A6BC0"/>
    <w:rsid w:val="009B0860"/>
    <w:rsid w:val="009B0D88"/>
    <w:rsid w:val="009B288D"/>
    <w:rsid w:val="009B54FC"/>
    <w:rsid w:val="009B6489"/>
    <w:rsid w:val="009C396C"/>
    <w:rsid w:val="009C5339"/>
    <w:rsid w:val="009C6711"/>
    <w:rsid w:val="009C6AA7"/>
    <w:rsid w:val="009C764B"/>
    <w:rsid w:val="009D03BD"/>
    <w:rsid w:val="009D1A96"/>
    <w:rsid w:val="009D2C7B"/>
    <w:rsid w:val="009D3103"/>
    <w:rsid w:val="009D3C8D"/>
    <w:rsid w:val="009D3D73"/>
    <w:rsid w:val="009D3F15"/>
    <w:rsid w:val="009D456D"/>
    <w:rsid w:val="009D49C7"/>
    <w:rsid w:val="009D4FBE"/>
    <w:rsid w:val="009D55D5"/>
    <w:rsid w:val="009D6827"/>
    <w:rsid w:val="009D7C2F"/>
    <w:rsid w:val="009E04A3"/>
    <w:rsid w:val="009E1D65"/>
    <w:rsid w:val="009E1E9D"/>
    <w:rsid w:val="009E37DE"/>
    <w:rsid w:val="009E3CD0"/>
    <w:rsid w:val="009E4287"/>
    <w:rsid w:val="009E4B74"/>
    <w:rsid w:val="009E50C2"/>
    <w:rsid w:val="009E5868"/>
    <w:rsid w:val="009E5A79"/>
    <w:rsid w:val="009E5CD3"/>
    <w:rsid w:val="009E5D36"/>
    <w:rsid w:val="009E655D"/>
    <w:rsid w:val="009E6C52"/>
    <w:rsid w:val="009F08EA"/>
    <w:rsid w:val="009F0956"/>
    <w:rsid w:val="009F11FA"/>
    <w:rsid w:val="009F2BB7"/>
    <w:rsid w:val="009F3523"/>
    <w:rsid w:val="009F53B9"/>
    <w:rsid w:val="009F5AF1"/>
    <w:rsid w:val="009F61BE"/>
    <w:rsid w:val="009F682A"/>
    <w:rsid w:val="009F6F66"/>
    <w:rsid w:val="009F779A"/>
    <w:rsid w:val="009F7842"/>
    <w:rsid w:val="009F7D19"/>
    <w:rsid w:val="00A01271"/>
    <w:rsid w:val="00A020D4"/>
    <w:rsid w:val="00A039F3"/>
    <w:rsid w:val="00A04A7E"/>
    <w:rsid w:val="00A06449"/>
    <w:rsid w:val="00A064D0"/>
    <w:rsid w:val="00A123A0"/>
    <w:rsid w:val="00A124DC"/>
    <w:rsid w:val="00A12951"/>
    <w:rsid w:val="00A13EBB"/>
    <w:rsid w:val="00A15A50"/>
    <w:rsid w:val="00A17AEC"/>
    <w:rsid w:val="00A17D41"/>
    <w:rsid w:val="00A217A2"/>
    <w:rsid w:val="00A21F92"/>
    <w:rsid w:val="00A22DAE"/>
    <w:rsid w:val="00A247A8"/>
    <w:rsid w:val="00A27610"/>
    <w:rsid w:val="00A27E6A"/>
    <w:rsid w:val="00A300B4"/>
    <w:rsid w:val="00A305D3"/>
    <w:rsid w:val="00A327C3"/>
    <w:rsid w:val="00A332D4"/>
    <w:rsid w:val="00A33B27"/>
    <w:rsid w:val="00A33BA0"/>
    <w:rsid w:val="00A341EC"/>
    <w:rsid w:val="00A34787"/>
    <w:rsid w:val="00A355F2"/>
    <w:rsid w:val="00A35AC7"/>
    <w:rsid w:val="00A360B4"/>
    <w:rsid w:val="00A3769D"/>
    <w:rsid w:val="00A42DAD"/>
    <w:rsid w:val="00A44871"/>
    <w:rsid w:val="00A44EB8"/>
    <w:rsid w:val="00A45B83"/>
    <w:rsid w:val="00A460CA"/>
    <w:rsid w:val="00A51ABB"/>
    <w:rsid w:val="00A51CB9"/>
    <w:rsid w:val="00A537D5"/>
    <w:rsid w:val="00A54A11"/>
    <w:rsid w:val="00A55463"/>
    <w:rsid w:val="00A55DFE"/>
    <w:rsid w:val="00A56C5D"/>
    <w:rsid w:val="00A57006"/>
    <w:rsid w:val="00A572BC"/>
    <w:rsid w:val="00A57880"/>
    <w:rsid w:val="00A57B01"/>
    <w:rsid w:val="00A60A07"/>
    <w:rsid w:val="00A610E7"/>
    <w:rsid w:val="00A65242"/>
    <w:rsid w:val="00A65F83"/>
    <w:rsid w:val="00A6752B"/>
    <w:rsid w:val="00A7049F"/>
    <w:rsid w:val="00A704D9"/>
    <w:rsid w:val="00A7143F"/>
    <w:rsid w:val="00A71D7C"/>
    <w:rsid w:val="00A74BC2"/>
    <w:rsid w:val="00A75F22"/>
    <w:rsid w:val="00A76312"/>
    <w:rsid w:val="00A80619"/>
    <w:rsid w:val="00A81335"/>
    <w:rsid w:val="00A83059"/>
    <w:rsid w:val="00A830EE"/>
    <w:rsid w:val="00A83BB0"/>
    <w:rsid w:val="00A8631A"/>
    <w:rsid w:val="00A8761A"/>
    <w:rsid w:val="00A91782"/>
    <w:rsid w:val="00A91DC3"/>
    <w:rsid w:val="00A9227F"/>
    <w:rsid w:val="00A932A7"/>
    <w:rsid w:val="00A943AA"/>
    <w:rsid w:val="00A94E2E"/>
    <w:rsid w:val="00A95AF2"/>
    <w:rsid w:val="00A96115"/>
    <w:rsid w:val="00A97796"/>
    <w:rsid w:val="00AA145D"/>
    <w:rsid w:val="00AA25DE"/>
    <w:rsid w:val="00AA320F"/>
    <w:rsid w:val="00AA3571"/>
    <w:rsid w:val="00AA3E7C"/>
    <w:rsid w:val="00AA5B19"/>
    <w:rsid w:val="00AA5DBB"/>
    <w:rsid w:val="00AA7B18"/>
    <w:rsid w:val="00AB0609"/>
    <w:rsid w:val="00AB0BB7"/>
    <w:rsid w:val="00AB1CBE"/>
    <w:rsid w:val="00AB5F7D"/>
    <w:rsid w:val="00AB6F79"/>
    <w:rsid w:val="00AC061C"/>
    <w:rsid w:val="00AC07D9"/>
    <w:rsid w:val="00AC0AE7"/>
    <w:rsid w:val="00AC1F6C"/>
    <w:rsid w:val="00AC31FF"/>
    <w:rsid w:val="00AC36F2"/>
    <w:rsid w:val="00AC49B4"/>
    <w:rsid w:val="00AC67A7"/>
    <w:rsid w:val="00AC69F7"/>
    <w:rsid w:val="00AC7A3F"/>
    <w:rsid w:val="00AD027C"/>
    <w:rsid w:val="00AD2932"/>
    <w:rsid w:val="00AD2C3A"/>
    <w:rsid w:val="00AD67B6"/>
    <w:rsid w:val="00AD7048"/>
    <w:rsid w:val="00AD71E7"/>
    <w:rsid w:val="00AD7684"/>
    <w:rsid w:val="00AE0999"/>
    <w:rsid w:val="00AE0C71"/>
    <w:rsid w:val="00AE271A"/>
    <w:rsid w:val="00AE3F11"/>
    <w:rsid w:val="00AE4C9C"/>
    <w:rsid w:val="00AE559B"/>
    <w:rsid w:val="00AE5D67"/>
    <w:rsid w:val="00AE7CA2"/>
    <w:rsid w:val="00AE7D8B"/>
    <w:rsid w:val="00AF12E8"/>
    <w:rsid w:val="00AF323A"/>
    <w:rsid w:val="00AF36EF"/>
    <w:rsid w:val="00AF38B6"/>
    <w:rsid w:val="00AF4A75"/>
    <w:rsid w:val="00AF5487"/>
    <w:rsid w:val="00B022F9"/>
    <w:rsid w:val="00B02387"/>
    <w:rsid w:val="00B037AB"/>
    <w:rsid w:val="00B04F75"/>
    <w:rsid w:val="00B050DD"/>
    <w:rsid w:val="00B0615D"/>
    <w:rsid w:val="00B074FB"/>
    <w:rsid w:val="00B07B40"/>
    <w:rsid w:val="00B07B9C"/>
    <w:rsid w:val="00B1005A"/>
    <w:rsid w:val="00B1015A"/>
    <w:rsid w:val="00B10405"/>
    <w:rsid w:val="00B105AD"/>
    <w:rsid w:val="00B1362C"/>
    <w:rsid w:val="00B14B4B"/>
    <w:rsid w:val="00B152C6"/>
    <w:rsid w:val="00B152EF"/>
    <w:rsid w:val="00B153A6"/>
    <w:rsid w:val="00B15729"/>
    <w:rsid w:val="00B17188"/>
    <w:rsid w:val="00B20EFB"/>
    <w:rsid w:val="00B22026"/>
    <w:rsid w:val="00B22342"/>
    <w:rsid w:val="00B239BE"/>
    <w:rsid w:val="00B244B3"/>
    <w:rsid w:val="00B24548"/>
    <w:rsid w:val="00B2513E"/>
    <w:rsid w:val="00B25357"/>
    <w:rsid w:val="00B2696A"/>
    <w:rsid w:val="00B271C2"/>
    <w:rsid w:val="00B276EE"/>
    <w:rsid w:val="00B30478"/>
    <w:rsid w:val="00B30B54"/>
    <w:rsid w:val="00B30F7F"/>
    <w:rsid w:val="00B31418"/>
    <w:rsid w:val="00B31CEA"/>
    <w:rsid w:val="00B33295"/>
    <w:rsid w:val="00B34770"/>
    <w:rsid w:val="00B3583C"/>
    <w:rsid w:val="00B36045"/>
    <w:rsid w:val="00B37034"/>
    <w:rsid w:val="00B40CB0"/>
    <w:rsid w:val="00B44461"/>
    <w:rsid w:val="00B44541"/>
    <w:rsid w:val="00B44AF6"/>
    <w:rsid w:val="00B456CF"/>
    <w:rsid w:val="00B45EE7"/>
    <w:rsid w:val="00B46AC5"/>
    <w:rsid w:val="00B479C3"/>
    <w:rsid w:val="00B47B25"/>
    <w:rsid w:val="00B513ED"/>
    <w:rsid w:val="00B51875"/>
    <w:rsid w:val="00B51D36"/>
    <w:rsid w:val="00B53B2B"/>
    <w:rsid w:val="00B53F09"/>
    <w:rsid w:val="00B54548"/>
    <w:rsid w:val="00B54C5A"/>
    <w:rsid w:val="00B54C92"/>
    <w:rsid w:val="00B553C0"/>
    <w:rsid w:val="00B56D0A"/>
    <w:rsid w:val="00B60959"/>
    <w:rsid w:val="00B60DC1"/>
    <w:rsid w:val="00B61815"/>
    <w:rsid w:val="00B64F8C"/>
    <w:rsid w:val="00B653C4"/>
    <w:rsid w:val="00B664C9"/>
    <w:rsid w:val="00B678BD"/>
    <w:rsid w:val="00B67A7A"/>
    <w:rsid w:val="00B70C36"/>
    <w:rsid w:val="00B71D1C"/>
    <w:rsid w:val="00B7446D"/>
    <w:rsid w:val="00B747D9"/>
    <w:rsid w:val="00B772B2"/>
    <w:rsid w:val="00B77F37"/>
    <w:rsid w:val="00B83A1B"/>
    <w:rsid w:val="00B84E33"/>
    <w:rsid w:val="00B85F5A"/>
    <w:rsid w:val="00B86983"/>
    <w:rsid w:val="00B86FEE"/>
    <w:rsid w:val="00B87D15"/>
    <w:rsid w:val="00B87FDC"/>
    <w:rsid w:val="00B90346"/>
    <w:rsid w:val="00B92330"/>
    <w:rsid w:val="00B9419D"/>
    <w:rsid w:val="00B9452F"/>
    <w:rsid w:val="00B9544F"/>
    <w:rsid w:val="00B960B3"/>
    <w:rsid w:val="00B96278"/>
    <w:rsid w:val="00B96405"/>
    <w:rsid w:val="00B97CBB"/>
    <w:rsid w:val="00B97F3F"/>
    <w:rsid w:val="00BA032C"/>
    <w:rsid w:val="00BA1BE2"/>
    <w:rsid w:val="00BA1C31"/>
    <w:rsid w:val="00BA57B1"/>
    <w:rsid w:val="00BA58B8"/>
    <w:rsid w:val="00BA6B26"/>
    <w:rsid w:val="00BA742D"/>
    <w:rsid w:val="00BB3D0E"/>
    <w:rsid w:val="00BB4478"/>
    <w:rsid w:val="00BB4696"/>
    <w:rsid w:val="00BB506E"/>
    <w:rsid w:val="00BB5585"/>
    <w:rsid w:val="00BB58B0"/>
    <w:rsid w:val="00BB5C80"/>
    <w:rsid w:val="00BB78BB"/>
    <w:rsid w:val="00BC12BE"/>
    <w:rsid w:val="00BC15AE"/>
    <w:rsid w:val="00BC482C"/>
    <w:rsid w:val="00BC55B1"/>
    <w:rsid w:val="00BC66FF"/>
    <w:rsid w:val="00BC6B1B"/>
    <w:rsid w:val="00BD0355"/>
    <w:rsid w:val="00BD1FAA"/>
    <w:rsid w:val="00BD302C"/>
    <w:rsid w:val="00BD3175"/>
    <w:rsid w:val="00BD48E1"/>
    <w:rsid w:val="00BD4F84"/>
    <w:rsid w:val="00BE2821"/>
    <w:rsid w:val="00BE3079"/>
    <w:rsid w:val="00BE4AB1"/>
    <w:rsid w:val="00BE5782"/>
    <w:rsid w:val="00BE5C40"/>
    <w:rsid w:val="00BE7194"/>
    <w:rsid w:val="00BF0981"/>
    <w:rsid w:val="00BF1A62"/>
    <w:rsid w:val="00BF3515"/>
    <w:rsid w:val="00BF5485"/>
    <w:rsid w:val="00BF657D"/>
    <w:rsid w:val="00BF68A3"/>
    <w:rsid w:val="00C004ED"/>
    <w:rsid w:val="00C00687"/>
    <w:rsid w:val="00C00731"/>
    <w:rsid w:val="00C016AC"/>
    <w:rsid w:val="00C036B1"/>
    <w:rsid w:val="00C039FA"/>
    <w:rsid w:val="00C03B6B"/>
    <w:rsid w:val="00C057CE"/>
    <w:rsid w:val="00C069D1"/>
    <w:rsid w:val="00C111C3"/>
    <w:rsid w:val="00C122C6"/>
    <w:rsid w:val="00C13648"/>
    <w:rsid w:val="00C13FF7"/>
    <w:rsid w:val="00C14D64"/>
    <w:rsid w:val="00C153CB"/>
    <w:rsid w:val="00C1577F"/>
    <w:rsid w:val="00C16155"/>
    <w:rsid w:val="00C17538"/>
    <w:rsid w:val="00C20055"/>
    <w:rsid w:val="00C20146"/>
    <w:rsid w:val="00C26B83"/>
    <w:rsid w:val="00C27B5C"/>
    <w:rsid w:val="00C30711"/>
    <w:rsid w:val="00C30923"/>
    <w:rsid w:val="00C324EC"/>
    <w:rsid w:val="00C326EC"/>
    <w:rsid w:val="00C3480E"/>
    <w:rsid w:val="00C36E26"/>
    <w:rsid w:val="00C37530"/>
    <w:rsid w:val="00C40B57"/>
    <w:rsid w:val="00C4400E"/>
    <w:rsid w:val="00C44DC0"/>
    <w:rsid w:val="00C45561"/>
    <w:rsid w:val="00C5015B"/>
    <w:rsid w:val="00C5078B"/>
    <w:rsid w:val="00C51955"/>
    <w:rsid w:val="00C51D3D"/>
    <w:rsid w:val="00C52CBF"/>
    <w:rsid w:val="00C52D7F"/>
    <w:rsid w:val="00C52F80"/>
    <w:rsid w:val="00C53185"/>
    <w:rsid w:val="00C53467"/>
    <w:rsid w:val="00C53F10"/>
    <w:rsid w:val="00C54243"/>
    <w:rsid w:val="00C57926"/>
    <w:rsid w:val="00C57E69"/>
    <w:rsid w:val="00C60010"/>
    <w:rsid w:val="00C617C2"/>
    <w:rsid w:val="00C63211"/>
    <w:rsid w:val="00C638FE"/>
    <w:rsid w:val="00C63DB5"/>
    <w:rsid w:val="00C644AD"/>
    <w:rsid w:val="00C64ED2"/>
    <w:rsid w:val="00C6747D"/>
    <w:rsid w:val="00C67681"/>
    <w:rsid w:val="00C70BA1"/>
    <w:rsid w:val="00C7620F"/>
    <w:rsid w:val="00C77A02"/>
    <w:rsid w:val="00C807E7"/>
    <w:rsid w:val="00C8110F"/>
    <w:rsid w:val="00C81B08"/>
    <w:rsid w:val="00C81D3C"/>
    <w:rsid w:val="00C85324"/>
    <w:rsid w:val="00C86219"/>
    <w:rsid w:val="00C8651F"/>
    <w:rsid w:val="00C878F6"/>
    <w:rsid w:val="00C9139F"/>
    <w:rsid w:val="00C923C4"/>
    <w:rsid w:val="00C92A8D"/>
    <w:rsid w:val="00C9779F"/>
    <w:rsid w:val="00CA05D6"/>
    <w:rsid w:val="00CA063B"/>
    <w:rsid w:val="00CA0B0C"/>
    <w:rsid w:val="00CA0C06"/>
    <w:rsid w:val="00CA0F8D"/>
    <w:rsid w:val="00CA4E73"/>
    <w:rsid w:val="00CA5398"/>
    <w:rsid w:val="00CB3222"/>
    <w:rsid w:val="00CB4351"/>
    <w:rsid w:val="00CB4E97"/>
    <w:rsid w:val="00CB6F7D"/>
    <w:rsid w:val="00CB7702"/>
    <w:rsid w:val="00CC0611"/>
    <w:rsid w:val="00CC29D3"/>
    <w:rsid w:val="00CC3207"/>
    <w:rsid w:val="00CC3C76"/>
    <w:rsid w:val="00CC3D4C"/>
    <w:rsid w:val="00CC4347"/>
    <w:rsid w:val="00CC4A7C"/>
    <w:rsid w:val="00CC5D7F"/>
    <w:rsid w:val="00CC6D2F"/>
    <w:rsid w:val="00CC7DAC"/>
    <w:rsid w:val="00CD113B"/>
    <w:rsid w:val="00CD1A12"/>
    <w:rsid w:val="00CD54BB"/>
    <w:rsid w:val="00CD55AA"/>
    <w:rsid w:val="00CD6318"/>
    <w:rsid w:val="00CD6AAF"/>
    <w:rsid w:val="00CE4051"/>
    <w:rsid w:val="00CE49C1"/>
    <w:rsid w:val="00CE5AE2"/>
    <w:rsid w:val="00CE7539"/>
    <w:rsid w:val="00CE785C"/>
    <w:rsid w:val="00CE789A"/>
    <w:rsid w:val="00CE7910"/>
    <w:rsid w:val="00CE7A65"/>
    <w:rsid w:val="00CE7C87"/>
    <w:rsid w:val="00CE7F2F"/>
    <w:rsid w:val="00CF1632"/>
    <w:rsid w:val="00CF1698"/>
    <w:rsid w:val="00CF2237"/>
    <w:rsid w:val="00CF2AA8"/>
    <w:rsid w:val="00CF3EAA"/>
    <w:rsid w:val="00CF5DF6"/>
    <w:rsid w:val="00CF5FC2"/>
    <w:rsid w:val="00CF7F49"/>
    <w:rsid w:val="00D00507"/>
    <w:rsid w:val="00D021A4"/>
    <w:rsid w:val="00D03293"/>
    <w:rsid w:val="00D05079"/>
    <w:rsid w:val="00D058D8"/>
    <w:rsid w:val="00D06664"/>
    <w:rsid w:val="00D066B8"/>
    <w:rsid w:val="00D10127"/>
    <w:rsid w:val="00D1182E"/>
    <w:rsid w:val="00D11D3E"/>
    <w:rsid w:val="00D12154"/>
    <w:rsid w:val="00D1219D"/>
    <w:rsid w:val="00D12E16"/>
    <w:rsid w:val="00D138D8"/>
    <w:rsid w:val="00D14EBF"/>
    <w:rsid w:val="00D1657B"/>
    <w:rsid w:val="00D20052"/>
    <w:rsid w:val="00D203DF"/>
    <w:rsid w:val="00D2311F"/>
    <w:rsid w:val="00D23612"/>
    <w:rsid w:val="00D2403D"/>
    <w:rsid w:val="00D27DF3"/>
    <w:rsid w:val="00D312F9"/>
    <w:rsid w:val="00D32371"/>
    <w:rsid w:val="00D3285C"/>
    <w:rsid w:val="00D33A3F"/>
    <w:rsid w:val="00D34D64"/>
    <w:rsid w:val="00D406A0"/>
    <w:rsid w:val="00D438A0"/>
    <w:rsid w:val="00D47C5F"/>
    <w:rsid w:val="00D47F5F"/>
    <w:rsid w:val="00D51869"/>
    <w:rsid w:val="00D520B6"/>
    <w:rsid w:val="00D526F9"/>
    <w:rsid w:val="00D533EC"/>
    <w:rsid w:val="00D56F13"/>
    <w:rsid w:val="00D57E3E"/>
    <w:rsid w:val="00D57EBC"/>
    <w:rsid w:val="00D60786"/>
    <w:rsid w:val="00D632B5"/>
    <w:rsid w:val="00D6424D"/>
    <w:rsid w:val="00D6455C"/>
    <w:rsid w:val="00D65959"/>
    <w:rsid w:val="00D67748"/>
    <w:rsid w:val="00D74357"/>
    <w:rsid w:val="00D74EBD"/>
    <w:rsid w:val="00D77374"/>
    <w:rsid w:val="00D80BDB"/>
    <w:rsid w:val="00D8157C"/>
    <w:rsid w:val="00D83C76"/>
    <w:rsid w:val="00D87B5A"/>
    <w:rsid w:val="00D87D76"/>
    <w:rsid w:val="00D90E92"/>
    <w:rsid w:val="00D954A2"/>
    <w:rsid w:val="00D95BC1"/>
    <w:rsid w:val="00D965AE"/>
    <w:rsid w:val="00D96664"/>
    <w:rsid w:val="00DA081F"/>
    <w:rsid w:val="00DA1745"/>
    <w:rsid w:val="00DA5384"/>
    <w:rsid w:val="00DA66AA"/>
    <w:rsid w:val="00DA6855"/>
    <w:rsid w:val="00DA7EAC"/>
    <w:rsid w:val="00DB0A27"/>
    <w:rsid w:val="00DB3249"/>
    <w:rsid w:val="00DB384D"/>
    <w:rsid w:val="00DB38FB"/>
    <w:rsid w:val="00DB39AC"/>
    <w:rsid w:val="00DB4095"/>
    <w:rsid w:val="00DB435A"/>
    <w:rsid w:val="00DB44DE"/>
    <w:rsid w:val="00DB53AE"/>
    <w:rsid w:val="00DB6D36"/>
    <w:rsid w:val="00DC0072"/>
    <w:rsid w:val="00DC0C7F"/>
    <w:rsid w:val="00DC1008"/>
    <w:rsid w:val="00DC15F7"/>
    <w:rsid w:val="00DC2046"/>
    <w:rsid w:val="00DC3737"/>
    <w:rsid w:val="00DC3D5B"/>
    <w:rsid w:val="00DC3D6F"/>
    <w:rsid w:val="00DC4931"/>
    <w:rsid w:val="00DC53A2"/>
    <w:rsid w:val="00DC5D5E"/>
    <w:rsid w:val="00DC6503"/>
    <w:rsid w:val="00DD108D"/>
    <w:rsid w:val="00DD121A"/>
    <w:rsid w:val="00DD2C3F"/>
    <w:rsid w:val="00DD2F68"/>
    <w:rsid w:val="00DD379E"/>
    <w:rsid w:val="00DD465B"/>
    <w:rsid w:val="00DD4D37"/>
    <w:rsid w:val="00DD6723"/>
    <w:rsid w:val="00DD7615"/>
    <w:rsid w:val="00DD7B0E"/>
    <w:rsid w:val="00DE042C"/>
    <w:rsid w:val="00DE1295"/>
    <w:rsid w:val="00DE13C8"/>
    <w:rsid w:val="00DE3327"/>
    <w:rsid w:val="00DE3C38"/>
    <w:rsid w:val="00DE4854"/>
    <w:rsid w:val="00DE52DB"/>
    <w:rsid w:val="00DE6367"/>
    <w:rsid w:val="00DF16DE"/>
    <w:rsid w:val="00DF1D48"/>
    <w:rsid w:val="00DF34CD"/>
    <w:rsid w:val="00DF5927"/>
    <w:rsid w:val="00DF6EB8"/>
    <w:rsid w:val="00DF7DB0"/>
    <w:rsid w:val="00E0074A"/>
    <w:rsid w:val="00E02560"/>
    <w:rsid w:val="00E02F66"/>
    <w:rsid w:val="00E04C11"/>
    <w:rsid w:val="00E05027"/>
    <w:rsid w:val="00E120A7"/>
    <w:rsid w:val="00E12A79"/>
    <w:rsid w:val="00E1398B"/>
    <w:rsid w:val="00E13B18"/>
    <w:rsid w:val="00E143E1"/>
    <w:rsid w:val="00E14550"/>
    <w:rsid w:val="00E1573A"/>
    <w:rsid w:val="00E16EB6"/>
    <w:rsid w:val="00E17993"/>
    <w:rsid w:val="00E17D9E"/>
    <w:rsid w:val="00E17FC0"/>
    <w:rsid w:val="00E20A60"/>
    <w:rsid w:val="00E239A1"/>
    <w:rsid w:val="00E25183"/>
    <w:rsid w:val="00E262E9"/>
    <w:rsid w:val="00E26816"/>
    <w:rsid w:val="00E32AE1"/>
    <w:rsid w:val="00E34697"/>
    <w:rsid w:val="00E34D09"/>
    <w:rsid w:val="00E36090"/>
    <w:rsid w:val="00E37EC5"/>
    <w:rsid w:val="00E37ECE"/>
    <w:rsid w:val="00E42CBF"/>
    <w:rsid w:val="00E42D9F"/>
    <w:rsid w:val="00E434B6"/>
    <w:rsid w:val="00E43630"/>
    <w:rsid w:val="00E43894"/>
    <w:rsid w:val="00E4600F"/>
    <w:rsid w:val="00E47086"/>
    <w:rsid w:val="00E47CFB"/>
    <w:rsid w:val="00E501B3"/>
    <w:rsid w:val="00E50A34"/>
    <w:rsid w:val="00E51BF3"/>
    <w:rsid w:val="00E55F2C"/>
    <w:rsid w:val="00E6063D"/>
    <w:rsid w:val="00E60A86"/>
    <w:rsid w:val="00E62E2D"/>
    <w:rsid w:val="00E64A90"/>
    <w:rsid w:val="00E677F7"/>
    <w:rsid w:val="00E7015C"/>
    <w:rsid w:val="00E70278"/>
    <w:rsid w:val="00E70361"/>
    <w:rsid w:val="00E717C9"/>
    <w:rsid w:val="00E726E3"/>
    <w:rsid w:val="00E727F0"/>
    <w:rsid w:val="00E740DC"/>
    <w:rsid w:val="00E767CA"/>
    <w:rsid w:val="00E7753F"/>
    <w:rsid w:val="00E77587"/>
    <w:rsid w:val="00E80CB8"/>
    <w:rsid w:val="00E81D72"/>
    <w:rsid w:val="00E82231"/>
    <w:rsid w:val="00E83B89"/>
    <w:rsid w:val="00E84970"/>
    <w:rsid w:val="00E84B20"/>
    <w:rsid w:val="00E85949"/>
    <w:rsid w:val="00E85FB1"/>
    <w:rsid w:val="00E87B50"/>
    <w:rsid w:val="00E90079"/>
    <w:rsid w:val="00E908B5"/>
    <w:rsid w:val="00E91F71"/>
    <w:rsid w:val="00E9302C"/>
    <w:rsid w:val="00EA0233"/>
    <w:rsid w:val="00EA11C7"/>
    <w:rsid w:val="00EA2F22"/>
    <w:rsid w:val="00EA3048"/>
    <w:rsid w:val="00EA306E"/>
    <w:rsid w:val="00EA386D"/>
    <w:rsid w:val="00EA3F62"/>
    <w:rsid w:val="00EB1565"/>
    <w:rsid w:val="00EB2034"/>
    <w:rsid w:val="00EB23DD"/>
    <w:rsid w:val="00EB28BB"/>
    <w:rsid w:val="00EB4239"/>
    <w:rsid w:val="00EB4B66"/>
    <w:rsid w:val="00EB6D8A"/>
    <w:rsid w:val="00EB73C2"/>
    <w:rsid w:val="00EC0ACF"/>
    <w:rsid w:val="00EC1754"/>
    <w:rsid w:val="00EC67EE"/>
    <w:rsid w:val="00EC6D1D"/>
    <w:rsid w:val="00EC6F33"/>
    <w:rsid w:val="00EC7FE7"/>
    <w:rsid w:val="00ED0BDA"/>
    <w:rsid w:val="00ED2016"/>
    <w:rsid w:val="00ED2B51"/>
    <w:rsid w:val="00ED2C27"/>
    <w:rsid w:val="00ED421A"/>
    <w:rsid w:val="00ED4FE2"/>
    <w:rsid w:val="00ED5555"/>
    <w:rsid w:val="00ED6AC5"/>
    <w:rsid w:val="00ED7EEC"/>
    <w:rsid w:val="00EE1633"/>
    <w:rsid w:val="00EE1C79"/>
    <w:rsid w:val="00EE2BF0"/>
    <w:rsid w:val="00EE2CE3"/>
    <w:rsid w:val="00EE2CEE"/>
    <w:rsid w:val="00EE306B"/>
    <w:rsid w:val="00EE3747"/>
    <w:rsid w:val="00EE430E"/>
    <w:rsid w:val="00EE5ADC"/>
    <w:rsid w:val="00EE6CCD"/>
    <w:rsid w:val="00EF1A99"/>
    <w:rsid w:val="00EF253A"/>
    <w:rsid w:val="00EF3AA2"/>
    <w:rsid w:val="00EF3F2B"/>
    <w:rsid w:val="00EF3F4E"/>
    <w:rsid w:val="00EF4580"/>
    <w:rsid w:val="00EF6DCF"/>
    <w:rsid w:val="00EF6F60"/>
    <w:rsid w:val="00EF7981"/>
    <w:rsid w:val="00EF7E56"/>
    <w:rsid w:val="00F01F2E"/>
    <w:rsid w:val="00F020CB"/>
    <w:rsid w:val="00F022A4"/>
    <w:rsid w:val="00F02388"/>
    <w:rsid w:val="00F02B1E"/>
    <w:rsid w:val="00F02DA8"/>
    <w:rsid w:val="00F044C1"/>
    <w:rsid w:val="00F058EA"/>
    <w:rsid w:val="00F06F3D"/>
    <w:rsid w:val="00F0743D"/>
    <w:rsid w:val="00F1020C"/>
    <w:rsid w:val="00F10710"/>
    <w:rsid w:val="00F11C0B"/>
    <w:rsid w:val="00F13218"/>
    <w:rsid w:val="00F14128"/>
    <w:rsid w:val="00F14C0D"/>
    <w:rsid w:val="00F14D52"/>
    <w:rsid w:val="00F16146"/>
    <w:rsid w:val="00F177B4"/>
    <w:rsid w:val="00F20261"/>
    <w:rsid w:val="00F214CA"/>
    <w:rsid w:val="00F21D1D"/>
    <w:rsid w:val="00F220C0"/>
    <w:rsid w:val="00F229D5"/>
    <w:rsid w:val="00F22F67"/>
    <w:rsid w:val="00F26A4D"/>
    <w:rsid w:val="00F27BCF"/>
    <w:rsid w:val="00F30353"/>
    <w:rsid w:val="00F31FF7"/>
    <w:rsid w:val="00F35A40"/>
    <w:rsid w:val="00F3738B"/>
    <w:rsid w:val="00F41A68"/>
    <w:rsid w:val="00F41D8B"/>
    <w:rsid w:val="00F425B4"/>
    <w:rsid w:val="00F42C19"/>
    <w:rsid w:val="00F43011"/>
    <w:rsid w:val="00F43DF2"/>
    <w:rsid w:val="00F43F29"/>
    <w:rsid w:val="00F44875"/>
    <w:rsid w:val="00F4604C"/>
    <w:rsid w:val="00F46B84"/>
    <w:rsid w:val="00F47C40"/>
    <w:rsid w:val="00F47E01"/>
    <w:rsid w:val="00F515B1"/>
    <w:rsid w:val="00F5331C"/>
    <w:rsid w:val="00F545DD"/>
    <w:rsid w:val="00F55FBE"/>
    <w:rsid w:val="00F6127E"/>
    <w:rsid w:val="00F6282A"/>
    <w:rsid w:val="00F628FA"/>
    <w:rsid w:val="00F65922"/>
    <w:rsid w:val="00F65AE3"/>
    <w:rsid w:val="00F72503"/>
    <w:rsid w:val="00F72ED4"/>
    <w:rsid w:val="00F73E79"/>
    <w:rsid w:val="00F74B93"/>
    <w:rsid w:val="00F75C37"/>
    <w:rsid w:val="00F80440"/>
    <w:rsid w:val="00F81028"/>
    <w:rsid w:val="00F812FE"/>
    <w:rsid w:val="00F8159E"/>
    <w:rsid w:val="00F8418D"/>
    <w:rsid w:val="00F84323"/>
    <w:rsid w:val="00F852FF"/>
    <w:rsid w:val="00F87125"/>
    <w:rsid w:val="00F87A17"/>
    <w:rsid w:val="00F91BCB"/>
    <w:rsid w:val="00F921A3"/>
    <w:rsid w:val="00F94A23"/>
    <w:rsid w:val="00F94A68"/>
    <w:rsid w:val="00F94DBB"/>
    <w:rsid w:val="00F95A5C"/>
    <w:rsid w:val="00F96C77"/>
    <w:rsid w:val="00F96E2C"/>
    <w:rsid w:val="00F96EE8"/>
    <w:rsid w:val="00FA07DF"/>
    <w:rsid w:val="00FA0FBA"/>
    <w:rsid w:val="00FA1FDE"/>
    <w:rsid w:val="00FA496A"/>
    <w:rsid w:val="00FA569F"/>
    <w:rsid w:val="00FA6683"/>
    <w:rsid w:val="00FA7B96"/>
    <w:rsid w:val="00FB00C8"/>
    <w:rsid w:val="00FB0309"/>
    <w:rsid w:val="00FB073A"/>
    <w:rsid w:val="00FB1530"/>
    <w:rsid w:val="00FB257E"/>
    <w:rsid w:val="00FB35D7"/>
    <w:rsid w:val="00FB3F21"/>
    <w:rsid w:val="00FB3FA6"/>
    <w:rsid w:val="00FC04BF"/>
    <w:rsid w:val="00FC2177"/>
    <w:rsid w:val="00FC2D53"/>
    <w:rsid w:val="00FC3F94"/>
    <w:rsid w:val="00FC4B2B"/>
    <w:rsid w:val="00FC4C24"/>
    <w:rsid w:val="00FC5D44"/>
    <w:rsid w:val="00FC6D27"/>
    <w:rsid w:val="00FC7AC7"/>
    <w:rsid w:val="00FC7BF4"/>
    <w:rsid w:val="00FD415D"/>
    <w:rsid w:val="00FD5754"/>
    <w:rsid w:val="00FD6BD4"/>
    <w:rsid w:val="00FD7AB0"/>
    <w:rsid w:val="00FE0BEB"/>
    <w:rsid w:val="00FE4392"/>
    <w:rsid w:val="00FE5185"/>
    <w:rsid w:val="00FE7D9D"/>
    <w:rsid w:val="00FF0747"/>
    <w:rsid w:val="00FF2AFF"/>
    <w:rsid w:val="00FF3BFF"/>
    <w:rsid w:val="00FF5FE5"/>
    <w:rsid w:val="00FF6D59"/>
    <w:rsid w:val="00FF717C"/>
    <w:rsid w:val="00FF78D9"/>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2FDC34"/>
  <w15:docId w15:val="{A4B60235-14DC-4E20-BBE2-2B018561B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1882"/>
  </w:style>
  <w:style w:type="paragraph" w:styleId="berschrift1">
    <w:name w:val="heading 1"/>
    <w:basedOn w:val="Standard"/>
    <w:next w:val="Standard"/>
    <w:link w:val="berschrift1Zchn"/>
    <w:uiPriority w:val="9"/>
    <w:qFormat/>
    <w:rsid w:val="008C5CF0"/>
    <w:pPr>
      <w:keepNext/>
      <w:keepLines/>
      <w:numPr>
        <w:numId w:val="8"/>
      </w:numPr>
      <w:spacing w:before="240" w:after="120" w:line="240" w:lineRule="auto"/>
      <w:outlineLvl w:val="0"/>
    </w:pPr>
    <w:rPr>
      <w:rFonts w:ascii="Calibri" w:hAnsi="Calibri" w:cs="Arial"/>
      <w:b/>
      <w:sz w:val="28"/>
      <w:lang w:val="en-GB"/>
    </w:rPr>
  </w:style>
  <w:style w:type="paragraph" w:styleId="berschrift2">
    <w:name w:val="heading 2"/>
    <w:basedOn w:val="Standard"/>
    <w:next w:val="Standard"/>
    <w:link w:val="berschrift2Zchn"/>
    <w:uiPriority w:val="9"/>
    <w:unhideWhenUsed/>
    <w:qFormat/>
    <w:rsid w:val="002C4948"/>
    <w:pPr>
      <w:keepNext/>
      <w:keepLines/>
      <w:numPr>
        <w:ilvl w:val="1"/>
        <w:numId w:val="8"/>
      </w:numPr>
      <w:spacing w:before="240" w:after="120" w:line="240" w:lineRule="auto"/>
      <w:outlineLvl w:val="1"/>
    </w:pPr>
    <w:rPr>
      <w:rFonts w:ascii="Calibri" w:hAnsi="Calibri" w:cs="Arial"/>
      <w:b/>
      <w:i/>
      <w:sz w:val="26"/>
      <w:lang w:val="en-GB"/>
    </w:rPr>
  </w:style>
  <w:style w:type="paragraph" w:styleId="berschrift3">
    <w:name w:val="heading 3"/>
    <w:basedOn w:val="Standard"/>
    <w:next w:val="Standard"/>
    <w:link w:val="berschrift3Zchn"/>
    <w:uiPriority w:val="9"/>
    <w:unhideWhenUsed/>
    <w:qFormat/>
    <w:rsid w:val="00E6063D"/>
    <w:pPr>
      <w:keepNext/>
      <w:keepLines/>
      <w:numPr>
        <w:ilvl w:val="2"/>
        <w:numId w:val="8"/>
      </w:numPr>
      <w:spacing w:before="120" w:after="120" w:line="240" w:lineRule="auto"/>
      <w:outlineLvl w:val="2"/>
    </w:pPr>
    <w:rPr>
      <w:rFonts w:ascii="Calibri" w:eastAsiaTheme="majorEastAsia" w:hAnsi="Calibri" w:cstheme="majorBidi"/>
      <w:b/>
      <w:sz w:val="24"/>
      <w:szCs w:val="24"/>
    </w:rPr>
  </w:style>
  <w:style w:type="paragraph" w:styleId="berschrift4">
    <w:name w:val="heading 4"/>
    <w:basedOn w:val="Standard"/>
    <w:next w:val="Standard"/>
    <w:link w:val="berschrift4Zchn"/>
    <w:uiPriority w:val="9"/>
    <w:unhideWhenUsed/>
    <w:qFormat/>
    <w:rsid w:val="00E6063D"/>
    <w:pPr>
      <w:keepNext/>
      <w:keepLines/>
      <w:numPr>
        <w:ilvl w:val="3"/>
        <w:numId w:val="8"/>
      </w:numPr>
      <w:spacing w:before="120" w:after="120" w:line="240" w:lineRule="auto"/>
      <w:outlineLvl w:val="3"/>
    </w:pPr>
    <w:rPr>
      <w:rFonts w:ascii="Calibri" w:eastAsiaTheme="majorEastAsia" w:hAnsi="Calibri" w:cstheme="majorBidi"/>
      <w:b/>
      <w:i/>
      <w:iCs/>
    </w:rPr>
  </w:style>
  <w:style w:type="paragraph" w:styleId="berschrift5">
    <w:name w:val="heading 5"/>
    <w:basedOn w:val="Standard"/>
    <w:next w:val="Standard"/>
    <w:link w:val="berschrift5Zchn"/>
    <w:uiPriority w:val="9"/>
    <w:unhideWhenUsed/>
    <w:qFormat/>
    <w:rsid w:val="0075320A"/>
    <w:pPr>
      <w:keepNext/>
      <w:keepLines/>
      <w:numPr>
        <w:ilvl w:val="4"/>
        <w:numId w:val="8"/>
      </w:numPr>
      <w:spacing w:before="120" w:after="120" w:line="240" w:lineRule="auto"/>
      <w:outlineLvl w:val="4"/>
    </w:pPr>
    <w:rPr>
      <w:rFonts w:ascii="Calibri" w:eastAsiaTheme="majorEastAsia" w:hAnsi="Calibri" w:cstheme="majorBidi"/>
      <w:b/>
      <w:i/>
      <w:sz w:val="20"/>
    </w:rPr>
  </w:style>
  <w:style w:type="paragraph" w:styleId="berschrift6">
    <w:name w:val="heading 6"/>
    <w:basedOn w:val="Standard"/>
    <w:next w:val="Standard"/>
    <w:link w:val="berschrift6Zchn"/>
    <w:uiPriority w:val="9"/>
    <w:semiHidden/>
    <w:unhideWhenUsed/>
    <w:rsid w:val="004A050E"/>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4A050E"/>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4A050E"/>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A050E"/>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9473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473F"/>
  </w:style>
  <w:style w:type="paragraph" w:styleId="Fuzeile">
    <w:name w:val="footer"/>
    <w:basedOn w:val="Standard"/>
    <w:link w:val="FuzeileZchn"/>
    <w:uiPriority w:val="99"/>
    <w:unhideWhenUsed/>
    <w:rsid w:val="0049473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473F"/>
  </w:style>
  <w:style w:type="table" w:styleId="Tabellenraster">
    <w:name w:val="Table Grid"/>
    <w:basedOn w:val="NormaleTabelle"/>
    <w:uiPriority w:val="39"/>
    <w:rsid w:val="00FD6B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3151D"/>
    <w:pPr>
      <w:numPr>
        <w:numId w:val="1"/>
      </w:numPr>
      <w:contextualSpacing/>
    </w:pPr>
    <w:rPr>
      <w:rFonts w:ascii="Arial" w:hAnsi="Arial" w:cs="Arial"/>
      <w:lang w:val="en-GB"/>
    </w:rPr>
  </w:style>
  <w:style w:type="character" w:styleId="Kommentarzeichen">
    <w:name w:val="annotation reference"/>
    <w:basedOn w:val="Absatz-Standardschriftart"/>
    <w:uiPriority w:val="99"/>
    <w:semiHidden/>
    <w:unhideWhenUsed/>
    <w:rsid w:val="00F73E79"/>
    <w:rPr>
      <w:sz w:val="16"/>
      <w:szCs w:val="16"/>
    </w:rPr>
  </w:style>
  <w:style w:type="paragraph" w:styleId="Kommentartext">
    <w:name w:val="annotation text"/>
    <w:basedOn w:val="Standard"/>
    <w:link w:val="KommentartextZchn"/>
    <w:uiPriority w:val="99"/>
    <w:unhideWhenUsed/>
    <w:rsid w:val="00140372"/>
    <w:pPr>
      <w:spacing w:line="240" w:lineRule="auto"/>
    </w:pPr>
    <w:rPr>
      <w:sz w:val="20"/>
      <w:szCs w:val="20"/>
      <w:lang w:val="en-GB"/>
    </w:rPr>
  </w:style>
  <w:style w:type="character" w:customStyle="1" w:styleId="KommentartextZchn">
    <w:name w:val="Kommentartext Zchn"/>
    <w:basedOn w:val="Absatz-Standardschriftart"/>
    <w:link w:val="Kommentartext"/>
    <w:uiPriority w:val="99"/>
    <w:rsid w:val="00140372"/>
    <w:rPr>
      <w:sz w:val="20"/>
      <w:szCs w:val="20"/>
      <w:lang w:val="en-GB"/>
    </w:rPr>
  </w:style>
  <w:style w:type="paragraph" w:styleId="Kommentarthema">
    <w:name w:val="annotation subject"/>
    <w:basedOn w:val="Kommentartext"/>
    <w:next w:val="Kommentartext"/>
    <w:link w:val="KommentarthemaZchn"/>
    <w:uiPriority w:val="99"/>
    <w:semiHidden/>
    <w:unhideWhenUsed/>
    <w:rsid w:val="00F73E79"/>
    <w:rPr>
      <w:b/>
      <w:bCs/>
    </w:rPr>
  </w:style>
  <w:style w:type="character" w:customStyle="1" w:styleId="KommentarthemaZchn">
    <w:name w:val="Kommentarthema Zchn"/>
    <w:basedOn w:val="KommentartextZchn"/>
    <w:link w:val="Kommentarthema"/>
    <w:uiPriority w:val="99"/>
    <w:semiHidden/>
    <w:rsid w:val="00F73E79"/>
    <w:rPr>
      <w:b/>
      <w:bCs/>
      <w:sz w:val="20"/>
      <w:szCs w:val="20"/>
      <w:lang w:val="en-GB"/>
    </w:rPr>
  </w:style>
  <w:style w:type="paragraph" w:styleId="Sprechblasentext">
    <w:name w:val="Balloon Text"/>
    <w:basedOn w:val="Standard"/>
    <w:link w:val="SprechblasentextZchn"/>
    <w:uiPriority w:val="99"/>
    <w:semiHidden/>
    <w:unhideWhenUsed/>
    <w:rsid w:val="00F73E7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73E79"/>
    <w:rPr>
      <w:rFonts w:ascii="Segoe UI" w:hAnsi="Segoe UI" w:cs="Segoe UI"/>
      <w:sz w:val="18"/>
      <w:szCs w:val="18"/>
    </w:rPr>
  </w:style>
  <w:style w:type="paragraph" w:styleId="Funotentext">
    <w:name w:val="footnote text"/>
    <w:basedOn w:val="Standard"/>
    <w:link w:val="FunotentextZchn"/>
    <w:uiPriority w:val="99"/>
    <w:semiHidden/>
    <w:unhideWhenUsed/>
    <w:rsid w:val="00F73E7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73E79"/>
    <w:rPr>
      <w:sz w:val="20"/>
      <w:szCs w:val="20"/>
    </w:rPr>
  </w:style>
  <w:style w:type="character" w:styleId="Funotenzeichen">
    <w:name w:val="footnote reference"/>
    <w:basedOn w:val="Absatz-Standardschriftart"/>
    <w:uiPriority w:val="99"/>
    <w:semiHidden/>
    <w:unhideWhenUsed/>
    <w:rsid w:val="00F73E79"/>
    <w:rPr>
      <w:vertAlign w:val="superscript"/>
    </w:rPr>
  </w:style>
  <w:style w:type="paragraph" w:styleId="Datum">
    <w:name w:val="Date"/>
    <w:basedOn w:val="Standard"/>
    <w:next w:val="Standard"/>
    <w:link w:val="DatumZchn"/>
    <w:uiPriority w:val="99"/>
    <w:semiHidden/>
    <w:unhideWhenUsed/>
    <w:rsid w:val="00ED421A"/>
    <w:pPr>
      <w:spacing w:after="200" w:line="276" w:lineRule="auto"/>
    </w:pPr>
    <w:rPr>
      <w:rFonts w:eastAsiaTheme="minorEastAsia"/>
      <w:lang w:val="en-US" w:eastAsia="zh-CN"/>
    </w:rPr>
  </w:style>
  <w:style w:type="character" w:customStyle="1" w:styleId="DatumZchn">
    <w:name w:val="Datum Zchn"/>
    <w:basedOn w:val="Absatz-Standardschriftart"/>
    <w:link w:val="Datum"/>
    <w:uiPriority w:val="99"/>
    <w:semiHidden/>
    <w:rsid w:val="00ED421A"/>
    <w:rPr>
      <w:rFonts w:eastAsiaTheme="minorEastAsia"/>
      <w:lang w:val="en-US" w:eastAsia="zh-CN"/>
    </w:rPr>
  </w:style>
  <w:style w:type="character" w:styleId="Hyperlink">
    <w:name w:val="Hyperlink"/>
    <w:basedOn w:val="Absatz-Standardschriftart"/>
    <w:uiPriority w:val="99"/>
    <w:unhideWhenUsed/>
    <w:rsid w:val="00ED421A"/>
    <w:rPr>
      <w:color w:val="0563C1" w:themeColor="hyperlink"/>
      <w:u w:val="single"/>
    </w:rPr>
  </w:style>
  <w:style w:type="character" w:customStyle="1" w:styleId="apple-converted-space">
    <w:name w:val="apple-converted-space"/>
    <w:basedOn w:val="Absatz-Standardschriftart"/>
    <w:rsid w:val="00D87B5A"/>
  </w:style>
  <w:style w:type="paragraph" w:styleId="berarbeitung">
    <w:name w:val="Revision"/>
    <w:hidden/>
    <w:uiPriority w:val="99"/>
    <w:semiHidden/>
    <w:rsid w:val="00083879"/>
    <w:pPr>
      <w:spacing w:after="0" w:line="240" w:lineRule="auto"/>
    </w:pPr>
  </w:style>
  <w:style w:type="character" w:customStyle="1" w:styleId="berschrift1Zchn">
    <w:name w:val="Überschrift 1 Zchn"/>
    <w:basedOn w:val="Absatz-Standardschriftart"/>
    <w:link w:val="berschrift1"/>
    <w:uiPriority w:val="9"/>
    <w:rsid w:val="008B03EA"/>
    <w:rPr>
      <w:rFonts w:ascii="Calibri" w:hAnsi="Calibri" w:cs="Arial"/>
      <w:b/>
      <w:sz w:val="28"/>
      <w:lang w:val="en-GB"/>
    </w:rPr>
  </w:style>
  <w:style w:type="character" w:customStyle="1" w:styleId="berschrift2Zchn">
    <w:name w:val="Überschrift 2 Zchn"/>
    <w:basedOn w:val="Absatz-Standardschriftart"/>
    <w:link w:val="berschrift2"/>
    <w:uiPriority w:val="9"/>
    <w:rsid w:val="002C4948"/>
    <w:rPr>
      <w:rFonts w:ascii="Calibri" w:hAnsi="Calibri" w:cs="Arial"/>
      <w:b/>
      <w:i/>
      <w:sz w:val="26"/>
      <w:lang w:val="en-GB"/>
    </w:rPr>
  </w:style>
  <w:style w:type="paragraph" w:styleId="Beschriftung">
    <w:name w:val="caption"/>
    <w:basedOn w:val="Standard"/>
    <w:next w:val="Standard"/>
    <w:uiPriority w:val="35"/>
    <w:unhideWhenUsed/>
    <w:qFormat/>
    <w:rsid w:val="0038061D"/>
    <w:pPr>
      <w:keepNext/>
      <w:spacing w:before="240" w:after="120" w:line="240" w:lineRule="auto"/>
      <w:jc w:val="center"/>
    </w:pPr>
    <w:rPr>
      <w:b/>
      <w:iCs/>
      <w:szCs w:val="18"/>
    </w:rPr>
  </w:style>
  <w:style w:type="paragraph" w:customStyle="1" w:styleId="Footnote">
    <w:name w:val="Footnote"/>
    <w:basedOn w:val="Standard"/>
    <w:qFormat/>
    <w:rsid w:val="009D3C8D"/>
    <w:pPr>
      <w:tabs>
        <w:tab w:val="left" w:pos="1773"/>
      </w:tabs>
      <w:spacing w:before="120" w:after="120" w:line="240" w:lineRule="auto"/>
      <w:ind w:left="284" w:hanging="284"/>
    </w:pPr>
    <w:rPr>
      <w:rFonts w:ascii="Arial" w:hAnsi="Arial" w:cs="Arial"/>
      <w:sz w:val="18"/>
      <w:szCs w:val="16"/>
      <w:lang w:val="en-GB"/>
    </w:rPr>
  </w:style>
  <w:style w:type="character" w:customStyle="1" w:styleId="berschrift3Zchn">
    <w:name w:val="Überschrift 3 Zchn"/>
    <w:basedOn w:val="Absatz-Standardschriftart"/>
    <w:link w:val="berschrift3"/>
    <w:uiPriority w:val="9"/>
    <w:rsid w:val="00E6063D"/>
    <w:rPr>
      <w:rFonts w:ascii="Calibri" w:eastAsiaTheme="majorEastAsia" w:hAnsi="Calibri" w:cstheme="majorBidi"/>
      <w:b/>
      <w:sz w:val="24"/>
      <w:szCs w:val="24"/>
    </w:rPr>
  </w:style>
  <w:style w:type="character" w:customStyle="1" w:styleId="berschrift4Zchn">
    <w:name w:val="Überschrift 4 Zchn"/>
    <w:basedOn w:val="Absatz-Standardschriftart"/>
    <w:link w:val="berschrift4"/>
    <w:uiPriority w:val="9"/>
    <w:rsid w:val="00E6063D"/>
    <w:rPr>
      <w:rFonts w:ascii="Calibri" w:eastAsiaTheme="majorEastAsia" w:hAnsi="Calibri" w:cstheme="majorBidi"/>
      <w:b/>
      <w:i/>
      <w:iCs/>
    </w:rPr>
  </w:style>
  <w:style w:type="character" w:customStyle="1" w:styleId="berschrift5Zchn">
    <w:name w:val="Überschrift 5 Zchn"/>
    <w:basedOn w:val="Absatz-Standardschriftart"/>
    <w:link w:val="berschrift5"/>
    <w:uiPriority w:val="9"/>
    <w:rsid w:val="0075320A"/>
    <w:rPr>
      <w:rFonts w:ascii="Calibri" w:eastAsiaTheme="majorEastAsia" w:hAnsi="Calibri" w:cstheme="majorBidi"/>
      <w:b/>
      <w:i/>
      <w:sz w:val="20"/>
    </w:rPr>
  </w:style>
  <w:style w:type="character" w:styleId="BesuchterHyperlink">
    <w:name w:val="FollowedHyperlink"/>
    <w:basedOn w:val="Absatz-Standardschriftart"/>
    <w:uiPriority w:val="99"/>
    <w:semiHidden/>
    <w:unhideWhenUsed/>
    <w:rsid w:val="00A124DC"/>
    <w:rPr>
      <w:color w:val="954F72" w:themeColor="followedHyperlink"/>
      <w:u w:val="single"/>
    </w:rPr>
  </w:style>
  <w:style w:type="paragraph" w:styleId="Aufzhlungszeichen">
    <w:name w:val="List Bullet"/>
    <w:basedOn w:val="Standard"/>
    <w:uiPriority w:val="99"/>
    <w:unhideWhenUsed/>
    <w:rsid w:val="00B34770"/>
    <w:pPr>
      <w:numPr>
        <w:numId w:val="6"/>
      </w:numPr>
      <w:contextualSpacing/>
    </w:pPr>
  </w:style>
  <w:style w:type="paragraph" w:customStyle="1" w:styleId="Refs">
    <w:name w:val="Refs"/>
    <w:basedOn w:val="Standard"/>
    <w:link w:val="RefsChar"/>
    <w:qFormat/>
    <w:rsid w:val="001B17B5"/>
    <w:pPr>
      <w:ind w:left="284" w:hanging="284"/>
    </w:pPr>
    <w:rPr>
      <w:rFonts w:ascii="Arial" w:hAnsi="Arial" w:cs="Arial"/>
      <w:lang w:val="en-GB"/>
    </w:rPr>
  </w:style>
  <w:style w:type="character" w:customStyle="1" w:styleId="RefsChar">
    <w:name w:val="Refs Char"/>
    <w:basedOn w:val="Absatz-Standardschriftart"/>
    <w:link w:val="Refs"/>
    <w:rsid w:val="001B17B5"/>
    <w:rPr>
      <w:rFonts w:ascii="Arial" w:hAnsi="Arial" w:cs="Arial"/>
      <w:lang w:val="en-GB"/>
    </w:rPr>
  </w:style>
  <w:style w:type="paragraph" w:styleId="Titel">
    <w:name w:val="Title"/>
    <w:basedOn w:val="Standard"/>
    <w:next w:val="Standard"/>
    <w:link w:val="TitelZchn"/>
    <w:uiPriority w:val="10"/>
    <w:rsid w:val="00A0644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0644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rsid w:val="00A06449"/>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A06449"/>
    <w:rPr>
      <w:rFonts w:eastAsiaTheme="minorEastAsia"/>
      <w:color w:val="5A5A5A" w:themeColor="text1" w:themeTint="A5"/>
      <w:spacing w:val="15"/>
    </w:rPr>
  </w:style>
  <w:style w:type="paragraph" w:customStyle="1" w:styleId="PrelimH1">
    <w:name w:val="Prelim H1"/>
    <w:basedOn w:val="berschrift1"/>
    <w:link w:val="PrelimH1Char"/>
    <w:qFormat/>
    <w:rsid w:val="00D8157C"/>
    <w:pPr>
      <w:numPr>
        <w:numId w:val="0"/>
      </w:numPr>
    </w:pPr>
  </w:style>
  <w:style w:type="paragraph" w:customStyle="1" w:styleId="PrelimH2">
    <w:name w:val="Prelim H2"/>
    <w:basedOn w:val="berschrift2"/>
    <w:link w:val="PrelimH2Char"/>
    <w:qFormat/>
    <w:rsid w:val="006B7561"/>
    <w:pPr>
      <w:numPr>
        <w:ilvl w:val="0"/>
        <w:numId w:val="0"/>
      </w:numPr>
    </w:pPr>
  </w:style>
  <w:style w:type="character" w:customStyle="1" w:styleId="PrelimH1Char">
    <w:name w:val="Prelim H1 Char"/>
    <w:basedOn w:val="berschrift1Zchn"/>
    <w:link w:val="PrelimH1"/>
    <w:rsid w:val="00466729"/>
    <w:rPr>
      <w:rFonts w:ascii="Calibri" w:hAnsi="Calibri" w:cs="Arial"/>
      <w:b/>
      <w:sz w:val="28"/>
      <w:lang w:val="en-GB"/>
    </w:rPr>
  </w:style>
  <w:style w:type="character" w:customStyle="1" w:styleId="berschrift6Zchn">
    <w:name w:val="Überschrift 6 Zchn"/>
    <w:basedOn w:val="Absatz-Standardschriftart"/>
    <w:link w:val="berschrift6"/>
    <w:uiPriority w:val="9"/>
    <w:semiHidden/>
    <w:rsid w:val="004A050E"/>
    <w:rPr>
      <w:rFonts w:asciiTheme="majorHAnsi" w:eastAsiaTheme="majorEastAsia" w:hAnsiTheme="majorHAnsi" w:cstheme="majorBidi"/>
      <w:color w:val="1F4D78" w:themeColor="accent1" w:themeShade="7F"/>
    </w:rPr>
  </w:style>
  <w:style w:type="character" w:customStyle="1" w:styleId="PrelimH2Char">
    <w:name w:val="Prelim H2 Char"/>
    <w:basedOn w:val="berschrift2Zchn"/>
    <w:link w:val="PrelimH2"/>
    <w:rsid w:val="00466729"/>
    <w:rPr>
      <w:rFonts w:ascii="Calibri" w:hAnsi="Calibri" w:cs="Arial"/>
      <w:b/>
      <w:i/>
      <w:sz w:val="26"/>
      <w:lang w:val="en-GB"/>
    </w:rPr>
  </w:style>
  <w:style w:type="character" w:customStyle="1" w:styleId="berschrift7Zchn">
    <w:name w:val="Überschrift 7 Zchn"/>
    <w:basedOn w:val="Absatz-Standardschriftart"/>
    <w:link w:val="berschrift7"/>
    <w:uiPriority w:val="9"/>
    <w:semiHidden/>
    <w:rsid w:val="004A050E"/>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4A050E"/>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A050E"/>
    <w:rPr>
      <w:rFonts w:asciiTheme="majorHAnsi" w:eastAsiaTheme="majorEastAsia" w:hAnsiTheme="majorHAnsi" w:cstheme="majorBidi"/>
      <w:i/>
      <w:iCs/>
      <w:color w:val="272727" w:themeColor="text1" w:themeTint="D8"/>
      <w:sz w:val="21"/>
      <w:szCs w:val="21"/>
    </w:rPr>
  </w:style>
  <w:style w:type="paragraph" w:styleId="Abbildungsverzeichnis">
    <w:name w:val="table of figures"/>
    <w:basedOn w:val="Standard"/>
    <w:next w:val="Standard"/>
    <w:uiPriority w:val="99"/>
    <w:unhideWhenUsed/>
    <w:rsid w:val="005619C7"/>
    <w:pPr>
      <w:spacing w:after="0"/>
      <w:ind w:left="357" w:hanging="357"/>
    </w:pPr>
  </w:style>
  <w:style w:type="numbering" w:customStyle="1" w:styleId="NoList1">
    <w:name w:val="No List1"/>
    <w:next w:val="KeineListe"/>
    <w:uiPriority w:val="99"/>
    <w:semiHidden/>
    <w:unhideWhenUsed/>
    <w:rsid w:val="00365BA1"/>
  </w:style>
  <w:style w:type="paragraph" w:styleId="Verzeichnis1">
    <w:name w:val="toc 1"/>
    <w:basedOn w:val="Standard"/>
    <w:next w:val="Standard"/>
    <w:autoRedefine/>
    <w:uiPriority w:val="39"/>
    <w:unhideWhenUsed/>
    <w:rsid w:val="00630070"/>
    <w:pPr>
      <w:spacing w:after="100"/>
    </w:pPr>
  </w:style>
  <w:style w:type="paragraph" w:styleId="Verzeichnis2">
    <w:name w:val="toc 2"/>
    <w:basedOn w:val="Standard"/>
    <w:next w:val="Standard"/>
    <w:autoRedefine/>
    <w:uiPriority w:val="39"/>
    <w:unhideWhenUsed/>
    <w:rsid w:val="00630070"/>
    <w:pPr>
      <w:spacing w:after="100"/>
      <w:ind w:left="220"/>
    </w:pPr>
  </w:style>
  <w:style w:type="character" w:customStyle="1" w:styleId="UnresolvedMention">
    <w:name w:val="Unresolved Mention"/>
    <w:basedOn w:val="Absatz-Standardschriftart"/>
    <w:uiPriority w:val="99"/>
    <w:semiHidden/>
    <w:unhideWhenUsed/>
    <w:rsid w:val="007825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2264">
      <w:bodyDiv w:val="1"/>
      <w:marLeft w:val="0"/>
      <w:marRight w:val="0"/>
      <w:marTop w:val="0"/>
      <w:marBottom w:val="0"/>
      <w:divBdr>
        <w:top w:val="none" w:sz="0" w:space="0" w:color="auto"/>
        <w:left w:val="none" w:sz="0" w:space="0" w:color="auto"/>
        <w:bottom w:val="none" w:sz="0" w:space="0" w:color="auto"/>
        <w:right w:val="none" w:sz="0" w:space="0" w:color="auto"/>
      </w:divBdr>
    </w:div>
    <w:div w:id="221601886">
      <w:bodyDiv w:val="1"/>
      <w:marLeft w:val="0"/>
      <w:marRight w:val="0"/>
      <w:marTop w:val="0"/>
      <w:marBottom w:val="0"/>
      <w:divBdr>
        <w:top w:val="none" w:sz="0" w:space="0" w:color="auto"/>
        <w:left w:val="none" w:sz="0" w:space="0" w:color="auto"/>
        <w:bottom w:val="none" w:sz="0" w:space="0" w:color="auto"/>
        <w:right w:val="none" w:sz="0" w:space="0" w:color="auto"/>
      </w:divBdr>
    </w:div>
    <w:div w:id="369036434">
      <w:bodyDiv w:val="1"/>
      <w:marLeft w:val="0"/>
      <w:marRight w:val="0"/>
      <w:marTop w:val="0"/>
      <w:marBottom w:val="0"/>
      <w:divBdr>
        <w:top w:val="none" w:sz="0" w:space="0" w:color="auto"/>
        <w:left w:val="none" w:sz="0" w:space="0" w:color="auto"/>
        <w:bottom w:val="none" w:sz="0" w:space="0" w:color="auto"/>
        <w:right w:val="none" w:sz="0" w:space="0" w:color="auto"/>
      </w:divBdr>
    </w:div>
    <w:div w:id="672729815">
      <w:bodyDiv w:val="1"/>
      <w:marLeft w:val="0"/>
      <w:marRight w:val="0"/>
      <w:marTop w:val="0"/>
      <w:marBottom w:val="0"/>
      <w:divBdr>
        <w:top w:val="none" w:sz="0" w:space="0" w:color="auto"/>
        <w:left w:val="none" w:sz="0" w:space="0" w:color="auto"/>
        <w:bottom w:val="none" w:sz="0" w:space="0" w:color="auto"/>
        <w:right w:val="none" w:sz="0" w:space="0" w:color="auto"/>
      </w:divBdr>
    </w:div>
    <w:div w:id="841503973">
      <w:bodyDiv w:val="1"/>
      <w:marLeft w:val="0"/>
      <w:marRight w:val="0"/>
      <w:marTop w:val="0"/>
      <w:marBottom w:val="0"/>
      <w:divBdr>
        <w:top w:val="none" w:sz="0" w:space="0" w:color="auto"/>
        <w:left w:val="none" w:sz="0" w:space="0" w:color="auto"/>
        <w:bottom w:val="none" w:sz="0" w:space="0" w:color="auto"/>
        <w:right w:val="none" w:sz="0" w:space="0" w:color="auto"/>
      </w:divBdr>
    </w:div>
    <w:div w:id="852449938">
      <w:bodyDiv w:val="1"/>
      <w:marLeft w:val="0"/>
      <w:marRight w:val="0"/>
      <w:marTop w:val="0"/>
      <w:marBottom w:val="0"/>
      <w:divBdr>
        <w:top w:val="none" w:sz="0" w:space="0" w:color="auto"/>
        <w:left w:val="none" w:sz="0" w:space="0" w:color="auto"/>
        <w:bottom w:val="none" w:sz="0" w:space="0" w:color="auto"/>
        <w:right w:val="none" w:sz="0" w:space="0" w:color="auto"/>
      </w:divBdr>
    </w:div>
    <w:div w:id="980114956">
      <w:bodyDiv w:val="1"/>
      <w:marLeft w:val="0"/>
      <w:marRight w:val="0"/>
      <w:marTop w:val="0"/>
      <w:marBottom w:val="0"/>
      <w:divBdr>
        <w:top w:val="none" w:sz="0" w:space="0" w:color="auto"/>
        <w:left w:val="none" w:sz="0" w:space="0" w:color="auto"/>
        <w:bottom w:val="none" w:sz="0" w:space="0" w:color="auto"/>
        <w:right w:val="none" w:sz="0" w:space="0" w:color="auto"/>
      </w:divBdr>
    </w:div>
    <w:div w:id="1022589672">
      <w:bodyDiv w:val="1"/>
      <w:marLeft w:val="0"/>
      <w:marRight w:val="0"/>
      <w:marTop w:val="0"/>
      <w:marBottom w:val="0"/>
      <w:divBdr>
        <w:top w:val="none" w:sz="0" w:space="0" w:color="auto"/>
        <w:left w:val="none" w:sz="0" w:space="0" w:color="auto"/>
        <w:bottom w:val="none" w:sz="0" w:space="0" w:color="auto"/>
        <w:right w:val="none" w:sz="0" w:space="0" w:color="auto"/>
      </w:divBdr>
    </w:div>
    <w:div w:id="1151604050">
      <w:bodyDiv w:val="1"/>
      <w:marLeft w:val="0"/>
      <w:marRight w:val="0"/>
      <w:marTop w:val="0"/>
      <w:marBottom w:val="0"/>
      <w:divBdr>
        <w:top w:val="none" w:sz="0" w:space="0" w:color="auto"/>
        <w:left w:val="none" w:sz="0" w:space="0" w:color="auto"/>
        <w:bottom w:val="none" w:sz="0" w:space="0" w:color="auto"/>
        <w:right w:val="none" w:sz="0" w:space="0" w:color="auto"/>
      </w:divBdr>
    </w:div>
    <w:div w:id="1320646516">
      <w:bodyDiv w:val="1"/>
      <w:marLeft w:val="0"/>
      <w:marRight w:val="0"/>
      <w:marTop w:val="0"/>
      <w:marBottom w:val="0"/>
      <w:divBdr>
        <w:top w:val="none" w:sz="0" w:space="0" w:color="auto"/>
        <w:left w:val="none" w:sz="0" w:space="0" w:color="auto"/>
        <w:bottom w:val="none" w:sz="0" w:space="0" w:color="auto"/>
        <w:right w:val="none" w:sz="0" w:space="0" w:color="auto"/>
      </w:divBdr>
    </w:div>
    <w:div w:id="1420060295">
      <w:bodyDiv w:val="1"/>
      <w:marLeft w:val="0"/>
      <w:marRight w:val="0"/>
      <w:marTop w:val="0"/>
      <w:marBottom w:val="0"/>
      <w:divBdr>
        <w:top w:val="none" w:sz="0" w:space="0" w:color="auto"/>
        <w:left w:val="none" w:sz="0" w:space="0" w:color="auto"/>
        <w:bottom w:val="none" w:sz="0" w:space="0" w:color="auto"/>
        <w:right w:val="none" w:sz="0" w:space="0" w:color="auto"/>
      </w:divBdr>
    </w:div>
    <w:div w:id="1626887758">
      <w:bodyDiv w:val="1"/>
      <w:marLeft w:val="0"/>
      <w:marRight w:val="0"/>
      <w:marTop w:val="0"/>
      <w:marBottom w:val="0"/>
      <w:divBdr>
        <w:top w:val="none" w:sz="0" w:space="0" w:color="auto"/>
        <w:left w:val="none" w:sz="0" w:space="0" w:color="auto"/>
        <w:bottom w:val="none" w:sz="0" w:space="0" w:color="auto"/>
        <w:right w:val="none" w:sz="0" w:space="0" w:color="auto"/>
      </w:divBdr>
    </w:div>
    <w:div w:id="1703629100">
      <w:bodyDiv w:val="1"/>
      <w:marLeft w:val="0"/>
      <w:marRight w:val="0"/>
      <w:marTop w:val="0"/>
      <w:marBottom w:val="0"/>
      <w:divBdr>
        <w:top w:val="none" w:sz="0" w:space="0" w:color="auto"/>
        <w:left w:val="none" w:sz="0" w:space="0" w:color="auto"/>
        <w:bottom w:val="none" w:sz="0" w:space="0" w:color="auto"/>
        <w:right w:val="none" w:sz="0" w:space="0" w:color="auto"/>
      </w:divBdr>
    </w:div>
    <w:div w:id="1905212950">
      <w:bodyDiv w:val="1"/>
      <w:marLeft w:val="0"/>
      <w:marRight w:val="0"/>
      <w:marTop w:val="0"/>
      <w:marBottom w:val="0"/>
      <w:divBdr>
        <w:top w:val="none" w:sz="0" w:space="0" w:color="auto"/>
        <w:left w:val="none" w:sz="0" w:space="0" w:color="auto"/>
        <w:bottom w:val="none" w:sz="0" w:space="0" w:color="auto"/>
        <w:right w:val="none" w:sz="0" w:space="0" w:color="auto"/>
      </w:divBdr>
    </w:div>
    <w:div w:id="1951087391">
      <w:bodyDiv w:val="1"/>
      <w:marLeft w:val="0"/>
      <w:marRight w:val="0"/>
      <w:marTop w:val="0"/>
      <w:marBottom w:val="0"/>
      <w:divBdr>
        <w:top w:val="none" w:sz="0" w:space="0" w:color="auto"/>
        <w:left w:val="none" w:sz="0" w:space="0" w:color="auto"/>
        <w:bottom w:val="none" w:sz="0" w:space="0" w:color="auto"/>
        <w:right w:val="none" w:sz="0" w:space="0" w:color="auto"/>
      </w:divBdr>
    </w:div>
    <w:div w:id="2010208666">
      <w:bodyDiv w:val="1"/>
      <w:marLeft w:val="0"/>
      <w:marRight w:val="0"/>
      <w:marTop w:val="0"/>
      <w:marBottom w:val="0"/>
      <w:divBdr>
        <w:top w:val="none" w:sz="0" w:space="0" w:color="auto"/>
        <w:left w:val="none" w:sz="0" w:space="0" w:color="auto"/>
        <w:bottom w:val="none" w:sz="0" w:space="0" w:color="auto"/>
        <w:right w:val="none" w:sz="0" w:space="0" w:color="auto"/>
      </w:divBdr>
    </w:div>
    <w:div w:id="207029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image" Target="media/image2.png"/><Relationship Id="rId19" Type="http://schemas.openxmlformats.org/officeDocument/2006/relationships/image" Target="media/image11.pn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1EA97-9D57-4F03-A013-95CDB1DF5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10531</Words>
  <Characters>66347</Characters>
  <Application>Microsoft Office Word</Application>
  <DocSecurity>0</DocSecurity>
  <Lines>552</Lines>
  <Paragraphs>153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Gesundheit Österreich GmbH</Company>
  <LinksUpToDate>false</LinksUpToDate>
  <CharactersWithSpaces>76725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Vogler</dc:creator>
  <cp:lastModifiedBy>Sabine Vogler</cp:lastModifiedBy>
  <cp:revision>4</cp:revision>
  <cp:lastPrinted>2019-02-22T05:55:00Z</cp:lastPrinted>
  <dcterms:created xsi:type="dcterms:W3CDTF">2019-02-22T05:52:00Z</dcterms:created>
  <dcterms:modified xsi:type="dcterms:W3CDTF">2019-02-22T05:55:00Z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